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10859" w14:textId="21CB0A8B" w:rsidR="008E7829" w:rsidRPr="005776C9" w:rsidRDefault="00000000" w:rsidP="00263FF8">
      <w:pPr>
        <w:spacing w:after="0"/>
        <w:ind w:left="-15" w:right="0" w:firstLine="0"/>
        <w:rPr>
          <w:rFonts w:ascii="Times New Roman" w:hAnsi="Times New Roman" w:cs="Times New Roman"/>
          <w:sz w:val="24"/>
        </w:rPr>
      </w:pPr>
      <w:r w:rsidRPr="005776C9">
        <w:rPr>
          <w:rFonts w:ascii="Times New Roman" w:hAnsi="Times New Roman" w:cs="Times New Roman"/>
          <w:sz w:val="24"/>
        </w:rPr>
        <w:t>Na temelju članka 17. stavka 3. Zakona o ublažavanju i uklanjanju posljedica prirodnih nepogoda („Narodne novine“, broj 16/19</w:t>
      </w:r>
      <w:r w:rsidR="00B84907" w:rsidRPr="005776C9">
        <w:rPr>
          <w:rFonts w:ascii="Times New Roman" w:hAnsi="Times New Roman" w:cs="Times New Roman"/>
          <w:sz w:val="24"/>
        </w:rPr>
        <w:t>.</w:t>
      </w:r>
      <w:r w:rsidRPr="005776C9">
        <w:rPr>
          <w:rFonts w:ascii="Times New Roman" w:hAnsi="Times New Roman" w:cs="Times New Roman"/>
          <w:sz w:val="24"/>
        </w:rPr>
        <w:t>) i članka 52. Statuta Općine Vrpolje („Službeni vjesnik Brodsko-posavske županije“, broj 13/22</w:t>
      </w:r>
      <w:r w:rsidR="00B84907" w:rsidRPr="005776C9">
        <w:rPr>
          <w:rFonts w:ascii="Times New Roman" w:hAnsi="Times New Roman" w:cs="Times New Roman"/>
          <w:sz w:val="24"/>
        </w:rPr>
        <w:t>.</w:t>
      </w:r>
      <w:r w:rsidRPr="005776C9">
        <w:rPr>
          <w:rFonts w:ascii="Times New Roman" w:hAnsi="Times New Roman" w:cs="Times New Roman"/>
          <w:sz w:val="24"/>
        </w:rPr>
        <w:t>, 37/22</w:t>
      </w:r>
      <w:r w:rsidR="00B84907" w:rsidRPr="005776C9">
        <w:rPr>
          <w:rFonts w:ascii="Times New Roman" w:hAnsi="Times New Roman" w:cs="Times New Roman"/>
          <w:sz w:val="24"/>
        </w:rPr>
        <w:t>.</w:t>
      </w:r>
      <w:r w:rsidRPr="005776C9">
        <w:rPr>
          <w:rFonts w:ascii="Times New Roman" w:hAnsi="Times New Roman" w:cs="Times New Roman"/>
          <w:sz w:val="24"/>
        </w:rPr>
        <w:t xml:space="preserve"> i „Službeni glasnik Općine Vrpolje“ broj 10/23</w:t>
      </w:r>
      <w:r w:rsidR="00B84907" w:rsidRPr="005776C9">
        <w:rPr>
          <w:rFonts w:ascii="Times New Roman" w:hAnsi="Times New Roman" w:cs="Times New Roman"/>
          <w:sz w:val="24"/>
        </w:rPr>
        <w:t>. i 13/25.</w:t>
      </w:r>
      <w:r w:rsidRPr="005776C9">
        <w:rPr>
          <w:rFonts w:ascii="Times New Roman" w:hAnsi="Times New Roman" w:cs="Times New Roman"/>
          <w:sz w:val="24"/>
        </w:rPr>
        <w:t>), Općinsk</w:t>
      </w:r>
      <w:r w:rsidR="00B84907" w:rsidRPr="005776C9">
        <w:rPr>
          <w:rFonts w:ascii="Times New Roman" w:hAnsi="Times New Roman" w:cs="Times New Roman"/>
          <w:sz w:val="24"/>
        </w:rPr>
        <w:t>i</w:t>
      </w:r>
      <w:r w:rsidRPr="005776C9">
        <w:rPr>
          <w:rFonts w:ascii="Times New Roman" w:hAnsi="Times New Roman" w:cs="Times New Roman"/>
          <w:sz w:val="24"/>
        </w:rPr>
        <w:t xml:space="preserve"> načelni</w:t>
      </w:r>
      <w:r w:rsidR="00B84907" w:rsidRPr="005776C9">
        <w:rPr>
          <w:rFonts w:ascii="Times New Roman" w:hAnsi="Times New Roman" w:cs="Times New Roman"/>
          <w:sz w:val="24"/>
        </w:rPr>
        <w:t>k</w:t>
      </w:r>
      <w:r w:rsidRPr="005776C9">
        <w:rPr>
          <w:rFonts w:ascii="Times New Roman" w:hAnsi="Times New Roman" w:cs="Times New Roman"/>
          <w:sz w:val="24"/>
        </w:rPr>
        <w:t xml:space="preserve"> Općine Vrpolje na </w:t>
      </w:r>
      <w:r w:rsidR="00B84907" w:rsidRPr="005776C9">
        <w:rPr>
          <w:rFonts w:ascii="Times New Roman" w:hAnsi="Times New Roman" w:cs="Times New Roman"/>
          <w:sz w:val="24"/>
        </w:rPr>
        <w:t xml:space="preserve">          </w:t>
      </w:r>
      <w:r w:rsidRPr="005776C9">
        <w:rPr>
          <w:rFonts w:ascii="Times New Roman" w:hAnsi="Times New Roman" w:cs="Times New Roman"/>
          <w:sz w:val="24"/>
        </w:rPr>
        <w:t xml:space="preserve"> sjednici Općinskog vijeća Općine Vrpolje dana </w:t>
      </w:r>
      <w:r w:rsidR="00B84907" w:rsidRPr="005776C9">
        <w:rPr>
          <w:rFonts w:ascii="Times New Roman" w:hAnsi="Times New Roman" w:cs="Times New Roman"/>
          <w:sz w:val="24"/>
        </w:rPr>
        <w:t xml:space="preserve">                     </w:t>
      </w:r>
      <w:r w:rsidRPr="005776C9">
        <w:rPr>
          <w:rFonts w:ascii="Times New Roman" w:hAnsi="Times New Roman" w:cs="Times New Roman"/>
          <w:sz w:val="24"/>
        </w:rPr>
        <w:t>godine podnosi sljedeće</w:t>
      </w:r>
    </w:p>
    <w:p w14:paraId="43F05563" w14:textId="094B1E03" w:rsidR="008E7829" w:rsidRPr="005776C9" w:rsidRDefault="008E7829" w:rsidP="00B84907">
      <w:pPr>
        <w:spacing w:after="161" w:line="259" w:lineRule="auto"/>
        <w:ind w:right="0" w:firstLine="0"/>
        <w:jc w:val="left"/>
        <w:rPr>
          <w:rFonts w:ascii="Times New Roman" w:hAnsi="Times New Roman" w:cs="Times New Roman"/>
          <w:sz w:val="24"/>
        </w:rPr>
      </w:pPr>
    </w:p>
    <w:p w14:paraId="416E8318" w14:textId="0C050D6E" w:rsidR="008E7829" w:rsidRPr="00CB758E" w:rsidRDefault="00000000" w:rsidP="00B84907">
      <w:pPr>
        <w:spacing w:after="1" w:line="260" w:lineRule="auto"/>
        <w:ind w:left="12" w:right="5" w:hanging="10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CB758E">
        <w:rPr>
          <w:rFonts w:ascii="Times New Roman" w:hAnsi="Times New Roman" w:cs="Times New Roman"/>
          <w:b/>
          <w:bCs/>
          <w:color w:val="000000" w:themeColor="text1"/>
          <w:sz w:val="24"/>
        </w:rPr>
        <w:t>IZVJEŠĆE O IZVRŠENJU PLANA DJELOVANJA ZA 202</w:t>
      </w:r>
      <w:r w:rsidR="00B84907" w:rsidRPr="00CB758E">
        <w:rPr>
          <w:rFonts w:ascii="Times New Roman" w:hAnsi="Times New Roman" w:cs="Times New Roman"/>
          <w:b/>
          <w:bCs/>
          <w:color w:val="000000" w:themeColor="text1"/>
          <w:sz w:val="24"/>
        </w:rPr>
        <w:t>5</w:t>
      </w:r>
      <w:r w:rsidRPr="00CB758E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. GODINU </w:t>
      </w:r>
      <w:r w:rsidR="00CB758E">
        <w:rPr>
          <w:rFonts w:ascii="Times New Roman" w:hAnsi="Times New Roman" w:cs="Times New Roman"/>
          <w:b/>
          <w:bCs/>
          <w:color w:val="000000" w:themeColor="text1"/>
          <w:sz w:val="24"/>
        </w:rPr>
        <w:br/>
      </w:r>
      <w:r w:rsidR="00CB758E" w:rsidRPr="00CB758E">
        <w:rPr>
          <w:rFonts w:ascii="Times New Roman" w:hAnsi="Times New Roman" w:cs="Times New Roman"/>
          <w:b/>
          <w:bCs/>
          <w:color w:val="000000" w:themeColor="text1"/>
          <w:sz w:val="24"/>
        </w:rPr>
        <w:t>ZA OPĆINU VRPOLJE</w:t>
      </w:r>
    </w:p>
    <w:p w14:paraId="0A672CB0" w14:textId="2A89BA99" w:rsidR="00AB73B5" w:rsidRPr="00263FF8" w:rsidRDefault="00000000" w:rsidP="00263FF8">
      <w:pPr>
        <w:spacing w:after="147" w:line="259" w:lineRule="auto"/>
        <w:ind w:left="66" w:right="0" w:firstLine="0"/>
        <w:jc w:val="center"/>
        <w:rPr>
          <w:rFonts w:ascii="Times New Roman" w:hAnsi="Times New Roman" w:cs="Times New Roman"/>
          <w:b/>
          <w:sz w:val="24"/>
        </w:rPr>
      </w:pPr>
      <w:r w:rsidRPr="005776C9">
        <w:rPr>
          <w:rFonts w:ascii="Times New Roman" w:hAnsi="Times New Roman" w:cs="Times New Roman"/>
          <w:b/>
          <w:sz w:val="24"/>
        </w:rPr>
        <w:t xml:space="preserve"> </w:t>
      </w:r>
    </w:p>
    <w:p w14:paraId="15527B50" w14:textId="77777777" w:rsidR="008E7829" w:rsidRPr="00263FF8" w:rsidRDefault="00000000" w:rsidP="00CB758E">
      <w:pPr>
        <w:ind w:firstLine="0"/>
        <w:rPr>
          <w:rFonts w:ascii="Times New Roman" w:hAnsi="Times New Roman" w:cs="Times New Roman"/>
          <w:b/>
          <w:bCs/>
          <w:sz w:val="24"/>
          <w:szCs w:val="22"/>
        </w:rPr>
      </w:pPr>
      <w:r w:rsidRPr="00263FF8">
        <w:rPr>
          <w:rFonts w:ascii="Times New Roman" w:hAnsi="Times New Roman" w:cs="Times New Roman"/>
          <w:b/>
          <w:bCs/>
          <w:sz w:val="24"/>
          <w:szCs w:val="22"/>
        </w:rPr>
        <w:t xml:space="preserve">UVOD </w:t>
      </w:r>
    </w:p>
    <w:p w14:paraId="0640B1FF" w14:textId="64FC5A46" w:rsidR="008E7829" w:rsidRPr="005776C9" w:rsidRDefault="00000000" w:rsidP="005776C9">
      <w:pPr>
        <w:ind w:left="-15" w:right="0" w:firstLine="0"/>
        <w:rPr>
          <w:rFonts w:ascii="Times New Roman" w:hAnsi="Times New Roman" w:cs="Times New Roman"/>
          <w:sz w:val="24"/>
        </w:rPr>
      </w:pPr>
      <w:r w:rsidRPr="005776C9">
        <w:rPr>
          <w:rFonts w:ascii="Times New Roman" w:hAnsi="Times New Roman" w:cs="Times New Roman"/>
          <w:sz w:val="24"/>
        </w:rPr>
        <w:t>Prirodnom nepogodom, u smislu Zakona o ublažavanju i uklanjanju posljedica prirodnih nepogoda („Narodne novine“</w:t>
      </w:r>
      <w:r w:rsidR="005776C9" w:rsidRPr="005776C9">
        <w:rPr>
          <w:rFonts w:ascii="Times New Roman" w:hAnsi="Times New Roman" w:cs="Times New Roman"/>
          <w:sz w:val="24"/>
        </w:rPr>
        <w:t xml:space="preserve"> broj</w:t>
      </w:r>
      <w:r w:rsidRPr="005776C9">
        <w:rPr>
          <w:rFonts w:ascii="Times New Roman" w:hAnsi="Times New Roman" w:cs="Times New Roman"/>
          <w:sz w:val="24"/>
        </w:rPr>
        <w:t xml:space="preserve"> 16/19</w:t>
      </w:r>
      <w:r w:rsidR="005776C9" w:rsidRPr="005776C9">
        <w:rPr>
          <w:rFonts w:ascii="Times New Roman" w:hAnsi="Times New Roman" w:cs="Times New Roman"/>
          <w:sz w:val="24"/>
        </w:rPr>
        <w:t>.</w:t>
      </w:r>
      <w:r w:rsidRPr="005776C9">
        <w:rPr>
          <w:rFonts w:ascii="Times New Roman" w:hAnsi="Times New Roman" w:cs="Times New Roman"/>
          <w:sz w:val="24"/>
        </w:rPr>
        <w:t xml:space="preserve">) smatraju se iznenadne okolnosti uzrokovane nepovoljnim vremenskim prilikama, seizmičkim uzrocima i drugim prirodnim uzrocima koje prekidaju normalno odvijanje života, uzrokuju žrtve, štetu na imovini i/ili njezin gubitak te štetu na javnoj infrastrukturi i/ili u okolišu. </w:t>
      </w:r>
    </w:p>
    <w:p w14:paraId="7AF93802" w14:textId="77777777" w:rsidR="008E7829" w:rsidRPr="005776C9" w:rsidRDefault="00000000" w:rsidP="005776C9">
      <w:pPr>
        <w:ind w:left="-15" w:right="0" w:firstLine="0"/>
        <w:rPr>
          <w:rFonts w:ascii="Times New Roman" w:hAnsi="Times New Roman" w:cs="Times New Roman"/>
          <w:sz w:val="24"/>
        </w:rPr>
      </w:pPr>
      <w:r w:rsidRPr="005776C9">
        <w:rPr>
          <w:rFonts w:ascii="Times New Roman" w:hAnsi="Times New Roman" w:cs="Times New Roman"/>
          <w:sz w:val="24"/>
        </w:rPr>
        <w:t xml:space="preserve">Prirodnom nepogodom smatraju se potres, olujni i orkanski vjetar, požar, poplava, suša, tuča, kiša koja se smrzava u dodiru s podlogom, mraz, izvanredno velika visina snijega, snježni nanos i lavina, nagomilavanje leda na vodotocima, klizanje, tečenje, odronjavanje i prevrtanje zemljišta i druge pojave takva opsega koje, ovisno o mjesnim prilikama, uzrokuju bitne poremećaje u životu ljudi na određenom području. </w:t>
      </w:r>
    </w:p>
    <w:p w14:paraId="45E6A3A8" w14:textId="4CC6E5D5" w:rsidR="008E7829" w:rsidRPr="005776C9" w:rsidRDefault="00000000" w:rsidP="005776C9">
      <w:pPr>
        <w:ind w:left="-15" w:right="0" w:firstLine="0"/>
        <w:rPr>
          <w:rFonts w:ascii="Times New Roman" w:hAnsi="Times New Roman" w:cs="Times New Roman"/>
          <w:sz w:val="24"/>
        </w:rPr>
      </w:pPr>
      <w:r w:rsidRPr="005776C9">
        <w:rPr>
          <w:rFonts w:ascii="Times New Roman" w:hAnsi="Times New Roman" w:cs="Times New Roman"/>
          <w:sz w:val="24"/>
        </w:rPr>
        <w:t xml:space="preserve">Kako bi se odredile mjere i postupanja djelomične sanacije šteta od prirodnih nepogoda predstavničko tijelo do 30. studenog tekuće godine donosi </w:t>
      </w:r>
      <w:r w:rsidR="00760280">
        <w:rPr>
          <w:rFonts w:ascii="Times New Roman" w:hAnsi="Times New Roman" w:cs="Times New Roman"/>
          <w:sz w:val="24"/>
        </w:rPr>
        <w:t>P</w:t>
      </w:r>
      <w:r w:rsidRPr="005776C9">
        <w:rPr>
          <w:rFonts w:ascii="Times New Roman" w:hAnsi="Times New Roman" w:cs="Times New Roman"/>
          <w:sz w:val="24"/>
        </w:rPr>
        <w:t xml:space="preserve">lan djelovanja za sljedeću godinu. </w:t>
      </w:r>
    </w:p>
    <w:p w14:paraId="3C21327B" w14:textId="77777777" w:rsidR="008E7829" w:rsidRPr="005776C9" w:rsidRDefault="00000000" w:rsidP="005776C9">
      <w:pPr>
        <w:ind w:left="-15" w:right="0" w:firstLine="0"/>
        <w:rPr>
          <w:rFonts w:ascii="Times New Roman" w:hAnsi="Times New Roman" w:cs="Times New Roman"/>
          <w:sz w:val="24"/>
        </w:rPr>
      </w:pPr>
      <w:r w:rsidRPr="005776C9">
        <w:rPr>
          <w:rFonts w:ascii="Times New Roman" w:hAnsi="Times New Roman" w:cs="Times New Roman"/>
          <w:sz w:val="24"/>
        </w:rPr>
        <w:t xml:space="preserve">Plan djelovanja sadržava popis mjera i nositelja mjera u slučaju nastajanja prirodne nepogode, procjene osiguranja opreme i drugih sredstava za zaštitu i sprječavanje stradanja imovine, gospodarskih funkcija i stradanja stanovništva, kao i sve druge mjere koje uključuju suradnju s nadležnim tijelima i/ili drugim tijelima, znanstvenim ustanovama i stručnjacima za području prirodnih nepogode. </w:t>
      </w:r>
    </w:p>
    <w:p w14:paraId="212DE496" w14:textId="7B719CFA" w:rsidR="008E7829" w:rsidRDefault="00000000" w:rsidP="00CB758E">
      <w:pPr>
        <w:ind w:left="-15" w:right="0" w:firstLine="0"/>
        <w:rPr>
          <w:rFonts w:ascii="Times New Roman" w:hAnsi="Times New Roman" w:cs="Times New Roman"/>
          <w:sz w:val="24"/>
        </w:rPr>
      </w:pPr>
      <w:r w:rsidRPr="005776C9">
        <w:rPr>
          <w:rFonts w:ascii="Times New Roman" w:hAnsi="Times New Roman" w:cs="Times New Roman"/>
          <w:sz w:val="24"/>
        </w:rPr>
        <w:t xml:space="preserve">Izvršno tijelo JLP(R)S podnosi predstavničkom tijelu jedinice lokalne i područne (regionalne) samouprave, do 31. ožujka tekuće godine, izvješće o izvršenju planu djelovanja za proteklu kalendarsku godinu. </w:t>
      </w:r>
    </w:p>
    <w:p w14:paraId="7746717E" w14:textId="77777777" w:rsidR="00CB758E" w:rsidRPr="005776C9" w:rsidRDefault="00CB758E" w:rsidP="00CB758E">
      <w:pPr>
        <w:pStyle w:val="Bezproreda"/>
        <w:ind w:firstLine="0"/>
      </w:pPr>
    </w:p>
    <w:p w14:paraId="3B3CAAAB" w14:textId="04A511EC" w:rsidR="008E7829" w:rsidRPr="00CB758E" w:rsidRDefault="00000000" w:rsidP="00CB758E">
      <w:pPr>
        <w:spacing w:after="1" w:line="260" w:lineRule="auto"/>
        <w:ind w:left="12" w:right="2" w:hanging="10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CB758E">
        <w:rPr>
          <w:rFonts w:ascii="Times New Roman" w:hAnsi="Times New Roman" w:cs="Times New Roman"/>
          <w:b/>
          <w:bCs/>
          <w:color w:val="000000" w:themeColor="text1"/>
          <w:sz w:val="24"/>
        </w:rPr>
        <w:t>MJERE I NOSITELJI MJERA U SLUČAJU NASTAJANJA PRIRODNE NEPOGODE</w:t>
      </w:r>
    </w:p>
    <w:p w14:paraId="51CDBD0E" w14:textId="77777777" w:rsidR="00CB758E" w:rsidRPr="00CB758E" w:rsidRDefault="00CB758E" w:rsidP="00CB758E">
      <w:pPr>
        <w:spacing w:after="1" w:line="260" w:lineRule="auto"/>
        <w:ind w:left="12" w:right="2" w:hanging="10"/>
        <w:rPr>
          <w:rFonts w:ascii="Times New Roman" w:hAnsi="Times New Roman" w:cs="Times New Roman"/>
          <w:color w:val="000000" w:themeColor="text1"/>
          <w:sz w:val="24"/>
        </w:rPr>
      </w:pPr>
    </w:p>
    <w:p w14:paraId="216C46C1" w14:textId="77777777" w:rsidR="008E7829" w:rsidRPr="005776C9" w:rsidRDefault="00000000" w:rsidP="005776C9">
      <w:pPr>
        <w:ind w:left="-15" w:right="0" w:firstLine="0"/>
        <w:rPr>
          <w:rFonts w:ascii="Times New Roman" w:hAnsi="Times New Roman" w:cs="Times New Roman"/>
          <w:sz w:val="24"/>
        </w:rPr>
      </w:pPr>
      <w:r w:rsidRPr="005776C9">
        <w:rPr>
          <w:rFonts w:ascii="Times New Roman" w:hAnsi="Times New Roman" w:cs="Times New Roman"/>
          <w:sz w:val="24"/>
        </w:rPr>
        <w:t xml:space="preserve">U slučaju nastanka prirodne nepogode, župan proglašava prirodnu nepogodu za zahvaćeno područje.  </w:t>
      </w:r>
    </w:p>
    <w:p w14:paraId="724FD37F" w14:textId="77777777" w:rsidR="00AB73B5" w:rsidRDefault="00000000" w:rsidP="005776C9">
      <w:pPr>
        <w:ind w:left="-15" w:right="0" w:firstLine="0"/>
        <w:rPr>
          <w:rFonts w:ascii="Times New Roman" w:hAnsi="Times New Roman" w:cs="Times New Roman"/>
          <w:sz w:val="24"/>
        </w:rPr>
      </w:pPr>
      <w:r w:rsidRPr="005776C9">
        <w:rPr>
          <w:rFonts w:ascii="Times New Roman" w:hAnsi="Times New Roman" w:cs="Times New Roman"/>
          <w:sz w:val="24"/>
        </w:rPr>
        <w:t>Na području Općine Vrpolje u 202</w:t>
      </w:r>
      <w:r w:rsidR="005776C9" w:rsidRPr="005776C9">
        <w:rPr>
          <w:rFonts w:ascii="Times New Roman" w:hAnsi="Times New Roman" w:cs="Times New Roman"/>
          <w:sz w:val="24"/>
        </w:rPr>
        <w:t>5</w:t>
      </w:r>
      <w:r w:rsidRPr="005776C9">
        <w:rPr>
          <w:rFonts w:ascii="Times New Roman" w:hAnsi="Times New Roman" w:cs="Times New Roman"/>
          <w:sz w:val="24"/>
        </w:rPr>
        <w:t>. godini proglašen</w:t>
      </w:r>
      <w:r w:rsidR="00AB73B5">
        <w:rPr>
          <w:rFonts w:ascii="Times New Roman" w:hAnsi="Times New Roman" w:cs="Times New Roman"/>
          <w:sz w:val="24"/>
        </w:rPr>
        <w:t>e</w:t>
      </w:r>
      <w:r w:rsidRPr="005776C9">
        <w:rPr>
          <w:rFonts w:ascii="Times New Roman" w:hAnsi="Times New Roman" w:cs="Times New Roman"/>
          <w:sz w:val="24"/>
        </w:rPr>
        <w:t xml:space="preserve"> </w:t>
      </w:r>
      <w:r w:rsidR="00AB73B5">
        <w:rPr>
          <w:rFonts w:ascii="Times New Roman" w:hAnsi="Times New Roman" w:cs="Times New Roman"/>
          <w:sz w:val="24"/>
        </w:rPr>
        <w:t>su</w:t>
      </w:r>
      <w:r w:rsidRPr="005776C9">
        <w:rPr>
          <w:rFonts w:ascii="Times New Roman" w:hAnsi="Times New Roman" w:cs="Times New Roman"/>
          <w:sz w:val="24"/>
        </w:rPr>
        <w:t xml:space="preserve"> </w:t>
      </w:r>
      <w:r w:rsidR="005776C9" w:rsidRPr="005776C9">
        <w:rPr>
          <w:rFonts w:ascii="Times New Roman" w:hAnsi="Times New Roman" w:cs="Times New Roman"/>
          <w:sz w:val="24"/>
        </w:rPr>
        <w:t>dvije</w:t>
      </w:r>
      <w:r w:rsidRPr="005776C9">
        <w:rPr>
          <w:rFonts w:ascii="Times New Roman" w:hAnsi="Times New Roman" w:cs="Times New Roman"/>
          <w:sz w:val="24"/>
        </w:rPr>
        <w:t xml:space="preserve"> prirodn</w:t>
      </w:r>
      <w:r w:rsidR="005776C9" w:rsidRPr="005776C9">
        <w:rPr>
          <w:rFonts w:ascii="Times New Roman" w:hAnsi="Times New Roman" w:cs="Times New Roman"/>
          <w:sz w:val="24"/>
        </w:rPr>
        <w:t>e</w:t>
      </w:r>
      <w:r w:rsidRPr="005776C9">
        <w:rPr>
          <w:rFonts w:ascii="Times New Roman" w:hAnsi="Times New Roman" w:cs="Times New Roman"/>
          <w:sz w:val="24"/>
        </w:rPr>
        <w:t xml:space="preserve"> nepogod</w:t>
      </w:r>
      <w:r w:rsidR="005776C9" w:rsidRPr="005776C9">
        <w:rPr>
          <w:rFonts w:ascii="Times New Roman" w:hAnsi="Times New Roman" w:cs="Times New Roman"/>
          <w:sz w:val="24"/>
        </w:rPr>
        <w:t xml:space="preserve">e. </w:t>
      </w:r>
    </w:p>
    <w:p w14:paraId="7D860E56" w14:textId="58B04128" w:rsidR="0012771E" w:rsidRDefault="0012771E" w:rsidP="005776C9">
      <w:pPr>
        <w:ind w:left="-15" w:righ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Elementarna nepogoda izazvana olujnim nevremenom praćenim jakom tučom </w:t>
      </w:r>
      <w:r w:rsidR="00D53610">
        <w:rPr>
          <w:rFonts w:ascii="Times New Roman" w:hAnsi="Times New Roman" w:cs="Times New Roman"/>
          <w:sz w:val="24"/>
        </w:rPr>
        <w:t xml:space="preserve">na poljoprivrednim kulturama i višegodišnjim nasadima na području općina: </w:t>
      </w:r>
      <w:proofErr w:type="spellStart"/>
      <w:r w:rsidR="00D53610">
        <w:rPr>
          <w:rFonts w:ascii="Times New Roman" w:hAnsi="Times New Roman" w:cs="Times New Roman"/>
          <w:sz w:val="24"/>
        </w:rPr>
        <w:t>Bebrina</w:t>
      </w:r>
      <w:proofErr w:type="spellEnd"/>
      <w:r w:rsidR="00D53610">
        <w:rPr>
          <w:rFonts w:ascii="Times New Roman" w:hAnsi="Times New Roman" w:cs="Times New Roman"/>
          <w:sz w:val="24"/>
        </w:rPr>
        <w:t>, Brodski Stupnik</w:t>
      </w:r>
      <w:r w:rsidR="00D53610" w:rsidRPr="00D5361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D53610" w:rsidRPr="00D53610">
        <w:rPr>
          <w:rFonts w:ascii="Times New Roman" w:hAnsi="Times New Roman" w:cs="Times New Roman"/>
          <w:sz w:val="24"/>
        </w:rPr>
        <w:t>Bukovlje</w:t>
      </w:r>
      <w:proofErr w:type="spellEnd"/>
      <w:r w:rsidR="00D53610" w:rsidRPr="00D53610">
        <w:rPr>
          <w:rFonts w:ascii="Times New Roman" w:hAnsi="Times New Roman" w:cs="Times New Roman"/>
          <w:sz w:val="24"/>
        </w:rPr>
        <w:t xml:space="preserve">, Donji Andrijevci, </w:t>
      </w:r>
      <w:proofErr w:type="spellStart"/>
      <w:r w:rsidR="00D53610" w:rsidRPr="00D53610">
        <w:rPr>
          <w:rFonts w:ascii="Times New Roman" w:hAnsi="Times New Roman" w:cs="Times New Roman"/>
          <w:sz w:val="24"/>
        </w:rPr>
        <w:t>Gar</w:t>
      </w:r>
      <w:r w:rsidR="00D53610">
        <w:rPr>
          <w:rFonts w:ascii="Times New Roman" w:hAnsi="Times New Roman" w:cs="Times New Roman"/>
          <w:sz w:val="24"/>
        </w:rPr>
        <w:t>č</w:t>
      </w:r>
      <w:r w:rsidR="00D53610" w:rsidRPr="00D53610">
        <w:rPr>
          <w:rFonts w:ascii="Times New Roman" w:hAnsi="Times New Roman" w:cs="Times New Roman"/>
          <w:sz w:val="24"/>
        </w:rPr>
        <w:t>in</w:t>
      </w:r>
      <w:proofErr w:type="spellEnd"/>
      <w:r w:rsidR="00D53610" w:rsidRPr="00D53610">
        <w:rPr>
          <w:rFonts w:ascii="Times New Roman" w:hAnsi="Times New Roman" w:cs="Times New Roman"/>
          <w:sz w:val="24"/>
        </w:rPr>
        <w:t xml:space="preserve">, Gornja Vrba, </w:t>
      </w:r>
      <w:proofErr w:type="spellStart"/>
      <w:r w:rsidR="00D53610" w:rsidRPr="00D53610">
        <w:rPr>
          <w:rFonts w:ascii="Times New Roman" w:hAnsi="Times New Roman" w:cs="Times New Roman"/>
          <w:sz w:val="24"/>
        </w:rPr>
        <w:t>Gundinci</w:t>
      </w:r>
      <w:proofErr w:type="spellEnd"/>
      <w:r w:rsidR="00D53610" w:rsidRPr="00D5361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D53610" w:rsidRPr="00D53610">
        <w:rPr>
          <w:rFonts w:ascii="Times New Roman" w:hAnsi="Times New Roman" w:cs="Times New Roman"/>
          <w:sz w:val="24"/>
        </w:rPr>
        <w:t>Oprisavci</w:t>
      </w:r>
      <w:proofErr w:type="spellEnd"/>
      <w:r w:rsidR="00D53610" w:rsidRPr="00D5361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D53610" w:rsidRPr="00D53610">
        <w:rPr>
          <w:rFonts w:ascii="Times New Roman" w:hAnsi="Times New Roman" w:cs="Times New Roman"/>
          <w:sz w:val="24"/>
        </w:rPr>
        <w:t>Podcrkavlje</w:t>
      </w:r>
      <w:proofErr w:type="spellEnd"/>
      <w:r w:rsidR="00D53610" w:rsidRPr="00D53610">
        <w:rPr>
          <w:rFonts w:ascii="Times New Roman" w:hAnsi="Times New Roman" w:cs="Times New Roman"/>
          <w:sz w:val="24"/>
        </w:rPr>
        <w:t>, Sibinj, Velika Kopanica i Vrpolje te gra</w:t>
      </w:r>
      <w:r w:rsidR="00D53610">
        <w:rPr>
          <w:rFonts w:ascii="Times New Roman" w:hAnsi="Times New Roman" w:cs="Times New Roman"/>
          <w:sz w:val="24"/>
        </w:rPr>
        <w:t>đ</w:t>
      </w:r>
      <w:r w:rsidR="00D53610" w:rsidRPr="00D53610">
        <w:rPr>
          <w:rFonts w:ascii="Times New Roman" w:hAnsi="Times New Roman" w:cs="Times New Roman"/>
          <w:sz w:val="24"/>
        </w:rPr>
        <w:t>evinskim objektima (op</w:t>
      </w:r>
      <w:r w:rsidR="00D53610">
        <w:rPr>
          <w:rFonts w:ascii="Times New Roman" w:hAnsi="Times New Roman" w:cs="Times New Roman"/>
          <w:sz w:val="24"/>
        </w:rPr>
        <w:t>ć</w:t>
      </w:r>
      <w:r w:rsidR="00D53610" w:rsidRPr="00D53610">
        <w:rPr>
          <w:rFonts w:ascii="Times New Roman" w:hAnsi="Times New Roman" w:cs="Times New Roman"/>
          <w:sz w:val="24"/>
        </w:rPr>
        <w:t xml:space="preserve">ine: </w:t>
      </w:r>
      <w:proofErr w:type="spellStart"/>
      <w:r w:rsidR="00D53610" w:rsidRPr="00D53610">
        <w:rPr>
          <w:rFonts w:ascii="Times New Roman" w:hAnsi="Times New Roman" w:cs="Times New Roman"/>
          <w:sz w:val="24"/>
        </w:rPr>
        <w:t>Bebrina</w:t>
      </w:r>
      <w:proofErr w:type="spellEnd"/>
      <w:r w:rsidR="00D53610" w:rsidRPr="00D53610">
        <w:rPr>
          <w:rFonts w:ascii="Times New Roman" w:hAnsi="Times New Roman" w:cs="Times New Roman"/>
          <w:sz w:val="24"/>
        </w:rPr>
        <w:t>, Donji Andrijevci i Vrpolje)</w:t>
      </w:r>
      <w:r w:rsidR="00D53610">
        <w:rPr>
          <w:rFonts w:ascii="Times New Roman" w:hAnsi="Times New Roman" w:cs="Times New Roman"/>
          <w:sz w:val="24"/>
        </w:rPr>
        <w:t xml:space="preserve">, </w:t>
      </w:r>
      <w:r w:rsidR="00D53610" w:rsidRPr="00D53610">
        <w:rPr>
          <w:rFonts w:ascii="Times New Roman" w:hAnsi="Times New Roman" w:cs="Times New Roman"/>
          <w:sz w:val="24"/>
        </w:rPr>
        <w:t>KLASA: 320-01</w:t>
      </w:r>
      <w:r w:rsidR="00D53610">
        <w:rPr>
          <w:rFonts w:ascii="Times New Roman" w:hAnsi="Times New Roman" w:cs="Times New Roman"/>
          <w:sz w:val="24"/>
        </w:rPr>
        <w:t>/</w:t>
      </w:r>
      <w:r w:rsidR="00D53610" w:rsidRPr="00D53610">
        <w:rPr>
          <w:rFonts w:ascii="Times New Roman" w:hAnsi="Times New Roman" w:cs="Times New Roman"/>
          <w:sz w:val="24"/>
        </w:rPr>
        <w:t>25-11</w:t>
      </w:r>
      <w:r w:rsidR="00D53610">
        <w:rPr>
          <w:rFonts w:ascii="Times New Roman" w:hAnsi="Times New Roman" w:cs="Times New Roman"/>
          <w:sz w:val="24"/>
        </w:rPr>
        <w:t>/</w:t>
      </w:r>
      <w:r w:rsidR="00D53610" w:rsidRPr="00D53610">
        <w:rPr>
          <w:rFonts w:ascii="Times New Roman" w:hAnsi="Times New Roman" w:cs="Times New Roman"/>
          <w:sz w:val="24"/>
        </w:rPr>
        <w:t>16</w:t>
      </w:r>
      <w:r w:rsidR="00D53610">
        <w:rPr>
          <w:rFonts w:ascii="Times New Roman" w:hAnsi="Times New Roman" w:cs="Times New Roman"/>
          <w:sz w:val="24"/>
        </w:rPr>
        <w:t>, U</w:t>
      </w:r>
      <w:r w:rsidR="00D53610" w:rsidRPr="00D53610">
        <w:rPr>
          <w:rFonts w:ascii="Times New Roman" w:hAnsi="Times New Roman" w:cs="Times New Roman"/>
          <w:sz w:val="24"/>
        </w:rPr>
        <w:t>R.BROJ: 2178-04-02</w:t>
      </w:r>
      <w:r w:rsidR="00D53610">
        <w:rPr>
          <w:rFonts w:ascii="Times New Roman" w:hAnsi="Times New Roman" w:cs="Times New Roman"/>
          <w:sz w:val="24"/>
        </w:rPr>
        <w:t>/</w:t>
      </w:r>
      <w:r w:rsidR="00D53610" w:rsidRPr="00D53610">
        <w:rPr>
          <w:rFonts w:ascii="Times New Roman" w:hAnsi="Times New Roman" w:cs="Times New Roman"/>
          <w:sz w:val="24"/>
        </w:rPr>
        <w:t>02-2</w:t>
      </w:r>
      <w:r w:rsidR="00D53610">
        <w:rPr>
          <w:rFonts w:ascii="Times New Roman" w:hAnsi="Times New Roman" w:cs="Times New Roman"/>
          <w:sz w:val="24"/>
        </w:rPr>
        <w:t>5-1 od 12. svibnja 2025.</w:t>
      </w:r>
    </w:p>
    <w:p w14:paraId="42B788C8" w14:textId="77777777" w:rsidR="0012771E" w:rsidRDefault="0012771E" w:rsidP="005776C9">
      <w:pPr>
        <w:ind w:left="-15" w:right="0" w:firstLine="0"/>
        <w:rPr>
          <w:rFonts w:ascii="Times New Roman" w:hAnsi="Times New Roman" w:cs="Times New Roman"/>
          <w:sz w:val="24"/>
        </w:rPr>
      </w:pPr>
    </w:p>
    <w:p w14:paraId="01630CA8" w14:textId="08949C77" w:rsidR="00D53610" w:rsidRDefault="00D53610">
      <w:pPr>
        <w:spacing w:after="9"/>
        <w:ind w:left="-15" w:righ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Prirodna nepogoda </w:t>
      </w:r>
      <w:r w:rsidRPr="00D53610">
        <w:rPr>
          <w:rFonts w:ascii="Times New Roman" w:hAnsi="Times New Roman" w:cs="Times New Roman"/>
          <w:sz w:val="24"/>
        </w:rPr>
        <w:t>izazvan</w:t>
      </w:r>
      <w:r>
        <w:rPr>
          <w:rFonts w:ascii="Times New Roman" w:hAnsi="Times New Roman" w:cs="Times New Roman"/>
          <w:sz w:val="24"/>
        </w:rPr>
        <w:t>a</w:t>
      </w:r>
      <w:r w:rsidRPr="00D53610">
        <w:rPr>
          <w:rFonts w:ascii="Times New Roman" w:hAnsi="Times New Roman" w:cs="Times New Roman"/>
          <w:sz w:val="24"/>
        </w:rPr>
        <w:t xml:space="preserve"> SU</w:t>
      </w:r>
      <w:r>
        <w:rPr>
          <w:rFonts w:ascii="Times New Roman" w:hAnsi="Times New Roman" w:cs="Times New Roman"/>
          <w:sz w:val="24"/>
        </w:rPr>
        <w:t>Š</w:t>
      </w:r>
      <w:r w:rsidRPr="00D53610">
        <w:rPr>
          <w:rFonts w:ascii="Times New Roman" w:hAnsi="Times New Roman" w:cs="Times New Roman"/>
          <w:sz w:val="24"/>
        </w:rPr>
        <w:t>OM na poljoprivrednim usjevima proljetne sj</w:t>
      </w:r>
      <w:r>
        <w:rPr>
          <w:rFonts w:ascii="Times New Roman" w:hAnsi="Times New Roman" w:cs="Times New Roman"/>
          <w:sz w:val="24"/>
        </w:rPr>
        <w:t>et</w:t>
      </w:r>
      <w:r w:rsidRPr="00D53610">
        <w:rPr>
          <w:rFonts w:ascii="Times New Roman" w:hAnsi="Times New Roman" w:cs="Times New Roman"/>
          <w:sz w:val="24"/>
        </w:rPr>
        <w:t xml:space="preserve">ve 2025. godine, postrnim usjevima, djetelinsko-travnim smjesama, </w:t>
      </w:r>
      <w:proofErr w:type="spellStart"/>
      <w:r w:rsidRPr="00D53610">
        <w:rPr>
          <w:rFonts w:ascii="Times New Roman" w:hAnsi="Times New Roman" w:cs="Times New Roman"/>
          <w:sz w:val="24"/>
        </w:rPr>
        <w:t>ribnja</w:t>
      </w:r>
      <w:r>
        <w:rPr>
          <w:rFonts w:ascii="Times New Roman" w:hAnsi="Times New Roman" w:cs="Times New Roman"/>
          <w:sz w:val="24"/>
        </w:rPr>
        <w:t>č</w:t>
      </w:r>
      <w:r w:rsidRPr="00D53610">
        <w:rPr>
          <w:rFonts w:ascii="Times New Roman" w:hAnsi="Times New Roman" w:cs="Times New Roman"/>
          <w:sz w:val="24"/>
        </w:rPr>
        <w:t>arskim</w:t>
      </w:r>
      <w:proofErr w:type="spellEnd"/>
      <w:r w:rsidRPr="00D53610">
        <w:rPr>
          <w:rFonts w:ascii="Times New Roman" w:hAnsi="Times New Roman" w:cs="Times New Roman"/>
          <w:sz w:val="24"/>
        </w:rPr>
        <w:t xml:space="preserve"> povr</w:t>
      </w:r>
      <w:r>
        <w:rPr>
          <w:rFonts w:ascii="Times New Roman" w:hAnsi="Times New Roman" w:cs="Times New Roman"/>
          <w:sz w:val="24"/>
        </w:rPr>
        <w:t>š</w:t>
      </w:r>
      <w:r w:rsidRPr="00D53610">
        <w:rPr>
          <w:rFonts w:ascii="Times New Roman" w:hAnsi="Times New Roman" w:cs="Times New Roman"/>
          <w:sz w:val="24"/>
        </w:rPr>
        <w:t>inama i vi</w:t>
      </w:r>
      <w:r>
        <w:rPr>
          <w:rFonts w:ascii="Times New Roman" w:hAnsi="Times New Roman" w:cs="Times New Roman"/>
          <w:sz w:val="24"/>
        </w:rPr>
        <w:t>š</w:t>
      </w:r>
      <w:r w:rsidRPr="00D53610">
        <w:rPr>
          <w:rFonts w:ascii="Times New Roman" w:hAnsi="Times New Roman" w:cs="Times New Roman"/>
          <w:sz w:val="24"/>
        </w:rPr>
        <w:t>egodi</w:t>
      </w:r>
      <w:r>
        <w:rPr>
          <w:rFonts w:ascii="Times New Roman" w:hAnsi="Times New Roman" w:cs="Times New Roman"/>
          <w:sz w:val="24"/>
        </w:rPr>
        <w:t>š</w:t>
      </w:r>
      <w:r w:rsidRPr="00D53610">
        <w:rPr>
          <w:rFonts w:ascii="Times New Roman" w:hAnsi="Times New Roman" w:cs="Times New Roman"/>
          <w:sz w:val="24"/>
        </w:rPr>
        <w:t>njim nasadima na podru</w:t>
      </w:r>
      <w:r>
        <w:rPr>
          <w:rFonts w:ascii="Times New Roman" w:hAnsi="Times New Roman" w:cs="Times New Roman"/>
          <w:sz w:val="24"/>
        </w:rPr>
        <w:t>č</w:t>
      </w:r>
      <w:r w:rsidRPr="00D53610">
        <w:rPr>
          <w:rFonts w:ascii="Times New Roman" w:hAnsi="Times New Roman" w:cs="Times New Roman"/>
          <w:sz w:val="24"/>
        </w:rPr>
        <w:t>ju op</w:t>
      </w:r>
      <w:r>
        <w:rPr>
          <w:rFonts w:ascii="Times New Roman" w:hAnsi="Times New Roman" w:cs="Times New Roman"/>
          <w:sz w:val="24"/>
        </w:rPr>
        <w:t>ć</w:t>
      </w:r>
      <w:r w:rsidRPr="00D53610">
        <w:rPr>
          <w:rFonts w:ascii="Times New Roman" w:hAnsi="Times New Roman" w:cs="Times New Roman"/>
          <w:sz w:val="24"/>
        </w:rPr>
        <w:t xml:space="preserve">ina: </w:t>
      </w:r>
      <w:proofErr w:type="spellStart"/>
      <w:r w:rsidRPr="00D53610">
        <w:rPr>
          <w:rFonts w:ascii="Times New Roman" w:hAnsi="Times New Roman" w:cs="Times New Roman"/>
          <w:sz w:val="24"/>
        </w:rPr>
        <w:t>Bebrina</w:t>
      </w:r>
      <w:proofErr w:type="spellEnd"/>
      <w:r w:rsidRPr="00D53610">
        <w:rPr>
          <w:rFonts w:ascii="Times New Roman" w:hAnsi="Times New Roman" w:cs="Times New Roman"/>
          <w:sz w:val="24"/>
        </w:rPr>
        <w:t xml:space="preserve">, Brodski Stupnik, Cernik, Davor, Donji Andrijevci, </w:t>
      </w:r>
      <w:proofErr w:type="spellStart"/>
      <w:r w:rsidRPr="00D53610">
        <w:rPr>
          <w:rFonts w:ascii="Times New Roman" w:hAnsi="Times New Roman" w:cs="Times New Roman"/>
          <w:sz w:val="24"/>
        </w:rPr>
        <w:t>Dragali</w:t>
      </w:r>
      <w:r>
        <w:rPr>
          <w:rFonts w:ascii="Times New Roman" w:hAnsi="Times New Roman" w:cs="Times New Roman"/>
          <w:sz w:val="24"/>
        </w:rPr>
        <w:t>ć</w:t>
      </w:r>
      <w:proofErr w:type="spellEnd"/>
      <w:r w:rsidRPr="00D5361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53610">
        <w:rPr>
          <w:rFonts w:ascii="Times New Roman" w:hAnsi="Times New Roman" w:cs="Times New Roman"/>
          <w:sz w:val="24"/>
        </w:rPr>
        <w:t>Gar</w:t>
      </w:r>
      <w:r>
        <w:rPr>
          <w:rFonts w:ascii="Times New Roman" w:hAnsi="Times New Roman" w:cs="Times New Roman"/>
          <w:sz w:val="24"/>
        </w:rPr>
        <w:t>č</w:t>
      </w:r>
      <w:r w:rsidRPr="00D53610">
        <w:rPr>
          <w:rFonts w:ascii="Times New Roman" w:hAnsi="Times New Roman" w:cs="Times New Roman"/>
          <w:sz w:val="24"/>
        </w:rPr>
        <w:t>in</w:t>
      </w:r>
      <w:proofErr w:type="spellEnd"/>
      <w:r w:rsidRPr="00D53610">
        <w:rPr>
          <w:rFonts w:ascii="Times New Roman" w:hAnsi="Times New Roman" w:cs="Times New Roman"/>
          <w:sz w:val="24"/>
        </w:rPr>
        <w:t xml:space="preserve">, Gornji </w:t>
      </w:r>
      <w:proofErr w:type="spellStart"/>
      <w:r w:rsidRPr="00D53610">
        <w:rPr>
          <w:rFonts w:ascii="Times New Roman" w:hAnsi="Times New Roman" w:cs="Times New Roman"/>
          <w:sz w:val="24"/>
        </w:rPr>
        <w:t>Bogi</w:t>
      </w:r>
      <w:r>
        <w:rPr>
          <w:rFonts w:ascii="Times New Roman" w:hAnsi="Times New Roman" w:cs="Times New Roman"/>
          <w:sz w:val="24"/>
        </w:rPr>
        <w:t>ć</w:t>
      </w:r>
      <w:r w:rsidRPr="00D53610">
        <w:rPr>
          <w:rFonts w:ascii="Times New Roman" w:hAnsi="Times New Roman" w:cs="Times New Roman"/>
          <w:sz w:val="24"/>
        </w:rPr>
        <w:t>evci</w:t>
      </w:r>
      <w:proofErr w:type="spellEnd"/>
      <w:r w:rsidRPr="00D5361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53610">
        <w:rPr>
          <w:rFonts w:ascii="Times New Roman" w:hAnsi="Times New Roman" w:cs="Times New Roman"/>
          <w:sz w:val="24"/>
        </w:rPr>
        <w:t>Gundinci</w:t>
      </w:r>
      <w:proofErr w:type="spellEnd"/>
      <w:r w:rsidRPr="00D53610">
        <w:rPr>
          <w:rFonts w:ascii="Times New Roman" w:hAnsi="Times New Roman" w:cs="Times New Roman"/>
          <w:sz w:val="24"/>
        </w:rPr>
        <w:t>, Nova Kapela, Oku</w:t>
      </w:r>
      <w:r>
        <w:rPr>
          <w:rFonts w:ascii="Times New Roman" w:hAnsi="Times New Roman" w:cs="Times New Roman"/>
          <w:sz w:val="24"/>
        </w:rPr>
        <w:t>č</w:t>
      </w:r>
      <w:r w:rsidRPr="00D53610">
        <w:rPr>
          <w:rFonts w:ascii="Times New Roman" w:hAnsi="Times New Roman" w:cs="Times New Roman"/>
          <w:sz w:val="24"/>
        </w:rPr>
        <w:t xml:space="preserve">ani, </w:t>
      </w:r>
      <w:proofErr w:type="spellStart"/>
      <w:r w:rsidRPr="00D53610">
        <w:rPr>
          <w:rFonts w:ascii="Times New Roman" w:hAnsi="Times New Roman" w:cs="Times New Roman"/>
          <w:sz w:val="24"/>
        </w:rPr>
        <w:t>Oprisavci</w:t>
      </w:r>
      <w:proofErr w:type="spellEnd"/>
      <w:r w:rsidRPr="00D53610">
        <w:rPr>
          <w:rFonts w:ascii="Times New Roman" w:hAnsi="Times New Roman" w:cs="Times New Roman"/>
          <w:sz w:val="24"/>
        </w:rPr>
        <w:t xml:space="preserve">, Oriovac, </w:t>
      </w:r>
      <w:proofErr w:type="spellStart"/>
      <w:r w:rsidRPr="00D53610">
        <w:rPr>
          <w:rFonts w:ascii="Times New Roman" w:hAnsi="Times New Roman" w:cs="Times New Roman"/>
          <w:sz w:val="24"/>
        </w:rPr>
        <w:t>Podcrkavlje</w:t>
      </w:r>
      <w:proofErr w:type="spellEnd"/>
      <w:r w:rsidRPr="00D53610">
        <w:rPr>
          <w:rFonts w:ascii="Times New Roman" w:hAnsi="Times New Roman" w:cs="Times New Roman"/>
          <w:sz w:val="24"/>
        </w:rPr>
        <w:t>, Re</w:t>
      </w:r>
      <w:r>
        <w:rPr>
          <w:rFonts w:ascii="Times New Roman" w:hAnsi="Times New Roman" w:cs="Times New Roman"/>
          <w:sz w:val="24"/>
        </w:rPr>
        <w:t>š</w:t>
      </w:r>
      <w:r w:rsidRPr="00D53610">
        <w:rPr>
          <w:rFonts w:ascii="Times New Roman" w:hAnsi="Times New Roman" w:cs="Times New Roman"/>
          <w:sz w:val="24"/>
        </w:rPr>
        <w:t xml:space="preserve">etari, Sibinj, </w:t>
      </w:r>
      <w:proofErr w:type="spellStart"/>
      <w:r w:rsidRPr="00D53610">
        <w:rPr>
          <w:rFonts w:ascii="Times New Roman" w:hAnsi="Times New Roman" w:cs="Times New Roman"/>
          <w:sz w:val="24"/>
        </w:rPr>
        <w:t>Sikir</w:t>
      </w:r>
      <w:r>
        <w:rPr>
          <w:rFonts w:ascii="Times New Roman" w:hAnsi="Times New Roman" w:cs="Times New Roman"/>
          <w:sz w:val="24"/>
        </w:rPr>
        <w:t>e</w:t>
      </w:r>
      <w:r w:rsidRPr="00D53610">
        <w:rPr>
          <w:rFonts w:ascii="Times New Roman" w:hAnsi="Times New Roman" w:cs="Times New Roman"/>
          <w:sz w:val="24"/>
        </w:rPr>
        <w:t>vci</w:t>
      </w:r>
      <w:proofErr w:type="spellEnd"/>
      <w:r w:rsidRPr="00D53610">
        <w:rPr>
          <w:rFonts w:ascii="Times New Roman" w:hAnsi="Times New Roman" w:cs="Times New Roman"/>
          <w:sz w:val="24"/>
        </w:rPr>
        <w:t>, Slavonski Samac, Stara Gradi</w:t>
      </w:r>
      <w:r>
        <w:rPr>
          <w:rFonts w:ascii="Times New Roman" w:hAnsi="Times New Roman" w:cs="Times New Roman"/>
          <w:sz w:val="24"/>
        </w:rPr>
        <w:t>š</w:t>
      </w:r>
      <w:r w:rsidRPr="00D53610">
        <w:rPr>
          <w:rFonts w:ascii="Times New Roman" w:hAnsi="Times New Roman" w:cs="Times New Roman"/>
          <w:sz w:val="24"/>
        </w:rPr>
        <w:t>ka</w:t>
      </w:r>
      <w:r>
        <w:rPr>
          <w:rFonts w:ascii="Times New Roman" w:hAnsi="Times New Roman" w:cs="Times New Roman"/>
          <w:sz w:val="24"/>
        </w:rPr>
        <w:t>,</w:t>
      </w:r>
      <w:r w:rsidRPr="00D53610">
        <w:rPr>
          <w:rFonts w:ascii="Times New Roman" w:hAnsi="Times New Roman" w:cs="Times New Roman"/>
          <w:sz w:val="24"/>
        </w:rPr>
        <w:t xml:space="preserve"> Staro Petrovo Selo, Velika Kopanica, </w:t>
      </w:r>
      <w:proofErr w:type="spellStart"/>
      <w:r w:rsidRPr="00D53610">
        <w:rPr>
          <w:rFonts w:ascii="Times New Roman" w:hAnsi="Times New Roman" w:cs="Times New Roman"/>
          <w:sz w:val="24"/>
        </w:rPr>
        <w:t>Vrbje</w:t>
      </w:r>
      <w:proofErr w:type="spellEnd"/>
      <w:r w:rsidRPr="00D53610">
        <w:rPr>
          <w:rFonts w:ascii="Times New Roman" w:hAnsi="Times New Roman" w:cs="Times New Roman"/>
          <w:sz w:val="24"/>
        </w:rPr>
        <w:t>, Vrpolje i gradova: Slavonski Brod i Nova Gradi</w:t>
      </w:r>
      <w:r>
        <w:rPr>
          <w:rFonts w:ascii="Times New Roman" w:hAnsi="Times New Roman" w:cs="Times New Roman"/>
          <w:sz w:val="24"/>
        </w:rPr>
        <w:t>š</w:t>
      </w:r>
      <w:r w:rsidRPr="00D53610">
        <w:rPr>
          <w:rFonts w:ascii="Times New Roman" w:hAnsi="Times New Roman" w:cs="Times New Roman"/>
          <w:sz w:val="24"/>
        </w:rPr>
        <w:t>ka</w:t>
      </w:r>
      <w:r>
        <w:rPr>
          <w:rFonts w:ascii="Times New Roman" w:hAnsi="Times New Roman" w:cs="Times New Roman"/>
          <w:sz w:val="24"/>
        </w:rPr>
        <w:t xml:space="preserve">, </w:t>
      </w:r>
      <w:r w:rsidRPr="00D53610">
        <w:rPr>
          <w:rFonts w:ascii="Times New Roman" w:hAnsi="Times New Roman" w:cs="Times New Roman"/>
          <w:sz w:val="24"/>
        </w:rPr>
        <w:t>KLASA: 320-01</w:t>
      </w:r>
      <w:r>
        <w:rPr>
          <w:rFonts w:ascii="Times New Roman" w:hAnsi="Times New Roman" w:cs="Times New Roman"/>
          <w:sz w:val="24"/>
        </w:rPr>
        <w:t>/</w:t>
      </w:r>
      <w:r w:rsidRPr="00D53610">
        <w:rPr>
          <w:rFonts w:ascii="Times New Roman" w:hAnsi="Times New Roman" w:cs="Times New Roman"/>
          <w:sz w:val="24"/>
        </w:rPr>
        <w:t>25-</w:t>
      </w:r>
      <w:r>
        <w:rPr>
          <w:rFonts w:ascii="Times New Roman" w:hAnsi="Times New Roman" w:cs="Times New Roman"/>
          <w:sz w:val="24"/>
        </w:rPr>
        <w:t>11/</w:t>
      </w:r>
      <w:r w:rsidRPr="00D53610">
        <w:rPr>
          <w:rFonts w:ascii="Times New Roman" w:hAnsi="Times New Roman" w:cs="Times New Roman"/>
          <w:sz w:val="24"/>
        </w:rPr>
        <w:t>35</w:t>
      </w:r>
      <w:r>
        <w:rPr>
          <w:rFonts w:ascii="Times New Roman" w:hAnsi="Times New Roman" w:cs="Times New Roman"/>
          <w:sz w:val="24"/>
        </w:rPr>
        <w:t xml:space="preserve">, </w:t>
      </w:r>
      <w:r w:rsidRPr="00D53610">
        <w:rPr>
          <w:rFonts w:ascii="Times New Roman" w:hAnsi="Times New Roman" w:cs="Times New Roman"/>
          <w:sz w:val="24"/>
        </w:rPr>
        <w:t>UR.BROJ: 2178-04-02/02-25-l</w:t>
      </w:r>
      <w:r>
        <w:rPr>
          <w:rFonts w:ascii="Times New Roman" w:hAnsi="Times New Roman" w:cs="Times New Roman"/>
          <w:sz w:val="24"/>
        </w:rPr>
        <w:t xml:space="preserve"> od 8. listopada 2025.</w:t>
      </w:r>
    </w:p>
    <w:p w14:paraId="43894477" w14:textId="77777777" w:rsidR="00D53610" w:rsidRDefault="00D53610">
      <w:pPr>
        <w:spacing w:after="9"/>
        <w:ind w:left="-15" w:right="0" w:firstLine="0"/>
        <w:rPr>
          <w:rFonts w:ascii="Times New Roman" w:hAnsi="Times New Roman" w:cs="Times New Roman"/>
          <w:sz w:val="24"/>
        </w:rPr>
      </w:pPr>
    </w:p>
    <w:p w14:paraId="3A0A61AB" w14:textId="7CC0895F" w:rsidR="008E7829" w:rsidRPr="00D53610" w:rsidRDefault="00000000">
      <w:pPr>
        <w:spacing w:after="9"/>
        <w:ind w:left="-15" w:right="0" w:firstLine="0"/>
        <w:rPr>
          <w:rFonts w:ascii="Times New Roman" w:hAnsi="Times New Roman" w:cs="Times New Roman"/>
          <w:color w:val="auto"/>
          <w:sz w:val="24"/>
        </w:rPr>
      </w:pPr>
      <w:r w:rsidRPr="00D53610">
        <w:rPr>
          <w:rFonts w:ascii="Times New Roman" w:hAnsi="Times New Roman" w:cs="Times New Roman"/>
          <w:color w:val="auto"/>
          <w:sz w:val="24"/>
        </w:rPr>
        <w:t>Šteta od prirodnih nepogoda u 202</w:t>
      </w:r>
      <w:r w:rsidR="00CB758E" w:rsidRPr="00D53610">
        <w:rPr>
          <w:rFonts w:ascii="Times New Roman" w:hAnsi="Times New Roman" w:cs="Times New Roman"/>
          <w:color w:val="auto"/>
          <w:sz w:val="24"/>
        </w:rPr>
        <w:t>5</w:t>
      </w:r>
      <w:r w:rsidRPr="00D53610">
        <w:rPr>
          <w:rFonts w:ascii="Times New Roman" w:hAnsi="Times New Roman" w:cs="Times New Roman"/>
          <w:color w:val="auto"/>
          <w:sz w:val="24"/>
        </w:rPr>
        <w:t xml:space="preserve">. godini za područje Općine Vrpolje </w:t>
      </w:r>
    </w:p>
    <w:p w14:paraId="76F97084" w14:textId="77777777" w:rsidR="00263FF8" w:rsidRPr="005776C9" w:rsidRDefault="00263FF8">
      <w:pPr>
        <w:spacing w:after="9"/>
        <w:ind w:left="-15" w:right="0" w:firstLine="0"/>
        <w:rPr>
          <w:rFonts w:ascii="Times New Roman" w:hAnsi="Times New Roman" w:cs="Times New Roman"/>
          <w:color w:val="EE0000"/>
          <w:sz w:val="24"/>
        </w:rPr>
      </w:pPr>
    </w:p>
    <w:tbl>
      <w:tblPr>
        <w:tblStyle w:val="TableGrid"/>
        <w:tblW w:w="9063" w:type="dxa"/>
        <w:tblInd w:w="6" w:type="dxa"/>
        <w:tblCellMar>
          <w:top w:w="54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603"/>
        <w:gridCol w:w="3120"/>
        <w:gridCol w:w="3340"/>
      </w:tblGrid>
      <w:tr w:rsidR="005776C9" w:rsidRPr="005776C9" w14:paraId="1C7B4D06" w14:textId="77777777" w:rsidTr="00263FF8">
        <w:trPr>
          <w:trHeight w:val="301"/>
        </w:trPr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51C246" w14:textId="0776AAE8" w:rsidR="008E7829" w:rsidRPr="00361CF1" w:rsidRDefault="00000000" w:rsidP="00CB758E">
            <w:pPr>
              <w:spacing w:after="0" w:line="259" w:lineRule="auto"/>
              <w:ind w:left="1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361CF1">
              <w:rPr>
                <w:rFonts w:ascii="Times New Roman" w:hAnsi="Times New Roman" w:cs="Times New Roman"/>
                <w:b/>
                <w:color w:val="auto"/>
                <w:sz w:val="24"/>
              </w:rPr>
              <w:t>PRIRODNA NEPOGODA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96D983" w14:textId="6E873269" w:rsidR="008E7829" w:rsidRPr="00361CF1" w:rsidRDefault="00000000" w:rsidP="00CB758E">
            <w:pPr>
              <w:spacing w:after="0" w:line="259" w:lineRule="auto"/>
              <w:ind w:left="2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361CF1">
              <w:rPr>
                <w:rFonts w:ascii="Times New Roman" w:hAnsi="Times New Roman" w:cs="Times New Roman"/>
                <w:b/>
                <w:color w:val="auto"/>
                <w:sz w:val="24"/>
              </w:rPr>
              <w:t>BROJ ZAPRIMLJENIH PRIJAVA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234784" w14:textId="53A5E5D2" w:rsidR="008E7829" w:rsidRPr="00361CF1" w:rsidRDefault="00000000" w:rsidP="00CB758E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361CF1">
              <w:rPr>
                <w:rFonts w:ascii="Times New Roman" w:hAnsi="Times New Roman" w:cs="Times New Roman"/>
                <w:b/>
                <w:color w:val="auto"/>
                <w:sz w:val="24"/>
              </w:rPr>
              <w:t>KONAČNA PROCJENA ŠTETE</w:t>
            </w:r>
          </w:p>
        </w:tc>
      </w:tr>
      <w:tr w:rsidR="005776C9" w:rsidRPr="005776C9" w14:paraId="092EBDB0" w14:textId="77777777" w:rsidTr="00263FF8">
        <w:trPr>
          <w:trHeight w:val="1180"/>
        </w:trPr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811D98" w14:textId="260C86F6" w:rsidR="008E7829" w:rsidRPr="005776C9" w:rsidRDefault="00D53610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color w:val="EE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Elementarna nepogoda izazvana olujnim nevremenom praćenim jakom tučom na poljoprivrednim kulturama i višegodišnjim nasadima</w:t>
            </w:r>
            <w:r w:rsidR="00996E97">
              <w:rPr>
                <w:rFonts w:ascii="Times New Roman" w:hAnsi="Times New Roman" w:cs="Times New Roman"/>
                <w:sz w:val="24"/>
              </w:rPr>
              <w:t xml:space="preserve"> te građevinskim objektima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432EB" w14:textId="3AC04A05" w:rsidR="008E7829" w:rsidRDefault="00996E97">
            <w:pPr>
              <w:spacing w:after="0" w:line="259" w:lineRule="auto"/>
              <w:ind w:right="62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996E97">
              <w:rPr>
                <w:rFonts w:ascii="Times New Roman" w:hAnsi="Times New Roman" w:cs="Times New Roman"/>
                <w:color w:val="auto"/>
                <w:sz w:val="24"/>
              </w:rPr>
              <w:t>12</w:t>
            </w:r>
            <w:r w:rsidR="00474659">
              <w:rPr>
                <w:rFonts w:ascii="Times New Roman" w:hAnsi="Times New Roman" w:cs="Times New Roman"/>
                <w:color w:val="auto"/>
                <w:sz w:val="24"/>
              </w:rPr>
              <w:t>9</w:t>
            </w:r>
          </w:p>
          <w:p w14:paraId="731FF09B" w14:textId="6788E37B" w:rsidR="00E2631C" w:rsidRPr="00996E97" w:rsidRDefault="00E2631C">
            <w:pPr>
              <w:spacing w:after="0" w:line="259" w:lineRule="auto"/>
              <w:ind w:right="62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(obrtna sredstva</w:t>
            </w:r>
            <w:r w:rsidR="00474659">
              <w:rPr>
                <w:rFonts w:ascii="Times New Roman" w:hAnsi="Times New Roman" w:cs="Times New Roman"/>
                <w:color w:val="auto"/>
                <w:sz w:val="24"/>
              </w:rPr>
              <w:t xml:space="preserve">: </w:t>
            </w:r>
            <w:r w:rsidR="00474659">
              <w:rPr>
                <w:rFonts w:ascii="Times New Roman" w:hAnsi="Times New Roman" w:cs="Times New Roman"/>
                <w:color w:val="auto"/>
                <w:sz w:val="24"/>
              </w:rPr>
              <w:t>120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, građevina</w:t>
            </w:r>
            <w:r w:rsidR="00474659">
              <w:rPr>
                <w:rFonts w:ascii="Times New Roman" w:hAnsi="Times New Roman" w:cs="Times New Roman"/>
                <w:color w:val="auto"/>
                <w:sz w:val="24"/>
              </w:rPr>
              <w:t xml:space="preserve">: </w:t>
            </w:r>
            <w:r w:rsidR="00474659">
              <w:rPr>
                <w:rFonts w:ascii="Times New Roman" w:hAnsi="Times New Roman" w:cs="Times New Roman"/>
                <w:color w:val="auto"/>
                <w:sz w:val="24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, dugogodišnji nasadi</w:t>
            </w:r>
            <w:r w:rsidR="00474659">
              <w:rPr>
                <w:rFonts w:ascii="Times New Roman" w:hAnsi="Times New Roman" w:cs="Times New Roman"/>
                <w:color w:val="auto"/>
                <w:sz w:val="24"/>
              </w:rPr>
              <w:t xml:space="preserve">: </w:t>
            </w:r>
            <w:r w:rsidR="00474659">
              <w:rPr>
                <w:rFonts w:ascii="Times New Roman" w:hAnsi="Times New Roman" w:cs="Times New Roman"/>
                <w:color w:val="auto"/>
                <w:sz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)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0632B" w14:textId="77777777" w:rsidR="008E7829" w:rsidRDefault="00996E97">
            <w:pPr>
              <w:spacing w:after="0" w:line="259" w:lineRule="auto"/>
              <w:ind w:right="57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2.320.143,89 eura</w:t>
            </w:r>
          </w:p>
          <w:p w14:paraId="5D2C57BC" w14:textId="722DD85A" w:rsidR="00E2631C" w:rsidRPr="00996E97" w:rsidRDefault="00474659">
            <w:pPr>
              <w:spacing w:after="0" w:line="259" w:lineRule="auto"/>
              <w:ind w:right="57" w:firstLine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(obrtna sredstva: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2.284.943,89 eura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, građevina: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31.700,00 eura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, dugogodišnji nasadi: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3.500,00 eura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)</w:t>
            </w:r>
          </w:p>
        </w:tc>
      </w:tr>
      <w:tr w:rsidR="00263FF8" w:rsidRPr="005776C9" w14:paraId="37B4D9BE" w14:textId="77777777" w:rsidTr="00263FF8">
        <w:trPr>
          <w:trHeight w:val="1180"/>
        </w:trPr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CC5A64" w14:textId="71CB0134" w:rsidR="00263FF8" w:rsidRPr="005776C9" w:rsidRDefault="00D53610">
            <w:pPr>
              <w:spacing w:after="0" w:line="259" w:lineRule="auto"/>
              <w:ind w:right="52" w:firstLine="0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Prirodna nepogoda </w:t>
            </w:r>
            <w:r w:rsidRPr="00D53610">
              <w:rPr>
                <w:rFonts w:ascii="Times New Roman" w:hAnsi="Times New Roman" w:cs="Times New Roman"/>
                <w:sz w:val="24"/>
              </w:rPr>
              <w:t>izazvan</w:t>
            </w:r>
            <w:r>
              <w:rPr>
                <w:rFonts w:ascii="Times New Roman" w:hAnsi="Times New Roman" w:cs="Times New Roman"/>
                <w:sz w:val="24"/>
              </w:rPr>
              <w:t>a</w:t>
            </w:r>
            <w:r w:rsidRPr="00D53610">
              <w:rPr>
                <w:rFonts w:ascii="Times New Roman" w:hAnsi="Times New Roman" w:cs="Times New Roman"/>
                <w:sz w:val="24"/>
              </w:rPr>
              <w:t xml:space="preserve"> SU</w:t>
            </w:r>
            <w:r>
              <w:rPr>
                <w:rFonts w:ascii="Times New Roman" w:hAnsi="Times New Roman" w:cs="Times New Roman"/>
                <w:sz w:val="24"/>
              </w:rPr>
              <w:t>Š</w:t>
            </w:r>
            <w:r w:rsidRPr="00D53610">
              <w:rPr>
                <w:rFonts w:ascii="Times New Roman" w:hAnsi="Times New Roman" w:cs="Times New Roman"/>
                <w:sz w:val="24"/>
              </w:rPr>
              <w:t>OM na poljoprivrednim usjevima proljetne sj</w:t>
            </w:r>
            <w:r>
              <w:rPr>
                <w:rFonts w:ascii="Times New Roman" w:hAnsi="Times New Roman" w:cs="Times New Roman"/>
                <w:sz w:val="24"/>
              </w:rPr>
              <w:t>et</w:t>
            </w:r>
            <w:r w:rsidRPr="00D53610">
              <w:rPr>
                <w:rFonts w:ascii="Times New Roman" w:hAnsi="Times New Roman" w:cs="Times New Roman"/>
                <w:sz w:val="24"/>
              </w:rPr>
              <w:t>ve 2025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39692" w14:textId="0B793427" w:rsidR="00263FF8" w:rsidRDefault="00474659" w:rsidP="00996E97">
            <w:pPr>
              <w:spacing w:after="0" w:line="259" w:lineRule="auto"/>
              <w:ind w:left="2" w:right="0" w:firstLine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</w:rPr>
            </w:pPr>
            <w:r w:rsidRPr="00474659">
              <w:rPr>
                <w:rFonts w:ascii="Times New Roman" w:hAnsi="Times New Roman" w:cs="Times New Roman"/>
                <w:bCs/>
                <w:color w:val="auto"/>
                <w:sz w:val="24"/>
              </w:rPr>
              <w:t>121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(obrtna sredstva: 120, dugogodišnji nasadi: 1)</w:t>
            </w:r>
          </w:p>
          <w:p w14:paraId="3EB47E80" w14:textId="31F5FABA" w:rsidR="00474659" w:rsidRPr="00474659" w:rsidRDefault="00474659" w:rsidP="00996E97">
            <w:pPr>
              <w:spacing w:after="0" w:line="259" w:lineRule="auto"/>
              <w:ind w:left="2" w:right="0" w:firstLine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21650" w14:textId="77777777" w:rsidR="00474659" w:rsidRDefault="00474659">
            <w:pPr>
              <w:spacing w:after="0" w:line="259" w:lineRule="auto"/>
              <w:ind w:right="3" w:firstLine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</w:rPr>
            </w:pPr>
            <w:r w:rsidRPr="00474659">
              <w:rPr>
                <w:rFonts w:ascii="Times New Roman" w:hAnsi="Times New Roman" w:cs="Times New Roman"/>
                <w:bCs/>
                <w:color w:val="auto"/>
                <w:sz w:val="24"/>
              </w:rPr>
              <w:t xml:space="preserve">699.925,09 eura </w:t>
            </w:r>
          </w:p>
          <w:p w14:paraId="2D65DBFA" w14:textId="6C7ECDD3" w:rsidR="00263FF8" w:rsidRPr="00474659" w:rsidRDefault="00474659">
            <w:pPr>
              <w:spacing w:after="0" w:line="259" w:lineRule="auto"/>
              <w:ind w:right="3" w:firstLine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obrtna sredstva: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699.645,09 eura, dugogodišnji nasadi: </w:t>
            </w:r>
            <w:r w:rsidRPr="00474659">
              <w:rPr>
                <w:rFonts w:ascii="Times New Roman" w:hAnsi="Times New Roman" w:cs="Times New Roman"/>
                <w:bCs/>
                <w:color w:val="auto"/>
                <w:sz w:val="24"/>
              </w:rPr>
              <w:t>280,00 eura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</w:rPr>
              <w:t>)</w:t>
            </w:r>
          </w:p>
        </w:tc>
      </w:tr>
    </w:tbl>
    <w:p w14:paraId="6251EBC9" w14:textId="77777777" w:rsidR="00361CF1" w:rsidRDefault="00361CF1" w:rsidP="00E2631C">
      <w:pPr>
        <w:ind w:right="0" w:firstLine="0"/>
        <w:rPr>
          <w:rFonts w:ascii="Times New Roman" w:hAnsi="Times New Roman" w:cs="Times New Roman"/>
          <w:color w:val="auto"/>
          <w:sz w:val="24"/>
        </w:rPr>
      </w:pPr>
    </w:p>
    <w:p w14:paraId="7F5080B2" w14:textId="5E887A19" w:rsidR="008E7829" w:rsidRPr="00361CF1" w:rsidRDefault="00000000" w:rsidP="005776C9">
      <w:pPr>
        <w:ind w:left="-15" w:right="0" w:firstLine="0"/>
        <w:rPr>
          <w:rFonts w:ascii="Times New Roman" w:hAnsi="Times New Roman" w:cs="Times New Roman"/>
          <w:color w:val="auto"/>
          <w:sz w:val="24"/>
        </w:rPr>
      </w:pPr>
      <w:r w:rsidRPr="00361CF1">
        <w:rPr>
          <w:rFonts w:ascii="Times New Roman" w:hAnsi="Times New Roman" w:cs="Times New Roman"/>
          <w:color w:val="auto"/>
          <w:sz w:val="24"/>
        </w:rPr>
        <w:t xml:space="preserve">Općini Vrpolje doznačena su sredstva u ukupnom iznosu od </w:t>
      </w:r>
      <w:r w:rsidR="00C42F21">
        <w:rPr>
          <w:rFonts w:ascii="Times New Roman" w:hAnsi="Times New Roman" w:cs="Times New Roman"/>
          <w:color w:val="auto"/>
          <w:sz w:val="24"/>
        </w:rPr>
        <w:t>99.120,55</w:t>
      </w:r>
      <w:r w:rsidRPr="00361CF1">
        <w:rPr>
          <w:rFonts w:ascii="Times New Roman" w:hAnsi="Times New Roman" w:cs="Times New Roman"/>
          <w:color w:val="auto"/>
          <w:sz w:val="24"/>
        </w:rPr>
        <w:t xml:space="preserve"> eura</w:t>
      </w:r>
      <w:r w:rsidR="00E2631C">
        <w:rPr>
          <w:rFonts w:ascii="Times New Roman" w:hAnsi="Times New Roman" w:cs="Times New Roman"/>
          <w:color w:val="auto"/>
          <w:sz w:val="24"/>
        </w:rPr>
        <w:t xml:space="preserve"> za </w:t>
      </w:r>
      <w:r w:rsidR="00E2631C" w:rsidRPr="00E2631C">
        <w:rPr>
          <w:rFonts w:ascii="Times New Roman" w:hAnsi="Times New Roman" w:cs="Times New Roman"/>
          <w:color w:val="auto"/>
          <w:sz w:val="24"/>
        </w:rPr>
        <w:t>ubla</w:t>
      </w:r>
      <w:r w:rsidR="00E2631C">
        <w:rPr>
          <w:rFonts w:ascii="Times New Roman" w:hAnsi="Times New Roman" w:cs="Times New Roman"/>
          <w:color w:val="auto"/>
          <w:sz w:val="24"/>
        </w:rPr>
        <w:t>ž</w:t>
      </w:r>
      <w:r w:rsidR="00E2631C" w:rsidRPr="00E2631C">
        <w:rPr>
          <w:rFonts w:ascii="Times New Roman" w:hAnsi="Times New Roman" w:cs="Times New Roman"/>
          <w:color w:val="auto"/>
          <w:sz w:val="24"/>
        </w:rPr>
        <w:t>avanje i djelo</w:t>
      </w:r>
      <w:r w:rsidR="00E2631C">
        <w:rPr>
          <w:rFonts w:ascii="Times New Roman" w:hAnsi="Times New Roman" w:cs="Times New Roman"/>
          <w:color w:val="auto"/>
          <w:sz w:val="24"/>
        </w:rPr>
        <w:t>m</w:t>
      </w:r>
      <w:r w:rsidR="00E2631C" w:rsidRPr="00E2631C">
        <w:rPr>
          <w:rFonts w:ascii="Times New Roman" w:hAnsi="Times New Roman" w:cs="Times New Roman"/>
          <w:color w:val="auto"/>
          <w:sz w:val="24"/>
        </w:rPr>
        <w:t>ično uklanjanje posljedica prirodnih nepogoda: olujni i orkanski vjetar, tuča, kiša koja se smrzava u dodiru s podlogom</w:t>
      </w:r>
      <w:r w:rsidR="00E2631C">
        <w:rPr>
          <w:rFonts w:ascii="Times New Roman" w:hAnsi="Times New Roman" w:cs="Times New Roman"/>
          <w:color w:val="auto"/>
          <w:sz w:val="24"/>
        </w:rPr>
        <w:t>,</w:t>
      </w:r>
      <w:r w:rsidR="00E2631C" w:rsidRPr="00E2631C">
        <w:rPr>
          <w:rFonts w:ascii="Times New Roman" w:hAnsi="Times New Roman" w:cs="Times New Roman"/>
          <w:color w:val="auto"/>
          <w:sz w:val="24"/>
        </w:rPr>
        <w:t xml:space="preserve"> mraz</w:t>
      </w:r>
      <w:r w:rsidR="00E2631C">
        <w:rPr>
          <w:rFonts w:ascii="Times New Roman" w:hAnsi="Times New Roman" w:cs="Times New Roman"/>
          <w:color w:val="auto"/>
          <w:sz w:val="24"/>
        </w:rPr>
        <w:t xml:space="preserve"> </w:t>
      </w:r>
      <w:r w:rsidR="00E2631C" w:rsidRPr="00E2631C">
        <w:rPr>
          <w:rFonts w:ascii="Times New Roman" w:hAnsi="Times New Roman" w:cs="Times New Roman"/>
          <w:color w:val="auto"/>
          <w:sz w:val="24"/>
        </w:rPr>
        <w:t>i poplava nastalih u</w:t>
      </w:r>
      <w:r w:rsidR="00E2631C">
        <w:rPr>
          <w:rFonts w:ascii="Times New Roman" w:hAnsi="Times New Roman" w:cs="Times New Roman"/>
          <w:color w:val="auto"/>
          <w:sz w:val="24"/>
        </w:rPr>
        <w:t xml:space="preserve"> </w:t>
      </w:r>
      <w:r w:rsidR="00E2631C" w:rsidRPr="00E2631C">
        <w:rPr>
          <w:rFonts w:ascii="Times New Roman" w:hAnsi="Times New Roman" w:cs="Times New Roman"/>
          <w:color w:val="auto"/>
          <w:sz w:val="24"/>
        </w:rPr>
        <w:t>2025. godini i</w:t>
      </w:r>
      <w:r w:rsidR="00E2631C">
        <w:rPr>
          <w:rFonts w:ascii="Times New Roman" w:hAnsi="Times New Roman" w:cs="Times New Roman"/>
          <w:color w:val="auto"/>
          <w:sz w:val="24"/>
        </w:rPr>
        <w:t xml:space="preserve"> </w:t>
      </w:r>
      <w:r w:rsidR="00E2631C" w:rsidRPr="00E2631C">
        <w:rPr>
          <w:rFonts w:ascii="Times New Roman" w:hAnsi="Times New Roman" w:cs="Times New Roman"/>
          <w:color w:val="auto"/>
          <w:sz w:val="24"/>
        </w:rPr>
        <w:t>dijelom u</w:t>
      </w:r>
      <w:r w:rsidR="00E2631C">
        <w:rPr>
          <w:rFonts w:ascii="Times New Roman" w:hAnsi="Times New Roman" w:cs="Times New Roman"/>
          <w:color w:val="auto"/>
          <w:sz w:val="24"/>
        </w:rPr>
        <w:t xml:space="preserve"> </w:t>
      </w:r>
      <w:r w:rsidR="00E2631C" w:rsidRPr="00E2631C">
        <w:rPr>
          <w:rFonts w:ascii="Times New Roman" w:hAnsi="Times New Roman" w:cs="Times New Roman"/>
          <w:color w:val="auto"/>
          <w:sz w:val="24"/>
        </w:rPr>
        <w:t xml:space="preserve">2024. godini u Republici </w:t>
      </w:r>
      <w:r w:rsidR="00E2631C">
        <w:rPr>
          <w:rFonts w:ascii="Times New Roman" w:hAnsi="Times New Roman" w:cs="Times New Roman"/>
          <w:color w:val="auto"/>
          <w:sz w:val="24"/>
        </w:rPr>
        <w:t>H</w:t>
      </w:r>
      <w:r w:rsidR="00E2631C" w:rsidRPr="00E2631C">
        <w:rPr>
          <w:rFonts w:ascii="Times New Roman" w:hAnsi="Times New Roman" w:cs="Times New Roman"/>
          <w:color w:val="auto"/>
          <w:sz w:val="24"/>
        </w:rPr>
        <w:t>rvatskoj.</w:t>
      </w:r>
    </w:p>
    <w:p w14:paraId="6AEE6805" w14:textId="77777777" w:rsidR="00CB758E" w:rsidRDefault="00CB758E" w:rsidP="00CB758E">
      <w:pPr>
        <w:spacing w:after="1" w:line="260" w:lineRule="auto"/>
        <w:ind w:left="12" w:right="6" w:hanging="10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649DDE2E" w14:textId="649CB591" w:rsidR="008E7829" w:rsidRPr="00CB758E" w:rsidRDefault="00000000" w:rsidP="00CB758E">
      <w:pPr>
        <w:spacing w:after="1" w:line="260" w:lineRule="auto"/>
        <w:ind w:left="12" w:right="6" w:hanging="10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CB758E">
        <w:rPr>
          <w:rFonts w:ascii="Times New Roman" w:hAnsi="Times New Roman" w:cs="Times New Roman"/>
          <w:b/>
          <w:bCs/>
          <w:color w:val="000000" w:themeColor="text1"/>
          <w:sz w:val="24"/>
        </w:rPr>
        <w:t>OSIGURANJE OPREME I DRUGIH SREDSTAVA ZA ZAŠTITU I SPRJEČAVANJE STRADANJA IMOVINE, GOSPODARSKIH FUNKCIJA I STRADANJA STANOVNIŠTVA</w:t>
      </w:r>
    </w:p>
    <w:p w14:paraId="05750ECF" w14:textId="77777777" w:rsidR="00CB758E" w:rsidRPr="00CB758E" w:rsidRDefault="00CB758E" w:rsidP="00CB758E">
      <w:pPr>
        <w:spacing w:after="1" w:line="260" w:lineRule="auto"/>
        <w:ind w:left="12" w:right="6" w:hanging="10"/>
        <w:rPr>
          <w:rFonts w:ascii="Times New Roman" w:hAnsi="Times New Roman" w:cs="Times New Roman"/>
          <w:color w:val="000000" w:themeColor="text1"/>
          <w:sz w:val="24"/>
        </w:rPr>
      </w:pPr>
    </w:p>
    <w:p w14:paraId="17617BC8" w14:textId="19805A04" w:rsidR="008E7829" w:rsidRPr="005776C9" w:rsidRDefault="00000000">
      <w:pPr>
        <w:ind w:left="-15" w:right="0" w:firstLine="0"/>
        <w:rPr>
          <w:rFonts w:ascii="Times New Roman" w:hAnsi="Times New Roman" w:cs="Times New Roman"/>
          <w:sz w:val="24"/>
        </w:rPr>
      </w:pPr>
      <w:r w:rsidRPr="005776C9">
        <w:rPr>
          <w:rFonts w:ascii="Times New Roman" w:hAnsi="Times New Roman" w:cs="Times New Roman"/>
          <w:sz w:val="24"/>
        </w:rPr>
        <w:t>Za organizaciju i razvoj sustava civilne zaštite u 202</w:t>
      </w:r>
      <w:r w:rsidR="005776C9" w:rsidRPr="005776C9">
        <w:rPr>
          <w:rFonts w:ascii="Times New Roman" w:hAnsi="Times New Roman" w:cs="Times New Roman"/>
          <w:sz w:val="24"/>
        </w:rPr>
        <w:t>5</w:t>
      </w:r>
      <w:r w:rsidRPr="005776C9">
        <w:rPr>
          <w:rFonts w:ascii="Times New Roman" w:hAnsi="Times New Roman" w:cs="Times New Roman"/>
          <w:sz w:val="24"/>
        </w:rPr>
        <w:t xml:space="preserve">. godini utrošena su sredstva u ukupnom iznosu od </w:t>
      </w:r>
      <w:r w:rsidR="00263FF8" w:rsidRPr="00263FF8">
        <w:rPr>
          <w:rFonts w:ascii="Times New Roman" w:hAnsi="Times New Roman" w:cs="Times New Roman"/>
          <w:color w:val="auto"/>
          <w:sz w:val="24"/>
        </w:rPr>
        <w:t>53.800,44</w:t>
      </w:r>
      <w:r w:rsidRPr="00263FF8">
        <w:rPr>
          <w:rFonts w:ascii="Times New Roman" w:hAnsi="Times New Roman" w:cs="Times New Roman"/>
          <w:color w:val="auto"/>
          <w:sz w:val="24"/>
        </w:rPr>
        <w:t xml:space="preserve"> </w:t>
      </w:r>
      <w:r w:rsidRPr="005776C9">
        <w:rPr>
          <w:rFonts w:ascii="Times New Roman" w:hAnsi="Times New Roman" w:cs="Times New Roman"/>
          <w:sz w:val="24"/>
        </w:rPr>
        <w:t xml:space="preserve">eura.   </w:t>
      </w:r>
    </w:p>
    <w:p w14:paraId="11D65ECE" w14:textId="50A02E1C" w:rsidR="008E7829" w:rsidRDefault="00000000">
      <w:pPr>
        <w:spacing w:after="9"/>
        <w:ind w:left="-15" w:right="0" w:firstLine="0"/>
        <w:rPr>
          <w:rFonts w:ascii="Times New Roman" w:hAnsi="Times New Roman" w:cs="Times New Roman"/>
          <w:sz w:val="24"/>
        </w:rPr>
      </w:pPr>
      <w:r w:rsidRPr="005776C9">
        <w:rPr>
          <w:rFonts w:ascii="Times New Roman" w:hAnsi="Times New Roman" w:cs="Times New Roman"/>
          <w:sz w:val="24"/>
        </w:rPr>
        <w:t xml:space="preserve">Kako bi ublažili posljedice od prirodnih nepogoda Općina Vrpolje provela je sljedeće prevencijske mjere: </w:t>
      </w:r>
    </w:p>
    <w:p w14:paraId="0D500EBB" w14:textId="77777777" w:rsidR="00760280" w:rsidRPr="005776C9" w:rsidRDefault="00760280">
      <w:pPr>
        <w:spacing w:after="9"/>
        <w:ind w:left="-15" w:right="0" w:firstLine="0"/>
        <w:rPr>
          <w:rFonts w:ascii="Times New Roman" w:hAnsi="Times New Roman" w:cs="Times New Roman"/>
          <w:sz w:val="24"/>
        </w:rPr>
      </w:pPr>
    </w:p>
    <w:tbl>
      <w:tblPr>
        <w:tblStyle w:val="TableGrid"/>
        <w:tblW w:w="9061" w:type="dxa"/>
        <w:tblInd w:w="6" w:type="dxa"/>
        <w:tblCellMar>
          <w:top w:w="45" w:type="dxa"/>
          <w:right w:w="64" w:type="dxa"/>
        </w:tblCellMar>
        <w:tblLook w:val="04A0" w:firstRow="1" w:lastRow="0" w:firstColumn="1" w:lastColumn="0" w:noHBand="0" w:noVBand="1"/>
      </w:tblPr>
      <w:tblGrid>
        <w:gridCol w:w="3141"/>
        <w:gridCol w:w="4263"/>
        <w:gridCol w:w="1657"/>
      </w:tblGrid>
      <w:tr w:rsidR="008E7829" w:rsidRPr="005776C9" w14:paraId="59089C89" w14:textId="77777777" w:rsidTr="005776C9">
        <w:trPr>
          <w:trHeight w:val="252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FFD2AF" w14:textId="77777777" w:rsidR="008E7829" w:rsidRPr="005776C9" w:rsidRDefault="00000000">
            <w:pPr>
              <w:spacing w:after="0" w:line="259" w:lineRule="auto"/>
              <w:ind w:left="63" w:righ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776C9">
              <w:rPr>
                <w:rFonts w:ascii="Times New Roman" w:hAnsi="Times New Roman" w:cs="Times New Roman"/>
                <w:b/>
                <w:sz w:val="24"/>
              </w:rPr>
              <w:t xml:space="preserve">PRIRODNA NEPOGODA 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427936" w14:textId="77777777" w:rsidR="008E7829" w:rsidRPr="005776C9" w:rsidRDefault="00000000">
            <w:pPr>
              <w:spacing w:after="0" w:line="259" w:lineRule="auto"/>
              <w:ind w:left="64" w:righ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776C9">
              <w:rPr>
                <w:rFonts w:ascii="Times New Roman" w:hAnsi="Times New Roman" w:cs="Times New Roman"/>
                <w:b/>
                <w:sz w:val="24"/>
              </w:rPr>
              <w:t xml:space="preserve">PREVENCIJSKA MJERA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30ED32" w14:textId="28366C32" w:rsidR="008E7829" w:rsidRPr="005776C9" w:rsidRDefault="00000000">
            <w:pPr>
              <w:spacing w:after="0" w:line="259" w:lineRule="auto"/>
              <w:ind w:left="65" w:righ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776C9">
              <w:rPr>
                <w:rFonts w:ascii="Times New Roman" w:hAnsi="Times New Roman" w:cs="Times New Roman"/>
                <w:b/>
                <w:sz w:val="24"/>
              </w:rPr>
              <w:t>IZNOS (eur</w:t>
            </w:r>
            <w:r w:rsidR="00E2631C">
              <w:rPr>
                <w:rFonts w:ascii="Times New Roman" w:hAnsi="Times New Roman" w:cs="Times New Roman"/>
                <w:b/>
                <w:sz w:val="24"/>
              </w:rPr>
              <w:t>o</w:t>
            </w:r>
            <w:r w:rsidRPr="005776C9">
              <w:rPr>
                <w:rFonts w:ascii="Times New Roman" w:hAnsi="Times New Roman" w:cs="Times New Roman"/>
                <w:b/>
                <w:sz w:val="24"/>
              </w:rPr>
              <w:t xml:space="preserve">) </w:t>
            </w:r>
          </w:p>
        </w:tc>
      </w:tr>
      <w:tr w:rsidR="008E7829" w:rsidRPr="005776C9" w14:paraId="7958C0E6" w14:textId="77777777" w:rsidTr="00AB73B5">
        <w:trPr>
          <w:trHeight w:val="529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A19E6" w14:textId="77777777" w:rsidR="008E7829" w:rsidRPr="00760280" w:rsidRDefault="00000000" w:rsidP="00760280">
            <w:pPr>
              <w:pStyle w:val="Bezproreda"/>
              <w:ind w:left="274" w:right="113" w:hanging="10"/>
              <w:rPr>
                <w:rFonts w:ascii="Times New Roman" w:hAnsi="Times New Roman" w:cs="Times New Roman"/>
                <w:sz w:val="24"/>
                <w:szCs w:val="22"/>
              </w:rPr>
            </w:pPr>
            <w:r w:rsidRPr="00760280">
              <w:rPr>
                <w:rFonts w:ascii="Times New Roman" w:hAnsi="Times New Roman" w:cs="Times New Roman"/>
                <w:sz w:val="24"/>
                <w:szCs w:val="22"/>
              </w:rPr>
              <w:t xml:space="preserve">POTRES 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05623" w14:textId="77777777" w:rsidR="008E7829" w:rsidRPr="005776C9" w:rsidRDefault="00000000">
            <w:pPr>
              <w:spacing w:after="0" w:line="259" w:lineRule="auto"/>
              <w:ind w:left="109" w:righ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776C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53E6D" w14:textId="77777777" w:rsidR="008E7829" w:rsidRPr="005776C9" w:rsidRDefault="00000000">
            <w:pPr>
              <w:spacing w:after="0" w:line="259" w:lineRule="auto"/>
              <w:ind w:left="57" w:righ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776C9">
              <w:rPr>
                <w:rFonts w:ascii="Times New Roman" w:hAnsi="Times New Roman" w:cs="Times New Roman"/>
                <w:sz w:val="24"/>
              </w:rPr>
              <w:t xml:space="preserve">0,00 </w:t>
            </w:r>
          </w:p>
        </w:tc>
      </w:tr>
      <w:tr w:rsidR="008E7829" w:rsidRPr="005776C9" w14:paraId="64447A94" w14:textId="77777777" w:rsidTr="00AB73B5">
        <w:trPr>
          <w:trHeight w:val="499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D2792" w14:textId="199256DD" w:rsidR="008E7829" w:rsidRPr="00760280" w:rsidRDefault="00000000" w:rsidP="00E2631C">
            <w:pPr>
              <w:pStyle w:val="Bezproreda"/>
              <w:ind w:left="274" w:right="113" w:hanging="10"/>
              <w:jc w:val="left"/>
              <w:rPr>
                <w:rFonts w:ascii="Times New Roman" w:hAnsi="Times New Roman" w:cs="Times New Roman"/>
                <w:sz w:val="24"/>
                <w:szCs w:val="22"/>
              </w:rPr>
            </w:pPr>
            <w:r w:rsidRPr="00760280">
              <w:rPr>
                <w:rFonts w:ascii="Times New Roman" w:hAnsi="Times New Roman" w:cs="Times New Roman"/>
                <w:sz w:val="24"/>
                <w:szCs w:val="22"/>
              </w:rPr>
              <w:t>OLUJNI,</w:t>
            </w:r>
            <w:r w:rsidR="00760280" w:rsidRPr="00760280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Pr="00760280">
              <w:rPr>
                <w:rFonts w:ascii="Times New Roman" w:hAnsi="Times New Roman" w:cs="Times New Roman"/>
                <w:sz w:val="24"/>
                <w:szCs w:val="22"/>
              </w:rPr>
              <w:t xml:space="preserve">ORKANSKI VJETAR 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715AE" w14:textId="6E92D334" w:rsidR="008E7829" w:rsidRPr="005776C9" w:rsidRDefault="00000000" w:rsidP="00AB73B5">
            <w:pPr>
              <w:spacing w:after="0" w:line="259" w:lineRule="auto"/>
              <w:ind w:left="110" w:right="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5776C9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7A07C" w14:textId="77777777" w:rsidR="008E7829" w:rsidRPr="005776C9" w:rsidRDefault="00000000">
            <w:pPr>
              <w:spacing w:after="0" w:line="259" w:lineRule="auto"/>
              <w:ind w:left="57" w:righ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776C9">
              <w:rPr>
                <w:rFonts w:ascii="Times New Roman" w:hAnsi="Times New Roman" w:cs="Times New Roman"/>
                <w:sz w:val="24"/>
              </w:rPr>
              <w:t xml:space="preserve">0,00 </w:t>
            </w:r>
          </w:p>
        </w:tc>
      </w:tr>
      <w:tr w:rsidR="005776C9" w:rsidRPr="005776C9" w14:paraId="6DDB6C72" w14:textId="77777777" w:rsidTr="00AB73B5">
        <w:trPr>
          <w:trHeight w:val="499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93BBB" w14:textId="022EABBB" w:rsidR="005776C9" w:rsidRPr="00760280" w:rsidRDefault="005776C9" w:rsidP="00760280">
            <w:pPr>
              <w:pStyle w:val="Bezproreda"/>
              <w:ind w:left="274" w:right="113" w:hanging="10"/>
              <w:rPr>
                <w:rFonts w:ascii="Times New Roman" w:hAnsi="Times New Roman" w:cs="Times New Roman"/>
                <w:sz w:val="24"/>
                <w:szCs w:val="22"/>
              </w:rPr>
            </w:pPr>
            <w:r w:rsidRPr="00760280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 xml:space="preserve">POŽAR 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64E1A" w14:textId="113DE63C" w:rsidR="005776C9" w:rsidRPr="005776C9" w:rsidRDefault="005776C9" w:rsidP="00760280">
            <w:pPr>
              <w:spacing w:after="0" w:line="259" w:lineRule="auto"/>
              <w:ind w:left="110" w:right="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5776C9">
              <w:rPr>
                <w:rFonts w:ascii="Times New Roman" w:hAnsi="Times New Roman" w:cs="Times New Roman"/>
                <w:sz w:val="24"/>
              </w:rPr>
              <w:t xml:space="preserve">Sufinanciranje Vatrogasne zajednice /DVD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EFD62" w14:textId="694B6707" w:rsidR="005776C9" w:rsidRPr="005776C9" w:rsidRDefault="005776C9">
            <w:pPr>
              <w:spacing w:after="0" w:line="259" w:lineRule="auto"/>
              <w:ind w:left="60" w:righ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776C9">
              <w:rPr>
                <w:rFonts w:ascii="Times New Roman" w:hAnsi="Times New Roman" w:cs="Times New Roman"/>
                <w:sz w:val="24"/>
              </w:rPr>
              <w:t>38.</w:t>
            </w:r>
            <w:r w:rsidR="00760280">
              <w:rPr>
                <w:rFonts w:ascii="Times New Roman" w:hAnsi="Times New Roman" w:cs="Times New Roman"/>
                <w:sz w:val="24"/>
              </w:rPr>
              <w:t>0</w:t>
            </w:r>
            <w:r w:rsidRPr="005776C9">
              <w:rPr>
                <w:rFonts w:ascii="Times New Roman" w:hAnsi="Times New Roman" w:cs="Times New Roman"/>
                <w:sz w:val="24"/>
              </w:rPr>
              <w:t xml:space="preserve">00,00 </w:t>
            </w:r>
          </w:p>
        </w:tc>
      </w:tr>
      <w:tr w:rsidR="00CB758E" w:rsidRPr="005776C9" w14:paraId="4AB7A7A9" w14:textId="77777777" w:rsidTr="00AB73B5">
        <w:trPr>
          <w:trHeight w:val="265"/>
        </w:trPr>
        <w:tc>
          <w:tcPr>
            <w:tcW w:w="3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2E6F55" w14:textId="10A2514A" w:rsidR="00CB758E" w:rsidRPr="00760280" w:rsidRDefault="00CB758E" w:rsidP="00760280">
            <w:pPr>
              <w:pStyle w:val="Bezproreda"/>
              <w:ind w:left="274" w:right="113" w:hanging="10"/>
              <w:rPr>
                <w:rFonts w:ascii="Times New Roman" w:hAnsi="Times New Roman" w:cs="Times New Roman"/>
                <w:sz w:val="24"/>
                <w:szCs w:val="22"/>
              </w:rPr>
            </w:pPr>
            <w:r w:rsidRPr="00760280">
              <w:rPr>
                <w:rFonts w:ascii="Times New Roman" w:hAnsi="Times New Roman" w:cs="Times New Roman"/>
                <w:sz w:val="24"/>
                <w:szCs w:val="22"/>
              </w:rPr>
              <w:t xml:space="preserve">POPLAVA 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1BA38" w14:textId="77777777" w:rsidR="00CB758E" w:rsidRPr="005776C9" w:rsidRDefault="00CB758E">
            <w:pPr>
              <w:spacing w:after="0" w:line="259" w:lineRule="auto"/>
              <w:ind w:left="110" w:right="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5776C9">
              <w:rPr>
                <w:rFonts w:ascii="Times New Roman" w:hAnsi="Times New Roman" w:cs="Times New Roman"/>
                <w:sz w:val="24"/>
              </w:rPr>
              <w:t xml:space="preserve">Održavanje cestovne kanalske mreže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9B83" w14:textId="48FE98A1" w:rsidR="00CB758E" w:rsidRPr="005776C9" w:rsidRDefault="00760280">
            <w:pPr>
              <w:spacing w:after="0" w:line="259" w:lineRule="auto"/>
              <w:ind w:left="57" w:righ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13.786,61</w:t>
            </w:r>
            <w:r w:rsidR="00CB758E" w:rsidRPr="005776C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B758E" w:rsidRPr="005776C9" w14:paraId="510B386B" w14:textId="77777777" w:rsidTr="00AB73B5">
        <w:trPr>
          <w:trHeight w:val="25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07C5F8" w14:textId="77777777" w:rsidR="00CB758E" w:rsidRPr="00760280" w:rsidRDefault="00CB758E" w:rsidP="00760280">
            <w:pPr>
              <w:pStyle w:val="Bezproreda"/>
              <w:ind w:left="274" w:right="113" w:hanging="1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2C1AA" w14:textId="2C15DBCA" w:rsidR="00CB758E" w:rsidRPr="005776C9" w:rsidRDefault="00CB758E">
            <w:pPr>
              <w:spacing w:after="0" w:line="259" w:lineRule="auto"/>
              <w:ind w:left="110" w:right="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5776C9">
              <w:rPr>
                <w:rFonts w:ascii="Times New Roman" w:hAnsi="Times New Roman" w:cs="Times New Roman"/>
                <w:sz w:val="24"/>
              </w:rPr>
              <w:t>Hrvatske vode</w:t>
            </w:r>
            <w:r w:rsidR="00AB73B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776C9">
              <w:rPr>
                <w:rFonts w:ascii="Times New Roman" w:hAnsi="Times New Roman" w:cs="Times New Roman"/>
                <w:sz w:val="24"/>
              </w:rPr>
              <w:t xml:space="preserve">- naknada za uređenje voda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905D" w14:textId="12722B71" w:rsidR="00CB758E" w:rsidRPr="005776C9" w:rsidRDefault="00760280">
            <w:pPr>
              <w:spacing w:after="0" w:line="259" w:lineRule="auto"/>
              <w:ind w:left="56" w:righ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2.013,83</w:t>
            </w:r>
          </w:p>
        </w:tc>
      </w:tr>
      <w:tr w:rsidR="00CB758E" w:rsidRPr="005776C9" w14:paraId="5264788D" w14:textId="77777777" w:rsidTr="00AB73B5">
        <w:trPr>
          <w:trHeight w:val="46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2CC8F" w14:textId="77777777" w:rsidR="00CB758E" w:rsidRPr="00760280" w:rsidRDefault="00CB758E" w:rsidP="00760280">
            <w:pPr>
              <w:pStyle w:val="Bezproreda"/>
              <w:ind w:left="274" w:right="113" w:hanging="1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E7F11" w14:textId="77777777" w:rsidR="00CB758E" w:rsidRPr="005776C9" w:rsidRDefault="00CB758E">
            <w:pPr>
              <w:spacing w:after="0" w:line="259" w:lineRule="auto"/>
              <w:ind w:left="110" w:right="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5776C9">
              <w:rPr>
                <w:rFonts w:ascii="Times New Roman" w:hAnsi="Times New Roman" w:cs="Times New Roman"/>
                <w:sz w:val="24"/>
              </w:rPr>
              <w:t xml:space="preserve">Održavanje kanalske mreže i prijelaza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D5F0D" w14:textId="77777777" w:rsidR="00CB758E" w:rsidRPr="005776C9" w:rsidRDefault="00CB758E">
            <w:pPr>
              <w:spacing w:after="0" w:line="259" w:lineRule="auto"/>
              <w:ind w:left="57" w:righ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776C9">
              <w:rPr>
                <w:rFonts w:ascii="Times New Roman" w:hAnsi="Times New Roman" w:cs="Times New Roman"/>
                <w:sz w:val="24"/>
              </w:rPr>
              <w:t xml:space="preserve">0,00 </w:t>
            </w:r>
          </w:p>
        </w:tc>
      </w:tr>
      <w:tr w:rsidR="00CB758E" w:rsidRPr="005776C9" w14:paraId="215EAE05" w14:textId="77777777" w:rsidTr="00AB73B5">
        <w:trPr>
          <w:trHeight w:val="499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B0F6D" w14:textId="188FAC71" w:rsidR="00CB758E" w:rsidRPr="00760280" w:rsidRDefault="00CB758E" w:rsidP="00760280">
            <w:pPr>
              <w:pStyle w:val="Bezproreda"/>
              <w:ind w:left="274" w:right="113" w:hanging="10"/>
              <w:rPr>
                <w:rFonts w:ascii="Times New Roman" w:hAnsi="Times New Roman" w:cs="Times New Roman"/>
                <w:sz w:val="24"/>
                <w:szCs w:val="22"/>
              </w:rPr>
            </w:pPr>
            <w:r w:rsidRPr="00760280">
              <w:rPr>
                <w:rFonts w:ascii="Times New Roman" w:hAnsi="Times New Roman" w:cs="Times New Roman"/>
                <w:sz w:val="24"/>
                <w:szCs w:val="22"/>
              </w:rPr>
              <w:t xml:space="preserve">SUŠA 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BA4D5" w14:textId="77777777" w:rsidR="00CB758E" w:rsidRPr="005776C9" w:rsidRDefault="00CB758E">
            <w:pPr>
              <w:spacing w:after="0" w:line="259" w:lineRule="auto"/>
              <w:ind w:left="110" w:right="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5776C9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86F7039" w14:textId="77777777" w:rsidR="00CB758E" w:rsidRPr="005776C9" w:rsidRDefault="00CB758E">
            <w:pPr>
              <w:spacing w:after="0" w:line="259" w:lineRule="auto"/>
              <w:ind w:left="110" w:right="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5776C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10377" w14:textId="77777777" w:rsidR="00CB758E" w:rsidRPr="005776C9" w:rsidRDefault="00CB758E">
            <w:pPr>
              <w:spacing w:after="0" w:line="259" w:lineRule="auto"/>
              <w:ind w:left="57" w:righ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776C9">
              <w:rPr>
                <w:rFonts w:ascii="Times New Roman" w:hAnsi="Times New Roman" w:cs="Times New Roman"/>
                <w:sz w:val="24"/>
              </w:rPr>
              <w:t xml:space="preserve">0,00 </w:t>
            </w:r>
          </w:p>
        </w:tc>
      </w:tr>
      <w:tr w:rsidR="00CB758E" w:rsidRPr="005776C9" w14:paraId="595DCE2A" w14:textId="77777777" w:rsidTr="00AB73B5">
        <w:trPr>
          <w:trHeight w:val="49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C941A" w14:textId="377BA3E9" w:rsidR="00CB758E" w:rsidRPr="00760280" w:rsidRDefault="00CB758E" w:rsidP="00760280">
            <w:pPr>
              <w:pStyle w:val="Bezproreda"/>
              <w:ind w:left="274" w:right="113" w:hanging="10"/>
              <w:rPr>
                <w:rFonts w:ascii="Times New Roman" w:hAnsi="Times New Roman" w:cs="Times New Roman"/>
                <w:sz w:val="24"/>
                <w:szCs w:val="22"/>
              </w:rPr>
            </w:pPr>
            <w:r w:rsidRPr="00760280">
              <w:rPr>
                <w:rFonts w:ascii="Times New Roman" w:hAnsi="Times New Roman" w:cs="Times New Roman"/>
                <w:sz w:val="24"/>
                <w:szCs w:val="22"/>
              </w:rPr>
              <w:t xml:space="preserve">TUČA 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A98DC" w14:textId="77777777" w:rsidR="00CB758E" w:rsidRPr="005776C9" w:rsidRDefault="00CB758E">
            <w:pPr>
              <w:spacing w:after="0" w:line="259" w:lineRule="auto"/>
              <w:ind w:left="110" w:right="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5776C9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2BF733F2" w14:textId="77777777" w:rsidR="00CB758E" w:rsidRPr="005776C9" w:rsidRDefault="00CB758E">
            <w:pPr>
              <w:spacing w:after="0" w:line="259" w:lineRule="auto"/>
              <w:ind w:left="110" w:right="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5776C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0A6DA" w14:textId="77777777" w:rsidR="00CB758E" w:rsidRPr="005776C9" w:rsidRDefault="00CB758E">
            <w:pPr>
              <w:spacing w:after="0" w:line="259" w:lineRule="auto"/>
              <w:ind w:left="57" w:righ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776C9">
              <w:rPr>
                <w:rFonts w:ascii="Times New Roman" w:hAnsi="Times New Roman" w:cs="Times New Roman"/>
                <w:sz w:val="24"/>
              </w:rPr>
              <w:t xml:space="preserve">0,00 </w:t>
            </w:r>
          </w:p>
        </w:tc>
      </w:tr>
      <w:tr w:rsidR="00CB758E" w:rsidRPr="005776C9" w14:paraId="30DC2A16" w14:textId="77777777" w:rsidTr="00AB73B5">
        <w:trPr>
          <w:trHeight w:val="499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3010C" w14:textId="69112537" w:rsidR="00CB758E" w:rsidRPr="00760280" w:rsidRDefault="00CB758E" w:rsidP="00760280">
            <w:pPr>
              <w:pStyle w:val="Bezproreda"/>
              <w:ind w:left="274" w:right="113" w:hanging="10"/>
              <w:rPr>
                <w:rFonts w:ascii="Times New Roman" w:hAnsi="Times New Roman" w:cs="Times New Roman"/>
                <w:sz w:val="24"/>
                <w:szCs w:val="22"/>
              </w:rPr>
            </w:pPr>
            <w:r w:rsidRPr="00760280">
              <w:rPr>
                <w:rFonts w:ascii="Times New Roman" w:hAnsi="Times New Roman" w:cs="Times New Roman"/>
                <w:sz w:val="24"/>
                <w:szCs w:val="22"/>
              </w:rPr>
              <w:t xml:space="preserve">MRAZ 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C0598" w14:textId="77777777" w:rsidR="00CB758E" w:rsidRPr="005776C9" w:rsidRDefault="00CB758E">
            <w:pPr>
              <w:spacing w:after="0" w:line="259" w:lineRule="auto"/>
              <w:ind w:left="110" w:right="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5776C9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49F890F" w14:textId="77777777" w:rsidR="00CB758E" w:rsidRPr="005776C9" w:rsidRDefault="00CB758E">
            <w:pPr>
              <w:spacing w:after="0" w:line="259" w:lineRule="auto"/>
              <w:ind w:left="110" w:right="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5776C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9F36B" w14:textId="77777777" w:rsidR="00CB758E" w:rsidRPr="005776C9" w:rsidRDefault="00CB758E">
            <w:pPr>
              <w:spacing w:after="0" w:line="259" w:lineRule="auto"/>
              <w:ind w:left="57" w:righ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776C9">
              <w:rPr>
                <w:rFonts w:ascii="Times New Roman" w:hAnsi="Times New Roman" w:cs="Times New Roman"/>
                <w:sz w:val="24"/>
              </w:rPr>
              <w:t xml:space="preserve">0,00 </w:t>
            </w:r>
          </w:p>
        </w:tc>
      </w:tr>
      <w:tr w:rsidR="005776C9" w:rsidRPr="005776C9" w14:paraId="452D23F3" w14:textId="77777777" w:rsidTr="00AB73B5">
        <w:trPr>
          <w:trHeight w:val="499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FCD2B" w14:textId="4066309A" w:rsidR="005776C9" w:rsidRPr="00760280" w:rsidRDefault="005776C9" w:rsidP="004C034E">
            <w:pPr>
              <w:pStyle w:val="Bezproreda"/>
              <w:ind w:left="274" w:right="113" w:hanging="10"/>
              <w:jc w:val="left"/>
              <w:rPr>
                <w:rFonts w:ascii="Times New Roman" w:hAnsi="Times New Roman" w:cs="Times New Roman"/>
                <w:sz w:val="24"/>
                <w:szCs w:val="22"/>
              </w:rPr>
            </w:pPr>
            <w:r w:rsidRPr="00760280">
              <w:rPr>
                <w:rFonts w:ascii="Times New Roman" w:hAnsi="Times New Roman" w:cs="Times New Roman"/>
                <w:sz w:val="24"/>
                <w:szCs w:val="22"/>
              </w:rPr>
              <w:t>IZVANREDNO VELIKA</w:t>
            </w:r>
            <w:r w:rsidR="00C42F21">
              <w:rPr>
                <w:rFonts w:ascii="Times New Roman" w:hAnsi="Times New Roman" w:cs="Times New Roman"/>
                <w:sz w:val="24"/>
                <w:szCs w:val="22"/>
              </w:rPr>
              <w:t xml:space="preserve"> VISINA</w:t>
            </w:r>
            <w:r w:rsidRPr="00760280">
              <w:rPr>
                <w:rFonts w:ascii="Times New Roman" w:hAnsi="Times New Roman" w:cs="Times New Roman"/>
                <w:sz w:val="24"/>
                <w:szCs w:val="22"/>
              </w:rPr>
              <w:t xml:space="preserve"> SNIJEGA 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ECB21" w14:textId="77777777" w:rsidR="005776C9" w:rsidRPr="005776C9" w:rsidRDefault="005776C9">
            <w:pPr>
              <w:spacing w:after="0" w:line="259" w:lineRule="auto"/>
              <w:ind w:left="110" w:right="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5776C9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41838907" w14:textId="77777777" w:rsidR="005776C9" w:rsidRPr="005776C9" w:rsidRDefault="005776C9">
            <w:pPr>
              <w:spacing w:after="0" w:line="259" w:lineRule="auto"/>
              <w:ind w:left="110" w:right="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5776C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CBBCA" w14:textId="77777777" w:rsidR="005776C9" w:rsidRPr="005776C9" w:rsidRDefault="005776C9">
            <w:pPr>
              <w:spacing w:after="0" w:line="259" w:lineRule="auto"/>
              <w:ind w:left="57" w:righ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776C9">
              <w:rPr>
                <w:rFonts w:ascii="Times New Roman" w:hAnsi="Times New Roman" w:cs="Times New Roman"/>
                <w:sz w:val="24"/>
              </w:rPr>
              <w:t xml:space="preserve">0,00 </w:t>
            </w:r>
          </w:p>
        </w:tc>
      </w:tr>
      <w:tr w:rsidR="008E7829" w:rsidRPr="005776C9" w14:paraId="2CBA9E2A" w14:textId="77777777" w:rsidTr="00AB73B5">
        <w:trPr>
          <w:trHeight w:val="74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90CF2" w14:textId="77777777" w:rsidR="008E7829" w:rsidRPr="00760280" w:rsidRDefault="00000000" w:rsidP="00760280">
            <w:pPr>
              <w:pStyle w:val="Bezproreda"/>
              <w:ind w:left="274" w:right="113" w:hanging="10"/>
              <w:rPr>
                <w:rFonts w:ascii="Times New Roman" w:hAnsi="Times New Roman" w:cs="Times New Roman"/>
                <w:sz w:val="24"/>
                <w:szCs w:val="22"/>
              </w:rPr>
            </w:pPr>
            <w:r w:rsidRPr="00760280">
              <w:rPr>
                <w:rFonts w:ascii="Times New Roman" w:hAnsi="Times New Roman" w:cs="Times New Roman"/>
                <w:sz w:val="24"/>
                <w:szCs w:val="22"/>
              </w:rPr>
              <w:t xml:space="preserve">KLIZANJE, TEČENJE, </w:t>
            </w:r>
          </w:p>
          <w:p w14:paraId="0F02A0CB" w14:textId="300D481F" w:rsidR="008E7829" w:rsidRPr="00760280" w:rsidRDefault="00000000" w:rsidP="00E2631C">
            <w:pPr>
              <w:pStyle w:val="Bezproreda"/>
              <w:ind w:left="274" w:right="113" w:hanging="10"/>
              <w:jc w:val="left"/>
              <w:rPr>
                <w:rFonts w:ascii="Times New Roman" w:hAnsi="Times New Roman" w:cs="Times New Roman"/>
                <w:sz w:val="24"/>
                <w:szCs w:val="22"/>
              </w:rPr>
            </w:pPr>
            <w:r w:rsidRPr="00760280">
              <w:rPr>
                <w:rFonts w:ascii="Times New Roman" w:hAnsi="Times New Roman" w:cs="Times New Roman"/>
                <w:sz w:val="24"/>
                <w:szCs w:val="22"/>
              </w:rPr>
              <w:t xml:space="preserve">ODRONJAVANJE </w:t>
            </w:r>
            <w:r w:rsidR="008E2BE2">
              <w:rPr>
                <w:rFonts w:ascii="Times New Roman" w:hAnsi="Times New Roman" w:cs="Times New Roman"/>
                <w:sz w:val="24"/>
                <w:szCs w:val="22"/>
              </w:rPr>
              <w:t>I</w:t>
            </w:r>
            <w:r w:rsidRPr="00760280">
              <w:rPr>
                <w:rFonts w:ascii="Times New Roman" w:hAnsi="Times New Roman" w:cs="Times New Roman"/>
                <w:sz w:val="24"/>
                <w:szCs w:val="22"/>
              </w:rPr>
              <w:t xml:space="preserve"> PREVRTANJE ZEMLJIŠTA 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F4F67" w14:textId="77777777" w:rsidR="008E7829" w:rsidRPr="005776C9" w:rsidRDefault="00000000">
            <w:pPr>
              <w:spacing w:after="0" w:line="259" w:lineRule="auto"/>
              <w:ind w:left="110" w:right="0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5776C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62371" w14:textId="77777777" w:rsidR="008E7829" w:rsidRPr="005776C9" w:rsidRDefault="00000000">
            <w:pPr>
              <w:spacing w:after="0" w:line="259" w:lineRule="auto"/>
              <w:ind w:left="57" w:righ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776C9">
              <w:rPr>
                <w:rFonts w:ascii="Times New Roman" w:hAnsi="Times New Roman" w:cs="Times New Roman"/>
                <w:sz w:val="24"/>
              </w:rPr>
              <w:t xml:space="preserve">0,00 </w:t>
            </w:r>
          </w:p>
        </w:tc>
      </w:tr>
    </w:tbl>
    <w:p w14:paraId="0E526B55" w14:textId="77777777" w:rsidR="008E7829" w:rsidRPr="005776C9" w:rsidRDefault="00000000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sz w:val="24"/>
        </w:rPr>
      </w:pPr>
      <w:r w:rsidRPr="005776C9">
        <w:rPr>
          <w:rFonts w:ascii="Times New Roman" w:hAnsi="Times New Roman" w:cs="Times New Roman"/>
          <w:sz w:val="24"/>
        </w:rPr>
        <w:t xml:space="preserve"> </w:t>
      </w:r>
    </w:p>
    <w:p w14:paraId="75ABA51D" w14:textId="3FBBC248" w:rsidR="008E7829" w:rsidRPr="00CB758E" w:rsidRDefault="00000000" w:rsidP="005776C9">
      <w:pPr>
        <w:spacing w:after="1" w:line="260" w:lineRule="auto"/>
        <w:ind w:left="12" w:right="4" w:hanging="10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CB758E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MJERE KOJE UKLJUČUJU SURADNJU S NADLEŽNIM TIJELIMA I/ILI DRUGIM TIJELIMA, ZNANSTVENIM USTANOVAMA I STRUČNJACIMA NA PODRUČJU PRIRODNIH NEPOGODA </w:t>
      </w:r>
    </w:p>
    <w:p w14:paraId="54EA38A7" w14:textId="77777777" w:rsidR="008E7829" w:rsidRPr="005776C9" w:rsidRDefault="00000000">
      <w:pPr>
        <w:spacing w:after="142" w:line="259" w:lineRule="auto"/>
        <w:ind w:right="0" w:firstLine="0"/>
        <w:jc w:val="left"/>
        <w:rPr>
          <w:rFonts w:ascii="Times New Roman" w:hAnsi="Times New Roman" w:cs="Times New Roman"/>
          <w:sz w:val="24"/>
        </w:rPr>
      </w:pPr>
      <w:r w:rsidRPr="005776C9">
        <w:rPr>
          <w:rFonts w:ascii="Times New Roman" w:hAnsi="Times New Roman" w:cs="Times New Roman"/>
          <w:sz w:val="24"/>
        </w:rPr>
        <w:t xml:space="preserve"> </w:t>
      </w:r>
    </w:p>
    <w:p w14:paraId="388C46E5" w14:textId="77777777" w:rsidR="008E7829" w:rsidRPr="00CB758E" w:rsidRDefault="00000000" w:rsidP="00CB758E">
      <w:pPr>
        <w:pStyle w:val="Bezproreda"/>
        <w:ind w:firstLine="0"/>
        <w:rPr>
          <w:rFonts w:ascii="Times New Roman" w:hAnsi="Times New Roman" w:cs="Times New Roman"/>
          <w:b/>
          <w:bCs/>
          <w:sz w:val="24"/>
          <w:szCs w:val="22"/>
        </w:rPr>
      </w:pPr>
      <w:r w:rsidRPr="00CB758E">
        <w:rPr>
          <w:rFonts w:ascii="Times New Roman" w:hAnsi="Times New Roman" w:cs="Times New Roman"/>
          <w:b/>
          <w:bCs/>
          <w:sz w:val="24"/>
          <w:szCs w:val="22"/>
        </w:rPr>
        <w:t xml:space="preserve">EDUKACIJA </w:t>
      </w:r>
    </w:p>
    <w:p w14:paraId="78888C11" w14:textId="11EDDA36" w:rsidR="008E7829" w:rsidRPr="005776C9" w:rsidRDefault="00000000">
      <w:pPr>
        <w:ind w:left="-15" w:right="0" w:firstLine="0"/>
        <w:rPr>
          <w:rFonts w:ascii="Times New Roman" w:hAnsi="Times New Roman" w:cs="Times New Roman"/>
          <w:sz w:val="24"/>
        </w:rPr>
      </w:pPr>
      <w:r w:rsidRPr="005776C9">
        <w:rPr>
          <w:rFonts w:ascii="Times New Roman" w:hAnsi="Times New Roman" w:cs="Times New Roman"/>
          <w:sz w:val="24"/>
        </w:rPr>
        <w:t>Kako bi se spriječio nastanak i ublažile posljedice prirodnih nepogoda temeljem članka 17. stavka 3. podstavka 2. Zakona o sustavu civilne zaštite („Narodne novine“ 82/15</w:t>
      </w:r>
      <w:r w:rsidR="005776C9" w:rsidRPr="005776C9">
        <w:rPr>
          <w:rFonts w:ascii="Times New Roman" w:hAnsi="Times New Roman" w:cs="Times New Roman"/>
          <w:sz w:val="24"/>
        </w:rPr>
        <w:t>.</w:t>
      </w:r>
      <w:r w:rsidRPr="005776C9">
        <w:rPr>
          <w:rFonts w:ascii="Times New Roman" w:hAnsi="Times New Roman" w:cs="Times New Roman"/>
          <w:sz w:val="24"/>
        </w:rPr>
        <w:t>, 118/18</w:t>
      </w:r>
      <w:r w:rsidR="005776C9" w:rsidRPr="005776C9">
        <w:rPr>
          <w:rFonts w:ascii="Times New Roman" w:hAnsi="Times New Roman" w:cs="Times New Roman"/>
          <w:sz w:val="24"/>
        </w:rPr>
        <w:t>.</w:t>
      </w:r>
      <w:r w:rsidRPr="005776C9">
        <w:rPr>
          <w:rFonts w:ascii="Times New Roman" w:hAnsi="Times New Roman" w:cs="Times New Roman"/>
          <w:sz w:val="24"/>
        </w:rPr>
        <w:t>, 31/20</w:t>
      </w:r>
      <w:r w:rsidR="005776C9" w:rsidRPr="005776C9">
        <w:rPr>
          <w:rFonts w:ascii="Times New Roman" w:hAnsi="Times New Roman" w:cs="Times New Roman"/>
          <w:sz w:val="24"/>
        </w:rPr>
        <w:t>.</w:t>
      </w:r>
      <w:r w:rsidRPr="005776C9">
        <w:rPr>
          <w:rFonts w:ascii="Times New Roman" w:hAnsi="Times New Roman" w:cs="Times New Roman"/>
          <w:sz w:val="24"/>
        </w:rPr>
        <w:t>, 20/21</w:t>
      </w:r>
      <w:r w:rsidR="005776C9" w:rsidRPr="005776C9">
        <w:rPr>
          <w:rFonts w:ascii="Times New Roman" w:hAnsi="Times New Roman" w:cs="Times New Roman"/>
          <w:sz w:val="24"/>
        </w:rPr>
        <w:t>.</w:t>
      </w:r>
      <w:r w:rsidRPr="005776C9">
        <w:rPr>
          <w:rFonts w:ascii="Times New Roman" w:hAnsi="Times New Roman" w:cs="Times New Roman"/>
          <w:sz w:val="24"/>
        </w:rPr>
        <w:t xml:space="preserve"> i 114/22</w:t>
      </w:r>
      <w:r w:rsidR="005776C9" w:rsidRPr="005776C9">
        <w:rPr>
          <w:rFonts w:ascii="Times New Roman" w:hAnsi="Times New Roman" w:cs="Times New Roman"/>
          <w:sz w:val="24"/>
        </w:rPr>
        <w:t>.</w:t>
      </w:r>
      <w:r w:rsidRPr="005776C9">
        <w:rPr>
          <w:rFonts w:ascii="Times New Roman" w:hAnsi="Times New Roman" w:cs="Times New Roman"/>
          <w:sz w:val="24"/>
        </w:rPr>
        <w:t>) Općina Vrpolje donijela je Plan vježbi za 202</w:t>
      </w:r>
      <w:r w:rsidR="005776C9" w:rsidRPr="005776C9">
        <w:rPr>
          <w:rFonts w:ascii="Times New Roman" w:hAnsi="Times New Roman" w:cs="Times New Roman"/>
          <w:sz w:val="24"/>
        </w:rPr>
        <w:t>5</w:t>
      </w:r>
      <w:r w:rsidRPr="005776C9">
        <w:rPr>
          <w:rFonts w:ascii="Times New Roman" w:hAnsi="Times New Roman" w:cs="Times New Roman"/>
          <w:sz w:val="24"/>
        </w:rPr>
        <w:t>. godinu</w:t>
      </w:r>
      <w:r w:rsidR="00760280">
        <w:rPr>
          <w:rFonts w:ascii="Times New Roman" w:hAnsi="Times New Roman" w:cs="Times New Roman"/>
          <w:sz w:val="24"/>
        </w:rPr>
        <w:t xml:space="preserve">. 30. listopada 2025. godine je </w:t>
      </w:r>
      <w:r w:rsidR="00C42F21">
        <w:rPr>
          <w:rFonts w:ascii="Times New Roman" w:hAnsi="Times New Roman" w:cs="Times New Roman"/>
          <w:sz w:val="24"/>
        </w:rPr>
        <w:t xml:space="preserve">i </w:t>
      </w:r>
      <w:r w:rsidR="00760280">
        <w:rPr>
          <w:rFonts w:ascii="Times New Roman" w:hAnsi="Times New Roman" w:cs="Times New Roman"/>
          <w:sz w:val="24"/>
        </w:rPr>
        <w:t>provedena vježba civilne zaštite</w:t>
      </w:r>
      <w:r w:rsidR="00C42F21">
        <w:rPr>
          <w:rFonts w:ascii="Times New Roman" w:hAnsi="Times New Roman" w:cs="Times New Roman"/>
          <w:sz w:val="24"/>
        </w:rPr>
        <w:t xml:space="preserve"> u Osnovnoj školi „Ivan Meštrović“ u </w:t>
      </w:r>
      <w:proofErr w:type="spellStart"/>
      <w:r w:rsidR="00C42F21">
        <w:rPr>
          <w:rFonts w:ascii="Times New Roman" w:hAnsi="Times New Roman" w:cs="Times New Roman"/>
          <w:sz w:val="24"/>
        </w:rPr>
        <w:t>Vrpolju</w:t>
      </w:r>
      <w:proofErr w:type="spellEnd"/>
      <w:r w:rsidR="00760280">
        <w:rPr>
          <w:rFonts w:ascii="Times New Roman" w:hAnsi="Times New Roman" w:cs="Times New Roman"/>
          <w:sz w:val="24"/>
        </w:rPr>
        <w:t xml:space="preserve">, a također je i </w:t>
      </w:r>
      <w:r w:rsidR="0012771E">
        <w:rPr>
          <w:rFonts w:ascii="Times New Roman" w:hAnsi="Times New Roman" w:cs="Times New Roman"/>
          <w:sz w:val="24"/>
        </w:rPr>
        <w:t>održana</w:t>
      </w:r>
      <w:r w:rsidR="00760280">
        <w:rPr>
          <w:rFonts w:ascii="Times New Roman" w:hAnsi="Times New Roman" w:cs="Times New Roman"/>
          <w:sz w:val="24"/>
        </w:rPr>
        <w:t xml:space="preserve"> edukacija za sve prisutne.</w:t>
      </w:r>
    </w:p>
    <w:p w14:paraId="6A29E756" w14:textId="77777777" w:rsidR="00CB758E" w:rsidRDefault="00CB758E" w:rsidP="00CB758E">
      <w:pPr>
        <w:pStyle w:val="Bezproreda"/>
        <w:ind w:firstLine="0"/>
        <w:rPr>
          <w:rFonts w:ascii="Times New Roman" w:hAnsi="Times New Roman" w:cs="Times New Roman"/>
          <w:sz w:val="24"/>
          <w:szCs w:val="22"/>
        </w:rPr>
      </w:pPr>
    </w:p>
    <w:p w14:paraId="29724FF4" w14:textId="076C8B55" w:rsidR="008E7829" w:rsidRPr="00CB758E" w:rsidRDefault="00000000" w:rsidP="00CB758E">
      <w:pPr>
        <w:pStyle w:val="Bezproreda"/>
        <w:ind w:firstLine="0"/>
        <w:rPr>
          <w:rFonts w:ascii="Times New Roman" w:hAnsi="Times New Roman" w:cs="Times New Roman"/>
          <w:b/>
          <w:bCs/>
          <w:sz w:val="24"/>
          <w:szCs w:val="22"/>
        </w:rPr>
      </w:pPr>
      <w:r w:rsidRPr="00CB758E">
        <w:rPr>
          <w:rFonts w:ascii="Times New Roman" w:hAnsi="Times New Roman" w:cs="Times New Roman"/>
          <w:b/>
          <w:bCs/>
          <w:sz w:val="24"/>
          <w:szCs w:val="22"/>
        </w:rPr>
        <w:t xml:space="preserve">PLANSKI DOKUMENTI </w:t>
      </w:r>
    </w:p>
    <w:p w14:paraId="21720D26" w14:textId="5564E764" w:rsidR="008E7829" w:rsidRPr="005776C9" w:rsidRDefault="00000000">
      <w:pPr>
        <w:spacing w:after="228"/>
        <w:ind w:left="-15" w:right="0" w:firstLine="0"/>
        <w:rPr>
          <w:rFonts w:ascii="Times New Roman" w:hAnsi="Times New Roman" w:cs="Times New Roman"/>
          <w:sz w:val="24"/>
        </w:rPr>
      </w:pPr>
      <w:r w:rsidRPr="005776C9">
        <w:rPr>
          <w:rFonts w:ascii="Times New Roman" w:hAnsi="Times New Roman" w:cs="Times New Roman"/>
          <w:sz w:val="24"/>
        </w:rPr>
        <w:t>Općina Vrpolje je u 202</w:t>
      </w:r>
      <w:r w:rsidR="005776C9" w:rsidRPr="005776C9">
        <w:rPr>
          <w:rFonts w:ascii="Times New Roman" w:hAnsi="Times New Roman" w:cs="Times New Roman"/>
          <w:sz w:val="24"/>
        </w:rPr>
        <w:t>5</w:t>
      </w:r>
      <w:r w:rsidRPr="005776C9">
        <w:rPr>
          <w:rFonts w:ascii="Times New Roman" w:hAnsi="Times New Roman" w:cs="Times New Roman"/>
          <w:sz w:val="24"/>
        </w:rPr>
        <w:t xml:space="preserve">. godini: </w:t>
      </w:r>
    </w:p>
    <w:p w14:paraId="2F6F258D" w14:textId="047BF394" w:rsidR="008E7829" w:rsidRPr="005776C9" w:rsidRDefault="00760280">
      <w:pPr>
        <w:numPr>
          <w:ilvl w:val="0"/>
          <w:numId w:val="1"/>
        </w:numPr>
        <w:spacing w:after="37"/>
        <w:ind w:right="0" w:hanging="36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Donijela P</w:t>
      </w:r>
      <w:r w:rsidRPr="005776C9">
        <w:rPr>
          <w:rFonts w:ascii="Times New Roman" w:hAnsi="Times New Roman" w:cs="Times New Roman"/>
          <w:sz w:val="24"/>
        </w:rPr>
        <w:t>lan djelovanja u području prirodnih nepogoda za 202</w:t>
      </w:r>
      <w:r w:rsidR="005776C9" w:rsidRPr="005776C9">
        <w:rPr>
          <w:rFonts w:ascii="Times New Roman" w:hAnsi="Times New Roman" w:cs="Times New Roman"/>
          <w:sz w:val="24"/>
        </w:rPr>
        <w:t>6</w:t>
      </w:r>
      <w:r w:rsidRPr="005776C9">
        <w:rPr>
          <w:rFonts w:ascii="Times New Roman" w:hAnsi="Times New Roman" w:cs="Times New Roman"/>
          <w:sz w:val="24"/>
        </w:rPr>
        <w:t xml:space="preserve">. godinu,  </w:t>
      </w:r>
    </w:p>
    <w:p w14:paraId="56005548" w14:textId="7056A9C5" w:rsidR="008E7829" w:rsidRPr="005776C9" w:rsidRDefault="00760280">
      <w:pPr>
        <w:numPr>
          <w:ilvl w:val="0"/>
          <w:numId w:val="1"/>
        </w:numPr>
        <w:spacing w:after="69"/>
        <w:ind w:right="0" w:hanging="36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Donijela </w:t>
      </w:r>
      <w:r w:rsidRPr="005776C9">
        <w:rPr>
          <w:rFonts w:ascii="Times New Roman" w:hAnsi="Times New Roman" w:cs="Times New Roman"/>
          <w:sz w:val="24"/>
        </w:rPr>
        <w:t>Izvješće o izvršenju Plana djelovanja u području prirodnih nepogoda za 202</w:t>
      </w:r>
      <w:r w:rsidR="005776C9" w:rsidRPr="005776C9">
        <w:rPr>
          <w:rFonts w:ascii="Times New Roman" w:hAnsi="Times New Roman" w:cs="Times New Roman"/>
          <w:sz w:val="24"/>
        </w:rPr>
        <w:t>4.</w:t>
      </w:r>
      <w:r w:rsidRPr="005776C9">
        <w:rPr>
          <w:rFonts w:ascii="Times New Roman" w:hAnsi="Times New Roman" w:cs="Times New Roman"/>
          <w:sz w:val="24"/>
        </w:rPr>
        <w:t xml:space="preserve"> godinu,  </w:t>
      </w:r>
    </w:p>
    <w:p w14:paraId="255666DB" w14:textId="17DBFBDC" w:rsidR="008E7829" w:rsidRDefault="005776C9" w:rsidP="005776C9">
      <w:pPr>
        <w:numPr>
          <w:ilvl w:val="0"/>
          <w:numId w:val="1"/>
        </w:numPr>
        <w:ind w:right="0" w:hanging="361"/>
        <w:rPr>
          <w:rFonts w:ascii="Times New Roman" w:hAnsi="Times New Roman" w:cs="Times New Roman"/>
          <w:sz w:val="24"/>
        </w:rPr>
      </w:pPr>
      <w:r w:rsidRPr="005776C9">
        <w:rPr>
          <w:rFonts w:ascii="Times New Roman" w:hAnsi="Times New Roman" w:cs="Times New Roman"/>
          <w:sz w:val="24"/>
        </w:rPr>
        <w:t xml:space="preserve">Provela redovito ažuriranje priloga Plana djelovanja CZ kako bi potrebni podaci bili ažurni u slučaju nastanaka izvanrednog događaja. </w:t>
      </w:r>
    </w:p>
    <w:p w14:paraId="2C4FDEE4" w14:textId="77777777" w:rsidR="005776C9" w:rsidRPr="00C42F21" w:rsidRDefault="005776C9" w:rsidP="00C42F21">
      <w:pPr>
        <w:pStyle w:val="Bezproreda"/>
        <w:rPr>
          <w:sz w:val="24"/>
          <w:szCs w:val="22"/>
        </w:rPr>
      </w:pPr>
    </w:p>
    <w:p w14:paraId="7EB4A217" w14:textId="296F478B" w:rsidR="008E7829" w:rsidRPr="005776C9" w:rsidRDefault="00000000">
      <w:pPr>
        <w:spacing w:after="34" w:line="259" w:lineRule="auto"/>
        <w:ind w:right="0" w:firstLine="0"/>
        <w:jc w:val="left"/>
        <w:rPr>
          <w:rFonts w:ascii="Times New Roman" w:hAnsi="Times New Roman" w:cs="Times New Roman"/>
          <w:sz w:val="24"/>
        </w:rPr>
      </w:pPr>
      <w:r w:rsidRPr="005776C9">
        <w:rPr>
          <w:rFonts w:ascii="Times New Roman" w:hAnsi="Times New Roman" w:cs="Times New Roman"/>
          <w:sz w:val="24"/>
        </w:rPr>
        <w:t xml:space="preserve">U </w:t>
      </w:r>
      <w:proofErr w:type="spellStart"/>
      <w:r w:rsidRPr="005776C9">
        <w:rPr>
          <w:rFonts w:ascii="Times New Roman" w:hAnsi="Times New Roman" w:cs="Times New Roman"/>
          <w:sz w:val="24"/>
        </w:rPr>
        <w:t>Vrpolju</w:t>
      </w:r>
      <w:proofErr w:type="spellEnd"/>
      <w:r w:rsidRPr="005776C9">
        <w:rPr>
          <w:rFonts w:ascii="Times New Roman" w:hAnsi="Times New Roman" w:cs="Times New Roman"/>
          <w:sz w:val="24"/>
        </w:rPr>
        <w:t xml:space="preserve">, </w:t>
      </w:r>
      <w:r w:rsidR="005776C9" w:rsidRPr="005776C9">
        <w:rPr>
          <w:rFonts w:ascii="Times New Roman" w:hAnsi="Times New Roman" w:cs="Times New Roman"/>
          <w:sz w:val="24"/>
        </w:rPr>
        <w:t>19</w:t>
      </w:r>
      <w:r w:rsidRPr="005776C9">
        <w:rPr>
          <w:rFonts w:ascii="Times New Roman" w:hAnsi="Times New Roman" w:cs="Times New Roman"/>
          <w:sz w:val="24"/>
        </w:rPr>
        <w:t>. ožujka 202</w:t>
      </w:r>
      <w:r w:rsidR="005776C9" w:rsidRPr="005776C9">
        <w:rPr>
          <w:rFonts w:ascii="Times New Roman" w:hAnsi="Times New Roman" w:cs="Times New Roman"/>
          <w:sz w:val="24"/>
        </w:rPr>
        <w:t>6</w:t>
      </w:r>
      <w:r w:rsidRPr="005776C9">
        <w:rPr>
          <w:rFonts w:ascii="Times New Roman" w:hAnsi="Times New Roman" w:cs="Times New Roman"/>
          <w:sz w:val="24"/>
        </w:rPr>
        <w:t>. godine</w:t>
      </w:r>
      <w:r w:rsidR="005776C9" w:rsidRPr="005776C9">
        <w:rPr>
          <w:rFonts w:ascii="Times New Roman" w:hAnsi="Times New Roman" w:cs="Times New Roman"/>
          <w:sz w:val="24"/>
        </w:rPr>
        <w:t>.</w:t>
      </w:r>
    </w:p>
    <w:p w14:paraId="000F7C7F" w14:textId="77777777" w:rsidR="005776C9" w:rsidRPr="005776C9" w:rsidRDefault="005776C9">
      <w:pPr>
        <w:spacing w:after="34" w:line="259" w:lineRule="auto"/>
        <w:ind w:right="0" w:firstLine="0"/>
        <w:jc w:val="left"/>
        <w:rPr>
          <w:rFonts w:ascii="Times New Roman" w:hAnsi="Times New Roman" w:cs="Times New Roman"/>
        </w:rPr>
      </w:pPr>
    </w:p>
    <w:p w14:paraId="191B5AFA" w14:textId="49A3C357" w:rsidR="008E7829" w:rsidRDefault="005776C9" w:rsidP="00263FF8">
      <w:pPr>
        <w:spacing w:after="101" w:line="267" w:lineRule="auto"/>
        <w:ind w:left="5664" w:right="1" w:hanging="10"/>
        <w:jc w:val="center"/>
      </w:pPr>
      <w:r w:rsidRPr="00A12FF2">
        <w:rPr>
          <w:rFonts w:ascii="Times New Roman" w:hAnsi="Times New Roman" w:cs="Times New Roman"/>
          <w:bCs/>
          <w:sz w:val="24"/>
        </w:rPr>
        <w:t>OPĆINA VRPOLJE</w:t>
      </w:r>
      <w:r w:rsidRPr="00A12FF2">
        <w:rPr>
          <w:rFonts w:ascii="Times New Roman" w:hAnsi="Times New Roman" w:cs="Times New Roman"/>
          <w:bCs/>
          <w:sz w:val="24"/>
        </w:rPr>
        <w:br/>
        <w:t>OPĆINSKI NAČELNIK</w:t>
      </w:r>
      <w:r w:rsidRPr="00A12FF2">
        <w:rPr>
          <w:rFonts w:ascii="Times New Roman" w:hAnsi="Times New Roman" w:cs="Times New Roman"/>
          <w:bCs/>
          <w:sz w:val="24"/>
        </w:rPr>
        <w:br/>
        <w:t>Željko Lukačević</w:t>
      </w:r>
    </w:p>
    <w:sectPr w:rsidR="008E7829" w:rsidSect="00E2631C">
      <w:pgSz w:w="11904" w:h="16838"/>
      <w:pgMar w:top="1421" w:right="1415" w:bottom="993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A221A"/>
    <w:multiLevelType w:val="hybridMultilevel"/>
    <w:tmpl w:val="D728B2A0"/>
    <w:lvl w:ilvl="0" w:tplc="127EC90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687A5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6058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0CBF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F6FBC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08252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3883A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4EFAD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E4F8F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10010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29"/>
    <w:rsid w:val="0012771E"/>
    <w:rsid w:val="00263FF8"/>
    <w:rsid w:val="00361CF1"/>
    <w:rsid w:val="003B4569"/>
    <w:rsid w:val="00474659"/>
    <w:rsid w:val="004B5926"/>
    <w:rsid w:val="004C034E"/>
    <w:rsid w:val="005776C9"/>
    <w:rsid w:val="00760280"/>
    <w:rsid w:val="008E2BE2"/>
    <w:rsid w:val="008E7829"/>
    <w:rsid w:val="008F043D"/>
    <w:rsid w:val="00996E97"/>
    <w:rsid w:val="00A95C4F"/>
    <w:rsid w:val="00AB73B5"/>
    <w:rsid w:val="00B84907"/>
    <w:rsid w:val="00C42F21"/>
    <w:rsid w:val="00C47507"/>
    <w:rsid w:val="00CB758E"/>
    <w:rsid w:val="00D53610"/>
    <w:rsid w:val="00E2631C"/>
    <w:rsid w:val="00F1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EC0E2"/>
  <w15:docId w15:val="{68D5E154-880D-4358-90C7-1107E453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0" w:line="251" w:lineRule="auto"/>
      <w:ind w:right="8" w:firstLine="696"/>
      <w:jc w:val="both"/>
    </w:pPr>
    <w:rPr>
      <w:rFonts w:ascii="Calibri" w:eastAsia="Calibri" w:hAnsi="Calibri" w:cs="Calibri"/>
      <w:color w:val="000000"/>
      <w:sz w:val="28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19" w:line="259" w:lineRule="auto"/>
      <w:ind w:left="10" w:hanging="10"/>
      <w:outlineLvl w:val="0"/>
    </w:pPr>
    <w:rPr>
      <w:rFonts w:ascii="Calibri" w:eastAsia="Calibri" w:hAnsi="Calibri" w:cs="Calibri"/>
      <w:color w:val="2E74B5"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color w:val="2E74B5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CB758E"/>
    <w:pPr>
      <w:spacing w:after="0" w:line="240" w:lineRule="auto"/>
      <w:ind w:right="8" w:firstLine="696"/>
      <w:jc w:val="both"/>
    </w:pPr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IZVJEŠĆE O IZVRŠENJU PLANA DJELOVANJA U PODRUČJU PRIRODNIH NEPOGODA ZA 2024. GODINU</vt:lpstr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O IZVRŠENJU PLANA DJELOVANJA U PODRUČJU PRIRODNIH NEPOGODA ZA 2024. GODINU</dc:title>
  <dc:subject/>
  <dc:creator>Korisnik</dc:creator>
  <cp:keywords/>
  <cp:lastModifiedBy>Željko Lukačević</cp:lastModifiedBy>
  <cp:revision>14</cp:revision>
  <dcterms:created xsi:type="dcterms:W3CDTF">2026-03-12T19:17:00Z</dcterms:created>
  <dcterms:modified xsi:type="dcterms:W3CDTF">2026-03-13T08:30:00Z</dcterms:modified>
</cp:coreProperties>
</file>