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B7C8" w14:textId="77777777" w:rsidR="00234216" w:rsidRPr="00B40B94" w:rsidRDefault="00234216" w:rsidP="007F7925">
      <w:pPr>
        <w:spacing w:after="120"/>
        <w:jc w:val="center"/>
        <w:rPr>
          <w:rFonts w:ascii="Times New Roman" w:hAnsi="Times New Roman" w:cs="Times New Roman"/>
          <w:b/>
          <w:bCs/>
          <w:sz w:val="24"/>
          <w:szCs w:val="24"/>
          <w:lang w:val="hr-HR"/>
        </w:rPr>
      </w:pPr>
      <w:r w:rsidRPr="00B40B94">
        <w:rPr>
          <w:rFonts w:ascii="Times New Roman" w:hAnsi="Times New Roman" w:cs="Times New Roman"/>
          <w:b/>
          <w:bCs/>
          <w:sz w:val="24"/>
          <w:szCs w:val="24"/>
          <w:lang w:val="hr-HR"/>
        </w:rPr>
        <w:t>Z A P I S N I K</w:t>
      </w:r>
    </w:p>
    <w:p w14:paraId="17364ACD" w14:textId="62601318" w:rsidR="00234216" w:rsidRPr="00B40B94" w:rsidRDefault="00234216"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o</w:t>
      </w:r>
      <w:r w:rsidRPr="00B40B94">
        <w:rPr>
          <w:rFonts w:ascii="Times New Roman" w:hAnsi="Times New Roman" w:cs="Times New Roman"/>
          <w:sz w:val="24"/>
          <w:szCs w:val="24"/>
          <w:lang w:val="hr-HR"/>
        </w:rPr>
        <w:t xml:space="preserve"> radu </w:t>
      </w:r>
      <w:r>
        <w:rPr>
          <w:rFonts w:ascii="Times New Roman" w:hAnsi="Times New Roman" w:cs="Times New Roman"/>
          <w:sz w:val="24"/>
          <w:szCs w:val="24"/>
          <w:lang w:val="hr-HR"/>
        </w:rPr>
        <w:t>6</w:t>
      </w:r>
      <w:r w:rsidRPr="00B40B94">
        <w:rPr>
          <w:rFonts w:ascii="Times New Roman" w:hAnsi="Times New Roman" w:cs="Times New Roman"/>
          <w:sz w:val="24"/>
          <w:szCs w:val="24"/>
          <w:lang w:val="hr-HR"/>
        </w:rPr>
        <w:t xml:space="preserve">. sjednice Općinskog vijeća Općine Vrpolje održane dana </w:t>
      </w:r>
      <w:r>
        <w:rPr>
          <w:rFonts w:ascii="Times New Roman" w:hAnsi="Times New Roman" w:cs="Times New Roman"/>
          <w:sz w:val="24"/>
          <w:szCs w:val="24"/>
          <w:lang w:val="hr-HR"/>
        </w:rPr>
        <w:t>23.</w:t>
      </w:r>
      <w:r w:rsidRPr="00B40B94">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prosinca </w:t>
      </w:r>
      <w:r w:rsidRPr="00B40B94">
        <w:rPr>
          <w:rFonts w:ascii="Times New Roman" w:hAnsi="Times New Roman" w:cs="Times New Roman"/>
          <w:sz w:val="24"/>
          <w:szCs w:val="24"/>
          <w:lang w:val="hr-HR"/>
        </w:rPr>
        <w:t>202</w:t>
      </w:r>
      <w:r>
        <w:rPr>
          <w:rFonts w:ascii="Times New Roman" w:hAnsi="Times New Roman" w:cs="Times New Roman"/>
          <w:sz w:val="24"/>
          <w:szCs w:val="24"/>
          <w:lang w:val="hr-HR"/>
        </w:rPr>
        <w:t>5</w:t>
      </w:r>
      <w:r w:rsidRPr="00B40B94">
        <w:rPr>
          <w:rFonts w:ascii="Times New Roman" w:hAnsi="Times New Roman" w:cs="Times New Roman"/>
          <w:sz w:val="24"/>
          <w:szCs w:val="24"/>
          <w:lang w:val="hr-HR"/>
        </w:rPr>
        <w:t xml:space="preserve">. godine s početkom rada u </w:t>
      </w:r>
      <w:r>
        <w:rPr>
          <w:rFonts w:ascii="Times New Roman" w:hAnsi="Times New Roman" w:cs="Times New Roman"/>
          <w:sz w:val="24"/>
          <w:szCs w:val="24"/>
          <w:lang w:val="hr-HR"/>
        </w:rPr>
        <w:t>20:3</w:t>
      </w:r>
      <w:r w:rsidRPr="00B40B94">
        <w:rPr>
          <w:rFonts w:ascii="Times New Roman" w:hAnsi="Times New Roman" w:cs="Times New Roman"/>
          <w:sz w:val="24"/>
          <w:szCs w:val="24"/>
          <w:lang w:val="hr-HR"/>
        </w:rPr>
        <w:t>0 sati</w:t>
      </w:r>
      <w:r>
        <w:rPr>
          <w:rFonts w:ascii="Times New Roman" w:hAnsi="Times New Roman" w:cs="Times New Roman"/>
          <w:sz w:val="24"/>
          <w:szCs w:val="24"/>
          <w:lang w:val="hr-HR"/>
        </w:rPr>
        <w:t xml:space="preserve"> u prostorijama općinske uprave.</w:t>
      </w:r>
    </w:p>
    <w:p w14:paraId="18E05778" w14:textId="1AC97DE7" w:rsidR="00234216" w:rsidRDefault="00234216" w:rsidP="007F7925">
      <w:pPr>
        <w:spacing w:after="120"/>
        <w:jc w:val="both"/>
        <w:rPr>
          <w:rFonts w:ascii="Times New Roman" w:hAnsi="Times New Roman" w:cs="Times New Roman"/>
          <w:sz w:val="24"/>
          <w:szCs w:val="24"/>
          <w:lang w:val="hr-HR"/>
        </w:rPr>
      </w:pPr>
      <w:r w:rsidRPr="00B40B94">
        <w:rPr>
          <w:rFonts w:ascii="Times New Roman" w:hAnsi="Times New Roman" w:cs="Times New Roman"/>
          <w:sz w:val="24"/>
          <w:szCs w:val="24"/>
          <w:lang w:val="hr-HR"/>
        </w:rPr>
        <w:t xml:space="preserve">Sjednici </w:t>
      </w:r>
      <w:r>
        <w:rPr>
          <w:rFonts w:ascii="Times New Roman" w:hAnsi="Times New Roman" w:cs="Times New Roman"/>
          <w:sz w:val="24"/>
          <w:szCs w:val="24"/>
          <w:lang w:val="hr-HR"/>
        </w:rPr>
        <w:t>nazočni</w:t>
      </w:r>
      <w:r w:rsidRPr="00B40B94">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Pero </w:t>
      </w:r>
      <w:proofErr w:type="spellStart"/>
      <w:r>
        <w:rPr>
          <w:rFonts w:ascii="Times New Roman" w:hAnsi="Times New Roman" w:cs="Times New Roman"/>
          <w:sz w:val="24"/>
          <w:szCs w:val="24"/>
          <w:lang w:val="hr-HR"/>
        </w:rPr>
        <w:t>Pepić</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Leonora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Ćorluka</w:t>
      </w:r>
      <w:proofErr w:type="spellEnd"/>
      <w:r>
        <w:rPr>
          <w:rFonts w:ascii="Times New Roman" w:hAnsi="Times New Roman" w:cs="Times New Roman"/>
          <w:sz w:val="24"/>
          <w:szCs w:val="24"/>
          <w:lang w:val="hr-HR"/>
        </w:rPr>
        <w:t xml:space="preserve"> Lončarević, Marija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Velimir </w:t>
      </w:r>
      <w:proofErr w:type="spellStart"/>
      <w:r>
        <w:rPr>
          <w:rFonts w:ascii="Times New Roman" w:hAnsi="Times New Roman" w:cs="Times New Roman"/>
          <w:sz w:val="24"/>
          <w:szCs w:val="24"/>
          <w:lang w:val="hr-HR"/>
        </w:rPr>
        <w:t>Dumenčić</w:t>
      </w:r>
      <w:proofErr w:type="spellEnd"/>
      <w:r>
        <w:rPr>
          <w:rFonts w:ascii="Times New Roman" w:hAnsi="Times New Roman" w:cs="Times New Roman"/>
          <w:sz w:val="24"/>
          <w:szCs w:val="24"/>
          <w:lang w:val="hr-HR"/>
        </w:rPr>
        <w:t xml:space="preserve">, Zdenka </w:t>
      </w:r>
      <w:proofErr w:type="spellStart"/>
      <w:r>
        <w:rPr>
          <w:rFonts w:ascii="Times New Roman" w:hAnsi="Times New Roman" w:cs="Times New Roman"/>
          <w:sz w:val="24"/>
          <w:szCs w:val="24"/>
          <w:lang w:val="hr-HR"/>
        </w:rPr>
        <w:t>Kaurić</w:t>
      </w:r>
      <w:proofErr w:type="spellEnd"/>
      <w:r>
        <w:rPr>
          <w:rFonts w:ascii="Times New Roman" w:hAnsi="Times New Roman" w:cs="Times New Roman"/>
          <w:sz w:val="24"/>
          <w:szCs w:val="24"/>
          <w:lang w:val="hr-HR"/>
        </w:rPr>
        <w:t xml:space="preserve">, Marina </w:t>
      </w:r>
      <w:proofErr w:type="spellStart"/>
      <w:r>
        <w:rPr>
          <w:rFonts w:ascii="Times New Roman" w:hAnsi="Times New Roman" w:cs="Times New Roman"/>
          <w:sz w:val="24"/>
          <w:szCs w:val="24"/>
          <w:lang w:val="hr-HR"/>
        </w:rPr>
        <w:t>Novoselović</w:t>
      </w:r>
      <w:proofErr w:type="spellEnd"/>
      <w:r>
        <w:rPr>
          <w:rFonts w:ascii="Times New Roman" w:hAnsi="Times New Roman" w:cs="Times New Roman"/>
          <w:sz w:val="24"/>
          <w:szCs w:val="24"/>
          <w:lang w:val="hr-HR"/>
        </w:rPr>
        <w:t xml:space="preserve">, 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Domagoj Kulaš, Marko Jelić</w:t>
      </w:r>
      <w:r w:rsidR="00F42CDA">
        <w:rPr>
          <w:rFonts w:ascii="Times New Roman" w:hAnsi="Times New Roman" w:cs="Times New Roman"/>
          <w:sz w:val="24"/>
          <w:szCs w:val="24"/>
          <w:lang w:val="hr-HR"/>
        </w:rPr>
        <w:t xml:space="preserve"> i Željko </w:t>
      </w:r>
      <w:proofErr w:type="spellStart"/>
      <w:r w:rsidR="00F42CDA">
        <w:rPr>
          <w:rFonts w:ascii="Times New Roman" w:hAnsi="Times New Roman" w:cs="Times New Roman"/>
          <w:sz w:val="24"/>
          <w:szCs w:val="24"/>
          <w:lang w:val="hr-HR"/>
        </w:rPr>
        <w:t>Kucjenić</w:t>
      </w:r>
      <w:proofErr w:type="spellEnd"/>
      <w:r>
        <w:rPr>
          <w:rFonts w:ascii="Times New Roman" w:hAnsi="Times New Roman" w:cs="Times New Roman"/>
          <w:sz w:val="24"/>
          <w:szCs w:val="24"/>
          <w:lang w:val="hr-HR"/>
        </w:rPr>
        <w:t>.</w:t>
      </w:r>
    </w:p>
    <w:p w14:paraId="3F10923F" w14:textId="130EFD35" w:rsidR="00A649C0" w:rsidRPr="00AA2C68" w:rsidRDefault="00A649C0" w:rsidP="007F7925">
      <w:pPr>
        <w:spacing w:after="120" w:line="240" w:lineRule="auto"/>
        <w:jc w:val="both"/>
        <w:rPr>
          <w:rFonts w:ascii="Times New Roman" w:hAnsi="Times New Roman" w:cs="Times New Roman"/>
          <w:sz w:val="24"/>
          <w:szCs w:val="24"/>
          <w:lang w:val="hr-HR"/>
        </w:rPr>
      </w:pPr>
      <w:r w:rsidRPr="00AA2C68">
        <w:rPr>
          <w:rFonts w:ascii="Times New Roman" w:hAnsi="Times New Roman" w:cs="Times New Roman"/>
          <w:sz w:val="24"/>
          <w:szCs w:val="24"/>
          <w:lang w:val="hr-HR"/>
        </w:rPr>
        <w:t xml:space="preserve">Sjednici nisu nazočni: </w:t>
      </w:r>
      <w:r w:rsidR="008F774A" w:rsidRPr="00AA2C68">
        <w:rPr>
          <w:rFonts w:ascii="Times New Roman" w:hAnsi="Times New Roman" w:cs="Times New Roman"/>
          <w:sz w:val="24"/>
          <w:szCs w:val="24"/>
          <w:lang w:val="hr-HR"/>
        </w:rPr>
        <w:t xml:space="preserve">Tomislav Šimundić, Marko </w:t>
      </w:r>
      <w:proofErr w:type="spellStart"/>
      <w:r w:rsidR="008F774A" w:rsidRPr="00AA2C68">
        <w:rPr>
          <w:rFonts w:ascii="Times New Roman" w:hAnsi="Times New Roman" w:cs="Times New Roman"/>
          <w:sz w:val="24"/>
          <w:szCs w:val="24"/>
          <w:lang w:val="hr-HR"/>
        </w:rPr>
        <w:t>Funarić</w:t>
      </w:r>
      <w:proofErr w:type="spellEnd"/>
      <w:r w:rsidR="004F4287">
        <w:rPr>
          <w:rFonts w:ascii="Times New Roman" w:hAnsi="Times New Roman" w:cs="Times New Roman"/>
          <w:sz w:val="24"/>
          <w:szCs w:val="24"/>
          <w:lang w:val="hr-HR"/>
        </w:rPr>
        <w:t>.</w:t>
      </w:r>
    </w:p>
    <w:p w14:paraId="0B404F91" w14:textId="77777777" w:rsidR="007F7925" w:rsidRDefault="00234216" w:rsidP="007F7925">
      <w:pPr>
        <w:spacing w:after="120" w:line="276" w:lineRule="auto"/>
        <w:rPr>
          <w:rFonts w:ascii="Times New Roman" w:hAnsi="Times New Roman" w:cs="Times New Roman"/>
          <w:sz w:val="24"/>
          <w:szCs w:val="24"/>
          <w:lang w:val="hr-HR"/>
        </w:rPr>
      </w:pPr>
      <w:r w:rsidRPr="001D69A3">
        <w:rPr>
          <w:rFonts w:ascii="Times New Roman" w:hAnsi="Times New Roman" w:cs="Times New Roman"/>
          <w:sz w:val="24"/>
          <w:szCs w:val="24"/>
          <w:lang w:val="hr-HR"/>
        </w:rPr>
        <w:t xml:space="preserve">Ostali nazočni: </w:t>
      </w:r>
      <w:r>
        <w:rPr>
          <w:rFonts w:ascii="Times New Roman" w:hAnsi="Times New Roman" w:cs="Times New Roman"/>
          <w:sz w:val="24"/>
          <w:szCs w:val="24"/>
          <w:lang w:val="hr-HR"/>
        </w:rPr>
        <w:t>Željko Lukačević- općinski načelnik.</w:t>
      </w:r>
    </w:p>
    <w:p w14:paraId="71884486" w14:textId="66594F33" w:rsidR="00234216" w:rsidRPr="001D69A3" w:rsidRDefault="00234216" w:rsidP="007F7925">
      <w:pPr>
        <w:spacing w:after="120" w:line="276" w:lineRule="auto"/>
        <w:rPr>
          <w:rFonts w:ascii="Times New Roman" w:hAnsi="Times New Roman" w:cs="Times New Roman"/>
          <w:sz w:val="24"/>
          <w:szCs w:val="24"/>
          <w:lang w:val="hr-HR"/>
        </w:rPr>
      </w:pPr>
      <w:r w:rsidRPr="001D69A3">
        <w:rPr>
          <w:rFonts w:ascii="Times New Roman" w:hAnsi="Times New Roman" w:cs="Times New Roman"/>
          <w:sz w:val="24"/>
          <w:szCs w:val="24"/>
          <w:lang w:val="hr-HR"/>
        </w:rPr>
        <w:t xml:space="preserve">Zapisnik vodi: </w:t>
      </w:r>
      <w:r>
        <w:rPr>
          <w:rFonts w:ascii="Times New Roman" w:hAnsi="Times New Roman" w:cs="Times New Roman"/>
          <w:sz w:val="24"/>
          <w:szCs w:val="24"/>
          <w:lang w:val="hr-HR"/>
        </w:rPr>
        <w:t xml:space="preserve">Zdenka </w:t>
      </w:r>
      <w:proofErr w:type="spellStart"/>
      <w:r>
        <w:rPr>
          <w:rFonts w:ascii="Times New Roman" w:hAnsi="Times New Roman" w:cs="Times New Roman"/>
          <w:sz w:val="24"/>
          <w:szCs w:val="24"/>
          <w:lang w:val="hr-HR"/>
        </w:rPr>
        <w:t>Kaurić</w:t>
      </w:r>
      <w:proofErr w:type="spellEnd"/>
      <w:r>
        <w:rPr>
          <w:rFonts w:ascii="Times New Roman" w:hAnsi="Times New Roman" w:cs="Times New Roman"/>
          <w:sz w:val="24"/>
          <w:szCs w:val="24"/>
          <w:lang w:val="hr-HR"/>
        </w:rPr>
        <w:t>.</w:t>
      </w:r>
    </w:p>
    <w:p w14:paraId="61EAB178" w14:textId="0D220E20" w:rsidR="00E27B4C" w:rsidRDefault="00234216" w:rsidP="007F7925">
      <w:pPr>
        <w:spacing w:after="120"/>
        <w:jc w:val="both"/>
        <w:rPr>
          <w:rFonts w:ascii="Times New Roman" w:hAnsi="Times New Roman" w:cs="Times New Roman"/>
          <w:sz w:val="24"/>
          <w:szCs w:val="24"/>
          <w:lang w:val="hr-HR"/>
        </w:rPr>
      </w:pPr>
      <w:r w:rsidRPr="001D69A3">
        <w:rPr>
          <w:rFonts w:ascii="Times New Roman" w:hAnsi="Times New Roman" w:cs="Times New Roman"/>
          <w:sz w:val="24"/>
          <w:szCs w:val="24"/>
          <w:lang w:val="hr-HR"/>
        </w:rPr>
        <w:t>Sjednicom predsjedava predsjedni</w:t>
      </w:r>
      <w:r>
        <w:rPr>
          <w:rFonts w:ascii="Times New Roman" w:hAnsi="Times New Roman" w:cs="Times New Roman"/>
          <w:sz w:val="24"/>
          <w:szCs w:val="24"/>
          <w:lang w:val="hr-HR"/>
        </w:rPr>
        <w:t>ca</w:t>
      </w:r>
      <w:r w:rsidRPr="001D69A3">
        <w:rPr>
          <w:rFonts w:ascii="Times New Roman" w:hAnsi="Times New Roman" w:cs="Times New Roman"/>
          <w:sz w:val="24"/>
          <w:szCs w:val="24"/>
          <w:lang w:val="hr-HR"/>
        </w:rPr>
        <w:t xml:space="preserve"> Općinskog vijeća </w:t>
      </w:r>
      <w:r>
        <w:rPr>
          <w:rFonts w:ascii="Times New Roman" w:hAnsi="Times New Roman" w:cs="Times New Roman"/>
          <w:sz w:val="24"/>
          <w:szCs w:val="24"/>
          <w:lang w:val="hr-HR"/>
        </w:rPr>
        <w:t xml:space="preserve">gđa. </w:t>
      </w: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Nakon što je pozdravila sve članove Općinskog vijeća koji su prisutni na sjednici kao i </w:t>
      </w:r>
      <w:r w:rsidR="00E27B4C">
        <w:rPr>
          <w:rFonts w:ascii="Times New Roman" w:hAnsi="Times New Roman" w:cs="Times New Roman"/>
          <w:sz w:val="24"/>
          <w:szCs w:val="24"/>
          <w:lang w:val="hr-HR"/>
        </w:rPr>
        <w:t>O</w:t>
      </w:r>
      <w:r>
        <w:rPr>
          <w:rFonts w:ascii="Times New Roman" w:hAnsi="Times New Roman" w:cs="Times New Roman"/>
          <w:sz w:val="24"/>
          <w:szCs w:val="24"/>
          <w:lang w:val="hr-HR"/>
        </w:rPr>
        <w:t xml:space="preserve">pćinskog načelnika </w:t>
      </w:r>
      <w:r w:rsidRPr="001D69A3">
        <w:rPr>
          <w:rFonts w:ascii="Times New Roman" w:hAnsi="Times New Roman" w:cs="Times New Roman"/>
          <w:sz w:val="24"/>
          <w:szCs w:val="24"/>
          <w:lang w:val="hr-HR"/>
        </w:rPr>
        <w:t>predl</w:t>
      </w:r>
      <w:r>
        <w:rPr>
          <w:rFonts w:ascii="Times New Roman" w:hAnsi="Times New Roman" w:cs="Times New Roman"/>
          <w:sz w:val="24"/>
          <w:szCs w:val="24"/>
          <w:lang w:val="hr-HR"/>
        </w:rPr>
        <w:t xml:space="preserve">ožila je </w:t>
      </w:r>
      <w:r w:rsidR="0007436D">
        <w:rPr>
          <w:rFonts w:ascii="Times New Roman" w:hAnsi="Times New Roman" w:cs="Times New Roman"/>
          <w:sz w:val="24"/>
          <w:szCs w:val="24"/>
          <w:lang w:val="hr-HR"/>
        </w:rPr>
        <w:t xml:space="preserve">dopunu dnevnog reda. </w:t>
      </w:r>
    </w:p>
    <w:p w14:paraId="421C7D3E" w14:textId="06A70CDE" w:rsidR="00E27B4C" w:rsidRDefault="00E27B4C"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Predloženi Dnevni red glasi:</w:t>
      </w:r>
    </w:p>
    <w:p w14:paraId="299E7BD9"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Usvajanje Zapisnika o radu 3. sjednice Općinskog vijeća Općine Vrpolje,</w:t>
      </w:r>
    </w:p>
    <w:p w14:paraId="2D86323C"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Usvajanje Zapisnika o radu 4. sjednice Općinskog vijeća Općine Vrpolje,</w:t>
      </w:r>
    </w:p>
    <w:p w14:paraId="2C2A7EF2"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Statutarne Odluke o izmjenama i dopunama Statuta Općine Vrpolje,</w:t>
      </w:r>
    </w:p>
    <w:p w14:paraId="3CD88B4F"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Poslovnika o radu Općinskog vijeća Općine Vrpolje,</w:t>
      </w:r>
    </w:p>
    <w:p w14:paraId="1CFF0B31"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II. izmjenama i dopunama Proračuna Općine Vrpolje za 2025. godinu,</w:t>
      </w:r>
    </w:p>
    <w:p w14:paraId="0B5791DE"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dopuni Odluke o izvršavanju Proračuna Općine Vrpolje za 2025. godinu,</w:t>
      </w:r>
    </w:p>
    <w:p w14:paraId="574AFD38"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izmjenama i dopunama Programa građenja komunalne infrastrukture na području Općine Vrpolje za 2025. godinu,</w:t>
      </w:r>
    </w:p>
    <w:p w14:paraId="6F2B802D"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izmjenama i dopunama Programa održavanja komunalne infrastrukture na području Općine Vrpolje za 2025. godinu,</w:t>
      </w:r>
    </w:p>
    <w:p w14:paraId="4F7DC8EC"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izmjenama i dopunama Programa socijalne skrbi na području Općine Vrpolje za 2025. godinu,</w:t>
      </w:r>
    </w:p>
    <w:p w14:paraId="04C0272C"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izmjenama i dopunama Programa javnih potreba u kulturi na području Općine Vrpolje za 2025. godinu,</w:t>
      </w:r>
    </w:p>
    <w:p w14:paraId="00E52F8F"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izmjenama i dopunama Programa javnih potreba u sportu na području Općine Vrpolje za 2025. godinu,</w:t>
      </w:r>
    </w:p>
    <w:p w14:paraId="1789A1EF"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II. izmjenama i dopunama Programa javnih potreba u području predškolskog odgoja i obrazovanja Općine Vrpolje za 2025. godinu,</w:t>
      </w:r>
    </w:p>
    <w:p w14:paraId="7A0A2152"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izmjenama i dopunama Programa financiranja vatrogastva i zaštite od požara, sustava civilne zaštite i spašavanja i zaštite ljudskih života iz Proračuna Općine Vrpolje za 2025. godinu,</w:t>
      </w:r>
    </w:p>
    <w:p w14:paraId="7B6016FA"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II. izmjenama i dopunama Programa kapitalnih donacija neprofitnim organizacijama i udrugama s područja Općine Vrpolje za 2025. godinu,</w:t>
      </w:r>
    </w:p>
    <w:p w14:paraId="04EEAC01"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izmjenama i dopunama Programa korištenja prihoda ostvarenih od zakupa, prodaje i privremenog korištenja poljoprivrednog zemljišta u vlasništvu Republike Hrvatske na području Općine Vrpolje za 2025. godinu,</w:t>
      </w:r>
    </w:p>
    <w:p w14:paraId="010867BB"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izmjenama i dopunama Programa utroška sredstava šumskog doprinosa za 2025. godinu,</w:t>
      </w:r>
    </w:p>
    <w:p w14:paraId="6163D706"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izmjeni Odluke o izmjenama i dopunama Odluke o plaći i drugim pravima i potporama Općinskog načelnika Općine Vrpolje koji dužnost obnaša profesionalno,</w:t>
      </w:r>
    </w:p>
    <w:p w14:paraId="61233C91"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Odluke o donošenju Plana djelovanja u području prirodnih nepogoda za 2026. godinu,</w:t>
      </w:r>
    </w:p>
    <w:p w14:paraId="12BF0487"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Prijedlog Zaključka o usvajanju Analize stanja sustava civilne zaštite na području Općine Vrpolje za 2025. godinu,</w:t>
      </w:r>
    </w:p>
    <w:p w14:paraId="615B5677" w14:textId="77777777" w:rsidR="007F7925" w:rsidRDefault="00E27B4C" w:rsidP="007F7925">
      <w:pPr>
        <w:pStyle w:val="Bezproreda"/>
        <w:numPr>
          <w:ilvl w:val="0"/>
          <w:numId w:val="76"/>
        </w:numPr>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Informacije o provedenim i planiranim aktivnostima na području Općine Vrpolje,</w:t>
      </w:r>
    </w:p>
    <w:p w14:paraId="56599B7A" w14:textId="0AB84F79" w:rsidR="00E27B4C" w:rsidRPr="007F7925" w:rsidRDefault="00E27B4C" w:rsidP="007F7925">
      <w:pPr>
        <w:pStyle w:val="Bezproreda"/>
        <w:numPr>
          <w:ilvl w:val="0"/>
          <w:numId w:val="76"/>
        </w:numPr>
        <w:spacing w:after="120"/>
        <w:jc w:val="both"/>
        <w:rPr>
          <w:rFonts w:ascii="Times New Roman" w:hAnsi="Times New Roman" w:cs="Times New Roman"/>
          <w:sz w:val="24"/>
          <w:szCs w:val="24"/>
          <w:lang w:val="hr-HR"/>
        </w:rPr>
      </w:pPr>
      <w:r w:rsidRPr="007F7925">
        <w:rPr>
          <w:rFonts w:ascii="Times New Roman" w:hAnsi="Times New Roman" w:cs="Times New Roman"/>
          <w:sz w:val="24"/>
          <w:szCs w:val="24"/>
          <w:lang w:val="hr-HR"/>
        </w:rPr>
        <w:t>Različito.</w:t>
      </w:r>
    </w:p>
    <w:p w14:paraId="78F1A673" w14:textId="1F0D681B" w:rsidR="003D5221" w:rsidRDefault="0007436D"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Dopuna se odnosi na usvajanje zapisnika o radu 4. sjednice Općinskog vijeća</w:t>
      </w:r>
      <w:r w:rsidR="007F7925">
        <w:rPr>
          <w:rFonts w:ascii="Times New Roman" w:hAnsi="Times New Roman" w:cs="Times New Roman"/>
          <w:sz w:val="24"/>
          <w:szCs w:val="24"/>
          <w:lang w:val="hr-HR"/>
        </w:rPr>
        <w:t>,</w:t>
      </w:r>
      <w:r>
        <w:rPr>
          <w:rFonts w:ascii="Times New Roman" w:hAnsi="Times New Roman" w:cs="Times New Roman"/>
          <w:sz w:val="24"/>
          <w:szCs w:val="24"/>
          <w:lang w:val="hr-HR"/>
        </w:rPr>
        <w:t xml:space="preserve"> na </w:t>
      </w:r>
      <w:r w:rsidR="00E27B4C">
        <w:rPr>
          <w:rFonts w:ascii="Times New Roman" w:hAnsi="Times New Roman" w:cs="Times New Roman"/>
          <w:sz w:val="24"/>
          <w:szCs w:val="24"/>
          <w:lang w:val="hr-HR"/>
        </w:rPr>
        <w:t>Z</w:t>
      </w:r>
      <w:r>
        <w:rPr>
          <w:rFonts w:ascii="Times New Roman" w:hAnsi="Times New Roman" w:cs="Times New Roman"/>
          <w:sz w:val="24"/>
          <w:szCs w:val="24"/>
          <w:lang w:val="hr-HR"/>
        </w:rPr>
        <w:t>aključak o postavljanju spomen ploče u čast 1100-te obljetnice Hrvatskog kraljevstva</w:t>
      </w:r>
      <w:r w:rsidR="007F7925">
        <w:rPr>
          <w:rFonts w:ascii="Times New Roman" w:hAnsi="Times New Roman" w:cs="Times New Roman"/>
          <w:sz w:val="24"/>
          <w:szCs w:val="24"/>
          <w:lang w:val="hr-HR"/>
        </w:rPr>
        <w:t>, na</w:t>
      </w:r>
      <w:r>
        <w:rPr>
          <w:rFonts w:ascii="Times New Roman" w:hAnsi="Times New Roman" w:cs="Times New Roman"/>
          <w:sz w:val="24"/>
          <w:szCs w:val="24"/>
          <w:lang w:val="hr-HR"/>
        </w:rPr>
        <w:t xml:space="preserve"> prijedlog Zaključka o dodjeli nekretnine gosp. Tomislavu Kovaču temeljem </w:t>
      </w:r>
      <w:r w:rsidR="00352725">
        <w:rPr>
          <w:rFonts w:ascii="Times New Roman" w:hAnsi="Times New Roman" w:cs="Times New Roman"/>
          <w:sz w:val="24"/>
          <w:szCs w:val="24"/>
          <w:lang w:val="hr-HR"/>
        </w:rPr>
        <w:t>S</w:t>
      </w:r>
      <w:r>
        <w:rPr>
          <w:rFonts w:ascii="Times New Roman" w:hAnsi="Times New Roman" w:cs="Times New Roman"/>
          <w:sz w:val="24"/>
          <w:szCs w:val="24"/>
          <w:lang w:val="hr-HR"/>
        </w:rPr>
        <w:t xml:space="preserve">porazuma s Općinom Vrpolje te prijedlog </w:t>
      </w:r>
      <w:r w:rsidR="00E27B4C">
        <w:rPr>
          <w:rFonts w:ascii="Times New Roman" w:hAnsi="Times New Roman" w:cs="Times New Roman"/>
          <w:sz w:val="24"/>
          <w:szCs w:val="24"/>
          <w:lang w:val="hr-HR"/>
        </w:rPr>
        <w:t>O</w:t>
      </w:r>
      <w:r>
        <w:rPr>
          <w:rFonts w:ascii="Times New Roman" w:hAnsi="Times New Roman" w:cs="Times New Roman"/>
          <w:sz w:val="24"/>
          <w:szCs w:val="24"/>
          <w:lang w:val="hr-HR"/>
        </w:rPr>
        <w:t xml:space="preserve">dluke o izmjenama i dopunama odluke o raspoređivanju sredstava predviđenih za rad političkih stranaka zastupljenih u Općinskom vijeću Općine Vrpolje. S obzirom da u Poslovniku stoji kako se o dopuni </w:t>
      </w:r>
      <w:r w:rsidR="00E27B4C">
        <w:rPr>
          <w:rFonts w:ascii="Times New Roman" w:hAnsi="Times New Roman" w:cs="Times New Roman"/>
          <w:sz w:val="24"/>
          <w:szCs w:val="24"/>
          <w:lang w:val="hr-HR"/>
        </w:rPr>
        <w:t>D</w:t>
      </w:r>
      <w:r>
        <w:rPr>
          <w:rFonts w:ascii="Times New Roman" w:hAnsi="Times New Roman" w:cs="Times New Roman"/>
          <w:sz w:val="24"/>
          <w:szCs w:val="24"/>
          <w:lang w:val="hr-HR"/>
        </w:rPr>
        <w:t>nevnog reda glas</w:t>
      </w:r>
      <w:r w:rsidR="00ED1A9C">
        <w:rPr>
          <w:rFonts w:ascii="Times New Roman" w:hAnsi="Times New Roman" w:cs="Times New Roman"/>
          <w:sz w:val="24"/>
          <w:szCs w:val="24"/>
          <w:lang w:val="hr-HR"/>
        </w:rPr>
        <w:t>uje</w:t>
      </w:r>
      <w:r>
        <w:rPr>
          <w:rFonts w:ascii="Times New Roman" w:hAnsi="Times New Roman" w:cs="Times New Roman"/>
          <w:sz w:val="24"/>
          <w:szCs w:val="24"/>
          <w:lang w:val="hr-HR"/>
        </w:rPr>
        <w:t xml:space="preserve"> bez rasprave</w:t>
      </w:r>
      <w:r w:rsidR="00E27B4C">
        <w:rPr>
          <w:rFonts w:ascii="Times New Roman" w:hAnsi="Times New Roman" w:cs="Times New Roman"/>
          <w:sz w:val="24"/>
          <w:szCs w:val="24"/>
          <w:lang w:val="hr-HR"/>
        </w:rPr>
        <w:t xml:space="preserve"> isti dajem na glasanje. </w:t>
      </w:r>
    </w:p>
    <w:p w14:paraId="5BF25D4E" w14:textId="784868D0" w:rsidR="000C5B49" w:rsidRDefault="00ED1A9C"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Dopunjeni </w:t>
      </w:r>
      <w:r w:rsidR="00352725">
        <w:rPr>
          <w:rFonts w:ascii="Times New Roman" w:hAnsi="Times New Roman" w:cs="Times New Roman"/>
          <w:sz w:val="24"/>
          <w:szCs w:val="24"/>
          <w:lang w:val="hr-HR"/>
        </w:rPr>
        <w:t>D</w:t>
      </w:r>
      <w:r>
        <w:rPr>
          <w:rFonts w:ascii="Times New Roman" w:hAnsi="Times New Roman" w:cs="Times New Roman"/>
          <w:sz w:val="24"/>
          <w:szCs w:val="24"/>
          <w:lang w:val="hr-HR"/>
        </w:rPr>
        <w:t>nevni red glasi:</w:t>
      </w:r>
    </w:p>
    <w:p w14:paraId="3A1AF56C" w14:textId="46140DB0"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Usvajanje Zapisnika o radu 3. sjednice Općinskog vijeća Općine Vrpolje,</w:t>
      </w:r>
    </w:p>
    <w:p w14:paraId="3746013C" w14:textId="0E7EAF1E"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Usvajanje Zapisnika o radu 4. sjednice Općinskog vijeća Općine Vrpolje,</w:t>
      </w:r>
    </w:p>
    <w:p w14:paraId="13AA1BD6" w14:textId="0B24AF91"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Statutarne Odluke o izmjenama i dopunama Statuta Općine Vrpolje,</w:t>
      </w:r>
    </w:p>
    <w:p w14:paraId="7FFAADB1" w14:textId="339A72D5"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Poslovnika o radu Općinskog vijeća Općine Vrpolje,</w:t>
      </w:r>
    </w:p>
    <w:p w14:paraId="4EE64E0B" w14:textId="1EFE7226"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II. izmjenama i dopunama Proračuna Općine Vrpolje za 2025. godinu,</w:t>
      </w:r>
    </w:p>
    <w:p w14:paraId="744CE7D1" w14:textId="4DC9A460"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dopuni Odluke o izvršavanju Proračuna Općine Vrpolje za 2025. godinu,</w:t>
      </w:r>
    </w:p>
    <w:p w14:paraId="45662560" w14:textId="1EA59AA0"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izmjenama i dopunama Programa građenja komunalne infrastrukture na području Općine Vrpolje za 2025. godinu,</w:t>
      </w:r>
    </w:p>
    <w:p w14:paraId="7AB4B5CE" w14:textId="33A3411D"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izmjenama i dopunama Programa održavanja komunalne infrastrukture na području Općine Vrpolje za 2025. godinu,</w:t>
      </w:r>
    </w:p>
    <w:p w14:paraId="01AF8930" w14:textId="3FDEC932"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izmjenama i dopunama Programa socijalne skrbi na području Općine Vrpolje za 2025. godinu,</w:t>
      </w:r>
    </w:p>
    <w:p w14:paraId="462EB8E6" w14:textId="1AC90C38"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izmjenama i dopunama Programa javnih potreba u kulturi na području Općine Vrpolje za 2025. godinu,</w:t>
      </w:r>
    </w:p>
    <w:p w14:paraId="09782DD2" w14:textId="1A7D169E"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izmjenama i dopunama Programa javnih potreba u sportu na području Općine Vrpolje za 2025. godinu,</w:t>
      </w:r>
    </w:p>
    <w:p w14:paraId="628288BC" w14:textId="1F49AE31"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II. izmjenama i dopunama Programa javnih potreba u području predškolskog odgoja i obrazovanja Općine Vrpolje za 2025. godinu,</w:t>
      </w:r>
    </w:p>
    <w:p w14:paraId="44C47E05" w14:textId="4D4916B7"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izmjenama i dopunama Programa financiranja vatrogastva i zaštite od požara, sustava civilne zaštite i spašavanja i zaštite ljudskih života iz Proračuna Općine Vrpolje za 2025. godinu,</w:t>
      </w:r>
    </w:p>
    <w:p w14:paraId="41236AF8" w14:textId="71DA3DA8"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II. izmjenama i dopunama Programa kapitalnih donacija neprofitnim organizacijama i udrugama s područja Općine Vrpolje za 2025. godinu,</w:t>
      </w:r>
    </w:p>
    <w:p w14:paraId="06CB8E2E" w14:textId="18BDDB62"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izmjenama i dopunama Programa korištenja prihoda ostvarenih od zakupa, prodaje i privremenog korištenja poljoprivrednog zemljišta u vlasništvu Republike Hrvatske na području Općine Vrpolje za 2025. godinu,</w:t>
      </w:r>
    </w:p>
    <w:p w14:paraId="4A1A2545" w14:textId="7EEBD36F"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izmjenama i dopunama Programa utroška sredstava šumskog doprinosa za 2025. godinu,</w:t>
      </w:r>
    </w:p>
    <w:p w14:paraId="6814A87F" w14:textId="0719C983" w:rsidR="003D5221" w:rsidRP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izmjeni Odluke o izmjenama i dopunama Odluke o plaći i drugim pravima i potporama Općinskog načelnika Općine Vrpolje koji dužnost obnaša profesionalno,</w:t>
      </w:r>
    </w:p>
    <w:p w14:paraId="7B910792" w14:textId="40C47365" w:rsid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Odluke o donošenju Plana djelovanja u području prirodnih nepogoda za 2026. godinu,</w:t>
      </w:r>
    </w:p>
    <w:p w14:paraId="23900F05" w14:textId="71E9BC23" w:rsid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Pr>
          <w:rFonts w:ascii="Times New Roman" w:hAnsi="Times New Roman" w:cs="Times New Roman"/>
          <w:sz w:val="24"/>
          <w:szCs w:val="24"/>
          <w:lang w:val="hr-HR"/>
        </w:rPr>
        <w:t>Prijedlog Odluke o izmjenama i dopunama Odluke o raspoređivanju financijskih sredstava predviđenih za rad političkih stranaka zastupljenih u Općinskom vijeću Općine Vrpolje za 2025. godinu,</w:t>
      </w:r>
    </w:p>
    <w:p w14:paraId="05DC5A6A" w14:textId="66D5BC6D" w:rsid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Prijedlog Zaključka o usvajanju Analize stanja sustava civilne zaštite na području Općine Vrpolje za 2025. godinu,</w:t>
      </w:r>
    </w:p>
    <w:p w14:paraId="31B1D7AA" w14:textId="496DBF23" w:rsidR="003D5221" w:rsidRDefault="003D5221" w:rsidP="007F7925">
      <w:pPr>
        <w:pStyle w:val="Bezproreda"/>
        <w:numPr>
          <w:ilvl w:val="0"/>
          <w:numId w:val="5"/>
        </w:numPr>
        <w:ind w:left="426" w:hanging="426"/>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Prijedlog Zaključka o postavljanju spomen ploče </w:t>
      </w:r>
      <w:r w:rsidR="00352725">
        <w:rPr>
          <w:rFonts w:ascii="Times New Roman" w:hAnsi="Times New Roman" w:cs="Times New Roman"/>
          <w:sz w:val="24"/>
          <w:szCs w:val="24"/>
          <w:lang w:val="hr-HR"/>
        </w:rPr>
        <w:t>u čast 1100. obljetnice Hrvatskog kraljevstva,</w:t>
      </w:r>
    </w:p>
    <w:p w14:paraId="0ED3F776" w14:textId="68700FF1" w:rsidR="00352725" w:rsidRDefault="00352725" w:rsidP="007F7925">
      <w:pPr>
        <w:pStyle w:val="Bezproreda"/>
        <w:numPr>
          <w:ilvl w:val="0"/>
          <w:numId w:val="5"/>
        </w:numPr>
        <w:ind w:left="426" w:hanging="426"/>
        <w:jc w:val="both"/>
        <w:rPr>
          <w:rFonts w:ascii="Times New Roman" w:hAnsi="Times New Roman" w:cs="Times New Roman"/>
          <w:sz w:val="24"/>
          <w:szCs w:val="24"/>
          <w:lang w:val="hr-HR"/>
        </w:rPr>
      </w:pPr>
      <w:r>
        <w:rPr>
          <w:rFonts w:ascii="Times New Roman" w:hAnsi="Times New Roman" w:cs="Times New Roman"/>
          <w:sz w:val="24"/>
          <w:szCs w:val="24"/>
          <w:lang w:val="hr-HR"/>
        </w:rPr>
        <w:t>Prijedlog Zaključka o dodjeli nekretnine gosp. Tomislavu Kovaču temeljem Sporazuma s Općinom Vrpolje,</w:t>
      </w:r>
    </w:p>
    <w:p w14:paraId="41AC5726" w14:textId="70CD3CB8" w:rsidR="00352725" w:rsidRPr="00352725" w:rsidRDefault="00352725" w:rsidP="007F7925">
      <w:pPr>
        <w:pStyle w:val="Bezproreda"/>
        <w:numPr>
          <w:ilvl w:val="0"/>
          <w:numId w:val="5"/>
        </w:numPr>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Informacije o provedenim i planiranim aktivnostima na području Općine Vrpolje,</w:t>
      </w:r>
    </w:p>
    <w:p w14:paraId="7AA4CA9A" w14:textId="4981CA32" w:rsidR="00352725" w:rsidRPr="007F7925" w:rsidRDefault="003D5221" w:rsidP="007F7925">
      <w:pPr>
        <w:pStyle w:val="Bezproreda"/>
        <w:numPr>
          <w:ilvl w:val="0"/>
          <w:numId w:val="5"/>
        </w:numPr>
        <w:spacing w:after="120"/>
        <w:ind w:left="426" w:hanging="426"/>
        <w:jc w:val="both"/>
        <w:rPr>
          <w:rFonts w:ascii="Times New Roman" w:hAnsi="Times New Roman" w:cs="Times New Roman"/>
          <w:sz w:val="24"/>
          <w:szCs w:val="24"/>
          <w:lang w:val="hr-HR"/>
        </w:rPr>
      </w:pPr>
      <w:r w:rsidRPr="003D5221">
        <w:rPr>
          <w:rFonts w:ascii="Times New Roman" w:hAnsi="Times New Roman" w:cs="Times New Roman"/>
          <w:sz w:val="24"/>
          <w:szCs w:val="24"/>
          <w:lang w:val="hr-HR"/>
        </w:rPr>
        <w:t>Različito.</w:t>
      </w:r>
    </w:p>
    <w:p w14:paraId="7946489B" w14:textId="03C36C08" w:rsidR="00352725" w:rsidRDefault="00352725"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Dopunjeni dnevni red je jednoglasno usvojen od strane svih prisutnih vijećnika.</w:t>
      </w:r>
    </w:p>
    <w:p w14:paraId="4F5DD0ED" w14:textId="77777777" w:rsidR="00352725" w:rsidRDefault="00352725" w:rsidP="007F7925">
      <w:pPr>
        <w:pStyle w:val="Bezproreda"/>
        <w:spacing w:after="120"/>
        <w:jc w:val="both"/>
        <w:rPr>
          <w:rFonts w:ascii="Times New Roman" w:hAnsi="Times New Roman" w:cs="Times New Roman"/>
          <w:sz w:val="24"/>
          <w:szCs w:val="24"/>
          <w:lang w:val="hr-HR"/>
        </w:rPr>
      </w:pPr>
    </w:p>
    <w:p w14:paraId="4AEA2C66" w14:textId="1336BB5B" w:rsidR="00352725" w:rsidRPr="007F7925" w:rsidRDefault="00352725" w:rsidP="007F7925">
      <w:pPr>
        <w:pStyle w:val="Bezproreda"/>
        <w:spacing w:after="120"/>
        <w:jc w:val="both"/>
        <w:rPr>
          <w:rFonts w:ascii="Times New Roman" w:hAnsi="Times New Roman" w:cs="Times New Roman"/>
          <w:b/>
          <w:bCs/>
          <w:sz w:val="24"/>
          <w:szCs w:val="24"/>
          <w:lang w:val="hr-HR"/>
        </w:rPr>
      </w:pPr>
      <w:r w:rsidRPr="00E27B4C">
        <w:rPr>
          <w:rFonts w:ascii="Times New Roman" w:hAnsi="Times New Roman" w:cs="Times New Roman"/>
          <w:b/>
          <w:bCs/>
          <w:sz w:val="24"/>
          <w:szCs w:val="24"/>
          <w:lang w:val="hr-HR"/>
        </w:rPr>
        <w:t>Točka 1. Usvajanje Zapisnika o radu 3. sjednice Općinskog vijeća Općine Vrpolje,</w:t>
      </w:r>
    </w:p>
    <w:p w14:paraId="55191DAD" w14:textId="35BE47B5" w:rsidR="00AC411C" w:rsidRDefault="00352725"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Poštovana predsjednice </w:t>
      </w:r>
      <w:r w:rsidR="00AC411C">
        <w:rPr>
          <w:rFonts w:ascii="Times New Roman" w:hAnsi="Times New Roman" w:cs="Times New Roman"/>
          <w:sz w:val="24"/>
          <w:szCs w:val="24"/>
          <w:lang w:val="hr-HR"/>
        </w:rPr>
        <w:t xml:space="preserve">čula sam ovdje kad je načelnik govorio o bratimljenju odnosno prijateljstvu je rekao da će na sljedećoj sjednici biti takva odluka i sa Općinom odnosno gradom Odžak iz Bosne i Hercegovine, ali ovdje u zapisniku to nije tako. </w:t>
      </w:r>
    </w:p>
    <w:p w14:paraId="6FD9832A" w14:textId="0DC04946" w:rsidR="00AC411C" w:rsidRDefault="00AC411C"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Domagoj Kulaš: Možda nije toliko bitno, ali i ja sam pitao pod različito kad se govorilo o Vr</w:t>
      </w:r>
      <w:r w:rsidR="007F7925">
        <w:rPr>
          <w:rFonts w:ascii="Times New Roman" w:hAnsi="Times New Roman" w:cs="Times New Roman"/>
          <w:sz w:val="24"/>
          <w:szCs w:val="24"/>
          <w:lang w:val="hr-HR"/>
        </w:rPr>
        <w:t>t</w:t>
      </w:r>
      <w:r>
        <w:rPr>
          <w:rFonts w:ascii="Times New Roman" w:hAnsi="Times New Roman" w:cs="Times New Roman"/>
          <w:sz w:val="24"/>
          <w:szCs w:val="24"/>
          <w:lang w:val="hr-HR"/>
        </w:rPr>
        <w:t>iću da li se zna koliko je djece bilo prijavljeno po onoj anketi što se provodilo još prije, a načelnik je odgovorio da ne zna točno?</w:t>
      </w:r>
    </w:p>
    <w:p w14:paraId="7244ADA2" w14:textId="24C7B528" w:rsidR="00AC411C" w:rsidRDefault="00AC411C"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To je uvedeno u Zapisnik na predzadnjoj stranici.</w:t>
      </w:r>
    </w:p>
    <w:p w14:paraId="6F134779" w14:textId="1C7D9840" w:rsidR="00352725" w:rsidRDefault="00AC411C"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To je uvedeno, a odgovorio sam </w:t>
      </w:r>
      <w:r w:rsidR="001120A0">
        <w:rPr>
          <w:rFonts w:ascii="Times New Roman" w:hAnsi="Times New Roman" w:cs="Times New Roman"/>
          <w:sz w:val="24"/>
          <w:szCs w:val="24"/>
          <w:lang w:val="hr-HR"/>
        </w:rPr>
        <w:t>sa</w:t>
      </w:r>
      <w:r>
        <w:rPr>
          <w:rFonts w:ascii="Times New Roman" w:hAnsi="Times New Roman" w:cs="Times New Roman"/>
          <w:sz w:val="24"/>
          <w:szCs w:val="24"/>
          <w:lang w:val="hr-HR"/>
        </w:rPr>
        <w:t xml:space="preserve"> ne znam točno, ali</w:t>
      </w:r>
      <w:r w:rsidR="001120A0">
        <w:rPr>
          <w:rFonts w:ascii="Times New Roman" w:hAnsi="Times New Roman" w:cs="Times New Roman"/>
          <w:sz w:val="24"/>
          <w:szCs w:val="24"/>
          <w:lang w:val="hr-HR"/>
        </w:rPr>
        <w:t xml:space="preserve"> ih</w:t>
      </w:r>
      <w:r>
        <w:rPr>
          <w:rFonts w:ascii="Times New Roman" w:hAnsi="Times New Roman" w:cs="Times New Roman"/>
          <w:sz w:val="24"/>
          <w:szCs w:val="24"/>
          <w:lang w:val="hr-HR"/>
        </w:rPr>
        <w:t xml:space="preserve"> je više nego što je trenutno kapacitet Vrtića. </w:t>
      </w:r>
    </w:p>
    <w:p w14:paraId="4A38EDD1" w14:textId="19468520" w:rsidR="00AC411C" w:rsidRDefault="00AC411C"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Domagoj Kulaš: Ja to nisam vidio. Ispričavam se.</w:t>
      </w:r>
    </w:p>
    <w:p w14:paraId="1741DE25" w14:textId="416DE71B" w:rsidR="00E27B4C" w:rsidRDefault="00EF2A90"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Primjedbu od gospođe Ankice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uvažavam. Ima li itko još nekakvih komentara?</w:t>
      </w:r>
    </w:p>
    <w:p w14:paraId="2ED7B1B0" w14:textId="3047BF6A" w:rsidR="00E27B4C" w:rsidRDefault="00E27B4C"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Pošto više nije bilo komentara utvrđeno je da je</w:t>
      </w:r>
      <w:r w:rsidR="00FC7B7B">
        <w:rPr>
          <w:rFonts w:ascii="Times New Roman" w:hAnsi="Times New Roman" w:cs="Times New Roman"/>
          <w:sz w:val="24"/>
          <w:szCs w:val="24"/>
          <w:lang w:val="hr-HR"/>
        </w:rPr>
        <w:t xml:space="preserve"> svih</w:t>
      </w:r>
      <w:r>
        <w:rPr>
          <w:rFonts w:ascii="Times New Roman" w:hAnsi="Times New Roman" w:cs="Times New Roman"/>
          <w:sz w:val="24"/>
          <w:szCs w:val="24"/>
          <w:lang w:val="hr-HR"/>
        </w:rPr>
        <w:t xml:space="preserve"> jedanaest </w:t>
      </w:r>
      <w:r w:rsidR="00FC7B7B">
        <w:rPr>
          <w:rFonts w:ascii="Times New Roman" w:hAnsi="Times New Roman" w:cs="Times New Roman"/>
          <w:sz w:val="24"/>
          <w:szCs w:val="24"/>
          <w:lang w:val="hr-HR"/>
        </w:rPr>
        <w:t xml:space="preserve">prisutnih </w:t>
      </w:r>
      <w:r>
        <w:rPr>
          <w:rFonts w:ascii="Times New Roman" w:hAnsi="Times New Roman" w:cs="Times New Roman"/>
          <w:sz w:val="24"/>
          <w:szCs w:val="24"/>
          <w:lang w:val="hr-HR"/>
        </w:rPr>
        <w:t xml:space="preserve">vijećnika za </w:t>
      </w:r>
      <w:r w:rsidR="00FC7B7B">
        <w:rPr>
          <w:rFonts w:ascii="Times New Roman" w:hAnsi="Times New Roman" w:cs="Times New Roman"/>
          <w:sz w:val="24"/>
          <w:szCs w:val="24"/>
          <w:lang w:val="hr-HR"/>
        </w:rPr>
        <w:t>dopunjeni</w:t>
      </w:r>
      <w:r>
        <w:rPr>
          <w:rFonts w:ascii="Times New Roman" w:hAnsi="Times New Roman" w:cs="Times New Roman"/>
          <w:sz w:val="24"/>
          <w:szCs w:val="24"/>
          <w:lang w:val="hr-HR"/>
        </w:rPr>
        <w:t xml:space="preserve"> Zapisnik.</w:t>
      </w:r>
    </w:p>
    <w:p w14:paraId="6EF21F57" w14:textId="77777777" w:rsidR="008D7A83" w:rsidRDefault="008D7A83" w:rsidP="007F7925">
      <w:pPr>
        <w:pStyle w:val="Bezproreda"/>
        <w:spacing w:after="120"/>
        <w:ind w:firstLine="360"/>
        <w:jc w:val="both"/>
        <w:rPr>
          <w:rFonts w:ascii="Times New Roman" w:hAnsi="Times New Roman" w:cs="Times New Roman"/>
          <w:sz w:val="24"/>
          <w:szCs w:val="24"/>
          <w:lang w:val="hr-HR"/>
        </w:rPr>
      </w:pPr>
    </w:p>
    <w:p w14:paraId="5BED943C" w14:textId="4B871FB9" w:rsidR="00E27B4C" w:rsidRPr="007F7925" w:rsidRDefault="00E27B4C" w:rsidP="007F7925">
      <w:pPr>
        <w:pStyle w:val="Bezproreda"/>
        <w:spacing w:after="120"/>
        <w:jc w:val="both"/>
        <w:rPr>
          <w:rFonts w:ascii="Times New Roman" w:hAnsi="Times New Roman" w:cs="Times New Roman"/>
          <w:b/>
          <w:bCs/>
          <w:sz w:val="24"/>
          <w:szCs w:val="24"/>
          <w:lang w:val="hr-HR"/>
        </w:rPr>
      </w:pPr>
      <w:r w:rsidRPr="00E27B4C">
        <w:rPr>
          <w:rFonts w:ascii="Times New Roman" w:hAnsi="Times New Roman" w:cs="Times New Roman"/>
          <w:b/>
          <w:bCs/>
          <w:sz w:val="24"/>
          <w:szCs w:val="24"/>
          <w:lang w:val="hr-HR"/>
        </w:rPr>
        <w:t>Točka 2. Usvajanje Zapisnika o radu 4. sjednice Općinskog vijeća Općine Vrpolje,</w:t>
      </w:r>
    </w:p>
    <w:p w14:paraId="70079F20" w14:textId="19D8CA5C" w:rsidR="00E27B4C" w:rsidRDefault="00E27B4C"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Poštovana predsjednice u Zapisniku nisu taksativno navedene Odluke koje se dopunjuju. Znači na toj sjednici su se dopunjavale četiri odluke. Iz ovoga se ne može iščitati koje su to odluke dopunjene. </w:t>
      </w:r>
    </w:p>
    <w:p w14:paraId="0C43020D" w14:textId="2CD7F035" w:rsidR="00FC7B7B" w:rsidRDefault="00E27B4C"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Prihvaćamo komentar Ankice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Ima li još komentara na dopunjeni Zapisnik?</w:t>
      </w:r>
    </w:p>
    <w:p w14:paraId="14927AAF" w14:textId="4A004097" w:rsidR="00FC7B7B" w:rsidRDefault="00FC7B7B"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Pošto više nije bilo komentara utvrđeno je da je svih jedanaest prisutnih vijećnika za dopunjeni Zapisnik.</w:t>
      </w:r>
    </w:p>
    <w:p w14:paraId="3805EA34" w14:textId="77777777" w:rsidR="007F7925" w:rsidRDefault="007F7925" w:rsidP="007F7925">
      <w:pPr>
        <w:pStyle w:val="Bezproreda"/>
        <w:spacing w:after="120"/>
        <w:jc w:val="both"/>
        <w:rPr>
          <w:rFonts w:ascii="Times New Roman" w:hAnsi="Times New Roman" w:cs="Times New Roman"/>
          <w:b/>
          <w:bCs/>
          <w:sz w:val="24"/>
          <w:szCs w:val="24"/>
          <w:lang w:val="hr-HR"/>
        </w:rPr>
      </w:pPr>
    </w:p>
    <w:p w14:paraId="67105982" w14:textId="55F6A4EE" w:rsidR="00FC7B7B" w:rsidRPr="007F7925" w:rsidRDefault="00FC7B7B" w:rsidP="007F7925">
      <w:pPr>
        <w:pStyle w:val="Bezproreda"/>
        <w:spacing w:after="120"/>
        <w:jc w:val="both"/>
        <w:rPr>
          <w:rFonts w:ascii="Times New Roman" w:hAnsi="Times New Roman" w:cs="Times New Roman"/>
          <w:b/>
          <w:bCs/>
          <w:sz w:val="24"/>
          <w:szCs w:val="24"/>
          <w:lang w:val="hr-HR"/>
        </w:rPr>
      </w:pPr>
      <w:r w:rsidRPr="00FC7B7B">
        <w:rPr>
          <w:rFonts w:ascii="Times New Roman" w:hAnsi="Times New Roman" w:cs="Times New Roman"/>
          <w:b/>
          <w:bCs/>
          <w:sz w:val="24"/>
          <w:szCs w:val="24"/>
          <w:lang w:val="hr-HR"/>
        </w:rPr>
        <w:t>Točka 3. Prijedlog Statutarne Odluke o izmjenama i dopunama Statuta Općine Vrpolje,</w:t>
      </w:r>
    </w:p>
    <w:p w14:paraId="79F124CE" w14:textId="722228B5" w:rsidR="00FC7B7B" w:rsidRDefault="00FC7B7B"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Kao što ste vidjeli radili smo izmjene i dopune. Zapravo se radi o usklađivanju Statuta s važećim zakonskim propisima i nastojali smo preciznije urediti pojedina važna pitanja za rad Općinskog vijeća i funkcioniranje izvršne vlasti na području Općine Vrpolje. Predloženim izmjenama željeli smo osigurati jaču pravnu sigurnost i kontinuitet rada općinskih tijela i učinkovitosti postupanja te povećati transparentnost rada Općinskog vijeća. Izmjene i dopune Statuta prate novi Poslovnik o radu. Ne zadiremo u temeljnu strukturu Statuta. U obrazloženju je navedeno koji članci su izmijenjeni.</w:t>
      </w:r>
    </w:p>
    <w:p w14:paraId="353F7D0C" w14:textId="23809753" w:rsidR="00FC7B7B" w:rsidRDefault="00FC7B7B"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Poštovana predsjednice Klub vijećnika HDZ-a će biti suzdržan.</w:t>
      </w:r>
    </w:p>
    <w:p w14:paraId="356B8143" w14:textId="173A1077" w:rsidR="00FC7B7B" w:rsidRDefault="00FC7B7B"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Ja se ispričavam. Ja nemam prijavljen klub vijećnika.</w:t>
      </w:r>
    </w:p>
    <w:p w14:paraId="4B201A60" w14:textId="29965962" w:rsidR="00551016" w:rsidRDefault="00FC7B7B"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Što se tiče Statutarne odluke u Obrazloženju je sve navedeno</w:t>
      </w:r>
      <w:r w:rsidR="00551016">
        <w:rPr>
          <w:rFonts w:ascii="Times New Roman" w:hAnsi="Times New Roman" w:cs="Times New Roman"/>
          <w:sz w:val="24"/>
          <w:szCs w:val="24"/>
          <w:lang w:val="hr-HR"/>
        </w:rPr>
        <w:t xml:space="preserve">, ali mi iz Hrvatske demokratske zajednice smo protiv toga da ne budu pisani pozivi za sjednicu, jer mi to sad sve dobijemo na mail. Sve si te materijale sad moramo isprintati. Mi imamo prava da dođemo u Općinu i da tražimo da nam se materijali isprintaju. Ja ne kažem ako je nešto hitno ok pa može elektronički, ali baš da će se za to papira nešto uštediti i da smo tako moderniji, ali smatram da je to trebalo ostati u pisanom obliku i da to pogledamo itd. Nemamo mi tu nekakve laptope i ovo, ono nego doma printaj ili negdje na poslu. </w:t>
      </w:r>
    </w:p>
    <w:p w14:paraId="0E6C646B" w14:textId="14E28D02" w:rsidR="00551016" w:rsidRDefault="00551016"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Znači cilj izmjene da ne bude u pisanom obliku je zapravo zbog načela nastanka otpada i zaštite okoliša. Nije uopće riječ o nekakvoj financijskoj uštedi, a prvotno je zapravo cilj provedba digitalizacije. S obzirom da je to vama problematično pozivi će od sada ići u elektroničkom obliku, a u trenutku kad budete dolazili na sjednicu će Vas čekati pisani materijali. </w:t>
      </w:r>
    </w:p>
    <w:p w14:paraId="2D1BFB1C" w14:textId="24D68CEB" w:rsidR="00551016" w:rsidRDefault="00551016"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Ja mogu doći i taj dan kad se sazove sjednica da mi se isprintaju materijali. Vijećnik ima pravo dobiti sve na uvid.</w:t>
      </w:r>
    </w:p>
    <w:p w14:paraId="54D3378F" w14:textId="77777777" w:rsidR="00551016" w:rsidRDefault="00551016" w:rsidP="007F7925">
      <w:pPr>
        <w:pStyle w:val="Bezproreda"/>
        <w:spacing w:after="120"/>
        <w:ind w:firstLine="360"/>
        <w:jc w:val="both"/>
        <w:rPr>
          <w:rFonts w:ascii="Times New Roman" w:hAnsi="Times New Roman" w:cs="Times New Roman"/>
          <w:sz w:val="24"/>
          <w:szCs w:val="24"/>
          <w:lang w:val="hr-HR"/>
        </w:rPr>
      </w:pPr>
    </w:p>
    <w:p w14:paraId="4E53B6C1" w14:textId="524830F6" w:rsidR="00551016" w:rsidRDefault="00551016"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lastRenderedPageBreak/>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Dobro. Dođite. Djelatnici Jedinstvenog upravnog odjela će Vam pripremiti sve. Ima li još kakvih pitanja u vezi predložene </w:t>
      </w:r>
      <w:r w:rsidR="00CB03BD">
        <w:rPr>
          <w:rFonts w:ascii="Times New Roman" w:hAnsi="Times New Roman" w:cs="Times New Roman"/>
          <w:sz w:val="24"/>
          <w:szCs w:val="24"/>
          <w:lang w:val="hr-HR"/>
        </w:rPr>
        <w:t>O</w:t>
      </w:r>
      <w:r>
        <w:rPr>
          <w:rFonts w:ascii="Times New Roman" w:hAnsi="Times New Roman" w:cs="Times New Roman"/>
          <w:sz w:val="24"/>
          <w:szCs w:val="24"/>
          <w:lang w:val="hr-HR"/>
        </w:rPr>
        <w:t>dluke?</w:t>
      </w:r>
    </w:p>
    <w:p w14:paraId="4EECFBB7" w14:textId="47AE9BE5" w:rsidR="00551016" w:rsidRDefault="008D7A83"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7 vijećnika za, a 4 vijećnika je suzdržano na prijedlog </w:t>
      </w:r>
      <w:r w:rsidRPr="008D7A83">
        <w:rPr>
          <w:rFonts w:ascii="Times New Roman" w:hAnsi="Times New Roman" w:cs="Times New Roman"/>
          <w:sz w:val="24"/>
          <w:szCs w:val="24"/>
          <w:lang w:val="hr-HR"/>
        </w:rPr>
        <w:t>Statutarne Odluke o izmjenama i dopunama Statuta Općine Vrpolje</w:t>
      </w:r>
      <w:r w:rsidR="005F392A">
        <w:rPr>
          <w:rFonts w:ascii="Times New Roman" w:hAnsi="Times New Roman" w:cs="Times New Roman"/>
          <w:sz w:val="24"/>
          <w:szCs w:val="24"/>
          <w:lang w:val="hr-HR"/>
        </w:rPr>
        <w:t xml:space="preserve"> te većinom nazočnih prihvać</w:t>
      </w:r>
      <w:r w:rsidR="00564AF0">
        <w:rPr>
          <w:rFonts w:ascii="Times New Roman" w:hAnsi="Times New Roman" w:cs="Times New Roman"/>
          <w:sz w:val="24"/>
          <w:szCs w:val="24"/>
          <w:lang w:val="hr-HR"/>
        </w:rPr>
        <w:t>aju</w:t>
      </w:r>
      <w:r>
        <w:rPr>
          <w:rFonts w:ascii="Times New Roman" w:hAnsi="Times New Roman" w:cs="Times New Roman"/>
          <w:sz w:val="24"/>
          <w:szCs w:val="24"/>
          <w:lang w:val="hr-HR"/>
        </w:rPr>
        <w:t xml:space="preserve"> </w:t>
      </w:r>
    </w:p>
    <w:p w14:paraId="16DAAE61" w14:textId="77777777" w:rsidR="00CB03BD" w:rsidRDefault="00CB03BD" w:rsidP="007F7925">
      <w:pPr>
        <w:pStyle w:val="Bezproreda"/>
        <w:spacing w:after="120"/>
        <w:jc w:val="both"/>
        <w:rPr>
          <w:rFonts w:ascii="Times New Roman" w:hAnsi="Times New Roman" w:cs="Times New Roman"/>
          <w:sz w:val="24"/>
          <w:szCs w:val="24"/>
          <w:lang w:val="hr-HR"/>
        </w:rPr>
      </w:pPr>
    </w:p>
    <w:p w14:paraId="4D6B623C" w14:textId="45A01DE2" w:rsidR="00CB03BD" w:rsidRPr="00CB03BD" w:rsidRDefault="00CB03BD" w:rsidP="007F7925">
      <w:pPr>
        <w:spacing w:after="0" w:line="240" w:lineRule="auto"/>
        <w:jc w:val="center"/>
        <w:rPr>
          <w:rFonts w:ascii="Times New Roman" w:hAnsi="Times New Roman" w:cs="Times New Roman"/>
          <w:b/>
          <w:bCs/>
          <w:lang w:val="hr-HR"/>
        </w:rPr>
      </w:pPr>
      <w:r w:rsidRPr="00CB03BD">
        <w:rPr>
          <w:rFonts w:ascii="Times New Roman" w:hAnsi="Times New Roman" w:cs="Times New Roman"/>
          <w:b/>
          <w:bCs/>
          <w:lang w:val="hr-HR"/>
        </w:rPr>
        <w:t>STATUTARN</w:t>
      </w:r>
      <w:r w:rsidR="00564AF0">
        <w:rPr>
          <w:rFonts w:ascii="Times New Roman" w:hAnsi="Times New Roman" w:cs="Times New Roman"/>
          <w:b/>
          <w:bCs/>
          <w:lang w:val="hr-HR"/>
        </w:rPr>
        <w:t>U</w:t>
      </w:r>
      <w:r w:rsidRPr="00CB03BD">
        <w:rPr>
          <w:rFonts w:ascii="Times New Roman" w:hAnsi="Times New Roman" w:cs="Times New Roman"/>
          <w:b/>
          <w:bCs/>
          <w:lang w:val="hr-HR"/>
        </w:rPr>
        <w:t xml:space="preserve"> ODLUK</w:t>
      </w:r>
      <w:r w:rsidR="00564AF0">
        <w:rPr>
          <w:rFonts w:ascii="Times New Roman" w:hAnsi="Times New Roman" w:cs="Times New Roman"/>
          <w:b/>
          <w:bCs/>
          <w:lang w:val="hr-HR"/>
        </w:rPr>
        <w:t>U</w:t>
      </w:r>
    </w:p>
    <w:p w14:paraId="2BA488B7" w14:textId="77777777" w:rsidR="00CB03BD" w:rsidRPr="00CB03BD" w:rsidRDefault="00CB03BD" w:rsidP="007F7925">
      <w:pPr>
        <w:spacing w:after="120" w:line="240" w:lineRule="auto"/>
        <w:jc w:val="center"/>
        <w:rPr>
          <w:rFonts w:ascii="Times New Roman" w:hAnsi="Times New Roman" w:cs="Times New Roman"/>
          <w:b/>
          <w:bCs/>
          <w:lang w:val="hr-HR"/>
        </w:rPr>
      </w:pPr>
      <w:r w:rsidRPr="00CB03BD">
        <w:rPr>
          <w:rFonts w:ascii="Times New Roman" w:hAnsi="Times New Roman" w:cs="Times New Roman"/>
          <w:b/>
          <w:bCs/>
          <w:lang w:val="hr-HR"/>
        </w:rPr>
        <w:t>o izmjenama i dopunama Statuta Općine Vrpolje</w:t>
      </w:r>
    </w:p>
    <w:p w14:paraId="621DA40D" w14:textId="77777777" w:rsidR="00CB03BD" w:rsidRPr="00CB03BD" w:rsidRDefault="00CB03BD" w:rsidP="007F7925">
      <w:pPr>
        <w:spacing w:after="120" w:line="240" w:lineRule="auto"/>
        <w:jc w:val="center"/>
        <w:rPr>
          <w:rFonts w:ascii="Times New Roman" w:hAnsi="Times New Roman" w:cs="Times New Roman"/>
          <w:b/>
          <w:bCs/>
          <w:lang w:val="hr-HR"/>
        </w:rPr>
      </w:pPr>
      <w:r w:rsidRPr="00CB03BD">
        <w:rPr>
          <w:rFonts w:ascii="Times New Roman" w:hAnsi="Times New Roman" w:cs="Times New Roman"/>
          <w:b/>
          <w:bCs/>
          <w:lang w:val="hr-HR"/>
        </w:rPr>
        <w:t>Članak 1.</w:t>
      </w:r>
    </w:p>
    <w:p w14:paraId="262B832E"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U Statutu Općine Vrpolje članak 36. stavak 2. mijenja se i glasi:</w:t>
      </w:r>
    </w:p>
    <w:p w14:paraId="6E544A3C" w14:textId="77777777" w:rsidR="00CB03BD" w:rsidRPr="00CB03BD" w:rsidRDefault="00CB03BD" w:rsidP="007F7925">
      <w:pPr>
        <w:tabs>
          <w:tab w:val="left" w:pos="288"/>
          <w:tab w:val="left" w:pos="709"/>
        </w:tabs>
        <w:spacing w:after="120" w:line="240" w:lineRule="auto"/>
        <w:jc w:val="both"/>
        <w:rPr>
          <w:rFonts w:ascii="Times New Roman" w:hAnsi="Times New Roman" w:cs="Times New Roman"/>
          <w:b/>
          <w:lang w:val="hr-HR"/>
        </w:rPr>
      </w:pPr>
      <w:r w:rsidRPr="00CB03BD">
        <w:rPr>
          <w:rFonts w:ascii="Times New Roman" w:hAnsi="Times New Roman" w:cs="Times New Roman"/>
          <w:lang w:val="hr-HR"/>
        </w:rPr>
        <w:t>„Ukoliko predsjednik Općinskog vijeća ne sazove sjednicu u roku iz stavka 1. ovoga članka, na obrazloženi zahtjev najmanje jedne trećine članova općinskog vijeća, sjednicu će sazvati općinski načelnik, u roku od 8 dana od dana proteka roka unutar kojeg je predsjednik Općinskog vijeća propustio sazvati sjednicu Općinsko vijeće.</w:t>
      </w:r>
      <w:r w:rsidRPr="00CB03BD">
        <w:rPr>
          <w:rFonts w:ascii="Times New Roman" w:hAnsi="Times New Roman" w:cs="Times New Roman"/>
          <w:b/>
          <w:lang w:val="hr-HR"/>
        </w:rPr>
        <w:t>“</w:t>
      </w:r>
    </w:p>
    <w:p w14:paraId="32B0C76D" w14:textId="77777777" w:rsidR="00CB03BD" w:rsidRPr="00CB03BD" w:rsidRDefault="00CB03BD" w:rsidP="007F7925">
      <w:pPr>
        <w:tabs>
          <w:tab w:val="left" w:pos="288"/>
          <w:tab w:val="left" w:pos="709"/>
        </w:tabs>
        <w:spacing w:after="120" w:line="240" w:lineRule="auto"/>
        <w:jc w:val="both"/>
        <w:rPr>
          <w:rFonts w:ascii="Times New Roman" w:hAnsi="Times New Roman" w:cs="Times New Roman"/>
          <w:bCs/>
          <w:lang w:val="hr-HR"/>
        </w:rPr>
      </w:pPr>
      <w:r w:rsidRPr="00CB03BD">
        <w:rPr>
          <w:rFonts w:ascii="Times New Roman" w:hAnsi="Times New Roman" w:cs="Times New Roman"/>
          <w:bCs/>
          <w:lang w:val="hr-HR"/>
        </w:rPr>
        <w:t>Mijenja se stavak 3. i sada glasi:</w:t>
      </w:r>
    </w:p>
    <w:p w14:paraId="42DF5C2A" w14:textId="77777777" w:rsidR="00CB03BD" w:rsidRPr="00CB03BD" w:rsidRDefault="00CB03BD" w:rsidP="007F7925">
      <w:pPr>
        <w:tabs>
          <w:tab w:val="left" w:pos="288"/>
          <w:tab w:val="left" w:pos="709"/>
        </w:tabs>
        <w:spacing w:after="120" w:line="240" w:lineRule="auto"/>
        <w:jc w:val="both"/>
        <w:rPr>
          <w:rFonts w:ascii="Times New Roman" w:hAnsi="Times New Roman" w:cs="Times New Roman"/>
          <w:bCs/>
          <w:lang w:val="hr-HR"/>
        </w:rPr>
      </w:pPr>
      <w:r w:rsidRPr="00CB03BD">
        <w:rPr>
          <w:rFonts w:ascii="Times New Roman" w:hAnsi="Times New Roman" w:cs="Times New Roman"/>
          <w:bCs/>
          <w:lang w:val="hr-HR"/>
        </w:rPr>
        <w:t>„Nakon proteka rokova iz stavka 1. i 2. ovoga članka sjednicu može sazvati, na obrazloženi zahtjev najmanje jedne trećine članova općinskog vijeća, čelnik tijela državne uprave nadležnog za lokalnu i područnu (regionalnu) samoupravu.“</w:t>
      </w:r>
    </w:p>
    <w:p w14:paraId="0DDFA09C" w14:textId="77777777" w:rsidR="00CB03BD" w:rsidRPr="00CB03BD" w:rsidRDefault="00CB03BD" w:rsidP="007F7925">
      <w:pPr>
        <w:spacing w:after="120" w:line="240" w:lineRule="auto"/>
        <w:jc w:val="center"/>
        <w:rPr>
          <w:rFonts w:ascii="Times New Roman" w:hAnsi="Times New Roman" w:cs="Times New Roman"/>
          <w:b/>
          <w:bCs/>
          <w:lang w:val="hr-HR"/>
        </w:rPr>
      </w:pPr>
      <w:r w:rsidRPr="00CB03BD">
        <w:rPr>
          <w:rFonts w:ascii="Times New Roman" w:hAnsi="Times New Roman" w:cs="Times New Roman"/>
          <w:b/>
          <w:bCs/>
          <w:lang w:val="hr-HR"/>
        </w:rPr>
        <w:t>Članak 2.</w:t>
      </w:r>
    </w:p>
    <w:p w14:paraId="572142FB"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U Statutu Općine Vrpolje članak 43. stavak 4. mijenja se i glasi:</w:t>
      </w:r>
    </w:p>
    <w:p w14:paraId="32138DDF" w14:textId="77777777" w:rsidR="00CB03BD" w:rsidRPr="00CB03BD" w:rsidRDefault="00CB03BD" w:rsidP="007F7925">
      <w:pPr>
        <w:tabs>
          <w:tab w:val="left" w:pos="288"/>
          <w:tab w:val="left" w:pos="709"/>
        </w:tabs>
        <w:spacing w:after="120" w:line="240" w:lineRule="auto"/>
        <w:jc w:val="both"/>
        <w:rPr>
          <w:rFonts w:ascii="Times New Roman" w:hAnsi="Times New Roman" w:cs="Times New Roman"/>
          <w:lang w:val="hr-HR"/>
        </w:rPr>
      </w:pPr>
      <w:r w:rsidRPr="00CB03BD">
        <w:rPr>
          <w:rFonts w:ascii="Times New Roman" w:hAnsi="Times New Roman" w:cs="Times New Roman"/>
          <w:b/>
          <w:bCs/>
          <w:lang w:val="hr-HR"/>
        </w:rPr>
        <w:t>„</w:t>
      </w:r>
      <w:r w:rsidRPr="00CB03BD">
        <w:rPr>
          <w:rFonts w:ascii="Times New Roman" w:hAnsi="Times New Roman" w:cs="Times New Roman"/>
          <w:lang w:val="hr-HR"/>
        </w:rPr>
        <w:t>Sjednice Općinskog vijeća sazivaju se elektroničkim putem, a samo u izuzetno hitnim slučajevima i na drugi način.“</w:t>
      </w:r>
    </w:p>
    <w:p w14:paraId="33367310" w14:textId="77777777" w:rsidR="00CB03BD" w:rsidRPr="00CB03BD" w:rsidRDefault="00CB03BD" w:rsidP="007F7925">
      <w:pPr>
        <w:spacing w:after="120" w:line="240" w:lineRule="auto"/>
        <w:jc w:val="center"/>
        <w:rPr>
          <w:rFonts w:ascii="Times New Roman" w:hAnsi="Times New Roman" w:cs="Times New Roman"/>
          <w:b/>
          <w:bCs/>
          <w:lang w:val="hr-HR"/>
        </w:rPr>
      </w:pPr>
      <w:r w:rsidRPr="00CB03BD">
        <w:rPr>
          <w:rFonts w:ascii="Times New Roman" w:hAnsi="Times New Roman" w:cs="Times New Roman"/>
          <w:b/>
          <w:bCs/>
          <w:lang w:val="hr-HR"/>
        </w:rPr>
        <w:t>Članak 3.</w:t>
      </w:r>
    </w:p>
    <w:p w14:paraId="4AE8F87D"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U Statutu Općine Vrpolje članak 56. mijenja se i glasi:</w:t>
      </w:r>
    </w:p>
    <w:p w14:paraId="6691BEC8"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„Ako za vrijeme trajanja mandata Općinskog načelnika nastupe okolnosti zbog kojih je Općinski načelnik onemogućen obavljati svoju dužnost zbog duže odsutnosti ili drugih razloga spriječenosti, općinskog načelnika zamijeniti će privremeni zamjenik kojeg će imenovati općinski načelnik na početku mandata iz reda članova Općinskog vijeća.</w:t>
      </w:r>
    </w:p>
    <w:p w14:paraId="0050E3AA"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Odluku o imenovanju privremenog zamjenika iz reda članova Općinskog vijeća, Općinski načelnik može promijeniti tijekom mandata.</w:t>
      </w:r>
    </w:p>
    <w:p w14:paraId="3A3A9E8A"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Zamjenik općinskog načelnika iz stavka 1. ovog članka je privremeni zamjenik Općinskog načelnika koji zamjenjuje općinskog načelnika za vrijeme trajanja duže odsutnosti li drugih razloga spriječenosti zbog kojih je općinski načelnik kojemu mandat nije prestao onemogućen obavljati svoju dužnost.</w:t>
      </w:r>
    </w:p>
    <w:p w14:paraId="75E0ED4C"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Privremeni zamjenik za vrijeme zamjenjivanja općinskog načelnika ostvaruje prava općinskog načelnika.</w:t>
      </w:r>
    </w:p>
    <w:p w14:paraId="50FC6AAE"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Ako zbog okolnosti iz stavka 1. ovog članka nastupi prestanak mandata općinskog načelnika, raspisati će se prijevremeni izbori za općinskog načelnika. Do provedbe prijevremenih izbora dužnost općinskog načelnika obnašati će povjerenik Vlade Republike Hrvatske.</w:t>
      </w:r>
    </w:p>
    <w:p w14:paraId="7E95689A"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Ovlasti privremenog zamjenika za zamjenjivanje općinskog načelnika prestaje danom nastavljanja obavljanja dužnosti općinskog načelnika po prestanku razloga zbog kojih je Općinski načelnik bio onemogućen u obavljanju svoje dužnosti, odnosno u slučaju iz stavka 5. ovog članka danom stupanja na snagu rješenja o imenovanju povjerenika Vlade Republike Hrvatske.</w:t>
      </w:r>
    </w:p>
    <w:p w14:paraId="44DAE284"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O okolnostima iz stavka 1. i 2. ovoga članka, općinski načelnik ili pročelnik Jedinstvenog upravnog odjela općine Vrpolje dužan je obavijestiti predsjednika Općinskog vijeća odmah po nastanku tih okolnosti.</w:t>
      </w:r>
    </w:p>
    <w:p w14:paraId="1C30C47D"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O okolnostima iz stavka 5. ovog članka, predsjednik Općinskog vijeća će u roku od 8 dana obavijestiti Vladu Republike Hrvatske radi raspisivanja prijevremenih izbora za novog Općinskog načelnika.“</w:t>
      </w:r>
    </w:p>
    <w:p w14:paraId="15EE9D6B" w14:textId="77777777" w:rsidR="00CB03BD" w:rsidRPr="00CB03BD" w:rsidRDefault="00CB03BD" w:rsidP="007F7925">
      <w:pPr>
        <w:spacing w:after="120" w:line="240" w:lineRule="auto"/>
        <w:jc w:val="center"/>
        <w:rPr>
          <w:rFonts w:ascii="Times New Roman" w:hAnsi="Times New Roman" w:cs="Times New Roman"/>
          <w:b/>
          <w:bCs/>
          <w:lang w:val="hr-HR"/>
        </w:rPr>
      </w:pPr>
      <w:r w:rsidRPr="00CB03BD">
        <w:rPr>
          <w:rFonts w:ascii="Times New Roman" w:hAnsi="Times New Roman" w:cs="Times New Roman"/>
          <w:b/>
          <w:bCs/>
          <w:lang w:val="hr-HR"/>
        </w:rPr>
        <w:t>Članak 4.</w:t>
      </w:r>
    </w:p>
    <w:p w14:paraId="7E19D993"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U Statutu Općine Vrpolje članak 91. iza stavka 2. dodaje se stavak 3. i glasi:</w:t>
      </w:r>
    </w:p>
    <w:p w14:paraId="40BCD616"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lastRenderedPageBreak/>
        <w:t>„U slučaju iz stavka 2. ovog članka Vlada RH imenovati će povjerenika Vlade RH za obavljanje poslova uz nadležnosti općinskog načelnika i raspisati prijevremene izbore za općinskog načelnika sukladno posebnom zakonu."</w:t>
      </w:r>
    </w:p>
    <w:p w14:paraId="276DE33C"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Dosadašnji stavak 3., 4., 5., 6., 7., 8., 9. i 10. postaje stavak 4., 5., 6., 7., 8., 9., 10. i 11.</w:t>
      </w:r>
    </w:p>
    <w:p w14:paraId="3DB33516" w14:textId="77777777" w:rsidR="00CB03BD" w:rsidRPr="00CB03BD" w:rsidRDefault="00CB03BD" w:rsidP="007F7925">
      <w:pPr>
        <w:spacing w:after="120" w:line="240" w:lineRule="auto"/>
        <w:jc w:val="center"/>
        <w:rPr>
          <w:rFonts w:ascii="Times New Roman" w:hAnsi="Times New Roman" w:cs="Times New Roman"/>
          <w:b/>
          <w:bCs/>
          <w:lang w:val="hr-HR"/>
        </w:rPr>
      </w:pPr>
      <w:r w:rsidRPr="00CB03BD">
        <w:rPr>
          <w:rFonts w:ascii="Times New Roman" w:hAnsi="Times New Roman" w:cs="Times New Roman"/>
          <w:b/>
          <w:bCs/>
          <w:lang w:val="hr-HR"/>
        </w:rPr>
        <w:t>Članak 5.</w:t>
      </w:r>
    </w:p>
    <w:p w14:paraId="1F0860FD" w14:textId="77777777" w:rsidR="00CB03BD" w:rsidRPr="00CB03BD"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U Statutu Općine Vrpolje članak 105. stavak 1. mijenja se i glasi:</w:t>
      </w:r>
    </w:p>
    <w:p w14:paraId="1F7D9524" w14:textId="77777777" w:rsidR="00CB03BD" w:rsidRPr="00CB03BD" w:rsidRDefault="00CB03BD" w:rsidP="007F7925">
      <w:pPr>
        <w:tabs>
          <w:tab w:val="left" w:pos="709"/>
        </w:tabs>
        <w:spacing w:after="120" w:line="240" w:lineRule="auto"/>
        <w:jc w:val="both"/>
        <w:rPr>
          <w:rFonts w:ascii="Times New Roman" w:hAnsi="Times New Roman" w:cs="Times New Roman"/>
          <w:lang w:val="hr-HR"/>
        </w:rPr>
      </w:pPr>
      <w:r w:rsidRPr="00CB03BD">
        <w:rPr>
          <w:rFonts w:ascii="Times New Roman" w:hAnsi="Times New Roman" w:cs="Times New Roman"/>
          <w:lang w:val="hr-HR"/>
        </w:rPr>
        <w:t xml:space="preserve">„Javnost rada Općinskog vijeća osigurava se: </w:t>
      </w:r>
    </w:p>
    <w:p w14:paraId="2FCF47A4" w14:textId="77777777" w:rsidR="00CB03BD" w:rsidRPr="00CB03BD" w:rsidRDefault="00CB03BD" w:rsidP="007F7925">
      <w:pPr>
        <w:pStyle w:val="Odlomakpopisa"/>
        <w:numPr>
          <w:ilvl w:val="0"/>
          <w:numId w:val="23"/>
        </w:numPr>
        <w:tabs>
          <w:tab w:val="left" w:pos="709"/>
        </w:tabs>
        <w:spacing w:after="120" w:line="240" w:lineRule="auto"/>
        <w:jc w:val="both"/>
        <w:rPr>
          <w:rFonts w:ascii="Times New Roman" w:hAnsi="Times New Roman" w:cs="Times New Roman"/>
          <w:lang w:val="hr-HR"/>
        </w:rPr>
      </w:pPr>
      <w:r w:rsidRPr="00CB03BD">
        <w:rPr>
          <w:rFonts w:ascii="Times New Roman" w:hAnsi="Times New Roman" w:cs="Times New Roman"/>
          <w:lang w:val="hr-HR"/>
        </w:rPr>
        <w:t>javnim održavanjem sjednica,</w:t>
      </w:r>
    </w:p>
    <w:p w14:paraId="3DFC35F2" w14:textId="77777777" w:rsidR="00CB03BD" w:rsidRPr="00CB03BD" w:rsidRDefault="00CB03BD" w:rsidP="007F7925">
      <w:pPr>
        <w:pStyle w:val="Odlomakpopisa"/>
        <w:numPr>
          <w:ilvl w:val="0"/>
          <w:numId w:val="23"/>
        </w:numPr>
        <w:tabs>
          <w:tab w:val="left" w:pos="709"/>
        </w:tabs>
        <w:spacing w:after="120" w:line="240" w:lineRule="auto"/>
        <w:jc w:val="both"/>
        <w:rPr>
          <w:rFonts w:ascii="Times New Roman" w:hAnsi="Times New Roman" w:cs="Times New Roman"/>
          <w:lang w:val="hr-HR"/>
        </w:rPr>
      </w:pPr>
      <w:r w:rsidRPr="00CB03BD">
        <w:rPr>
          <w:rFonts w:ascii="Times New Roman" w:hAnsi="Times New Roman" w:cs="Times New Roman"/>
          <w:lang w:val="hr-HR"/>
        </w:rPr>
        <w:t>video/audio prijenosom sjednica i objavom video/audio prijenosa sjednica na web stranici i/ili dodatno komunikacijskom kanalu Općine Vrpolje</w:t>
      </w:r>
    </w:p>
    <w:p w14:paraId="0FAE56D0" w14:textId="77777777" w:rsidR="00CB03BD" w:rsidRPr="00CB03BD" w:rsidRDefault="00CB03BD" w:rsidP="007F7925">
      <w:pPr>
        <w:pStyle w:val="Odlomakpopisa"/>
        <w:numPr>
          <w:ilvl w:val="0"/>
          <w:numId w:val="23"/>
        </w:numPr>
        <w:tabs>
          <w:tab w:val="left" w:pos="709"/>
        </w:tabs>
        <w:spacing w:after="120" w:line="240" w:lineRule="auto"/>
        <w:jc w:val="both"/>
        <w:rPr>
          <w:rFonts w:ascii="Times New Roman" w:hAnsi="Times New Roman" w:cs="Times New Roman"/>
          <w:lang w:val="hr-HR"/>
        </w:rPr>
      </w:pPr>
      <w:r w:rsidRPr="00CB03BD">
        <w:rPr>
          <w:rFonts w:ascii="Times New Roman" w:hAnsi="Times New Roman" w:cs="Times New Roman"/>
          <w:lang w:val="hr-HR"/>
        </w:rPr>
        <w:t>izvještavanjem i napisima u tisku i drugim oblicima javnog priopćavanja</w:t>
      </w:r>
    </w:p>
    <w:p w14:paraId="2E45317F" w14:textId="77777777" w:rsidR="00CB03BD" w:rsidRPr="00CB03BD" w:rsidRDefault="00CB03BD" w:rsidP="007F7925">
      <w:pPr>
        <w:pStyle w:val="Odlomakpopisa"/>
        <w:numPr>
          <w:ilvl w:val="0"/>
          <w:numId w:val="23"/>
        </w:numPr>
        <w:tabs>
          <w:tab w:val="left" w:pos="709"/>
        </w:tabs>
        <w:spacing w:after="120" w:line="240" w:lineRule="auto"/>
        <w:jc w:val="both"/>
        <w:rPr>
          <w:rFonts w:ascii="Times New Roman" w:hAnsi="Times New Roman" w:cs="Times New Roman"/>
          <w:lang w:val="hr-HR"/>
        </w:rPr>
      </w:pPr>
      <w:r w:rsidRPr="00CB03BD">
        <w:rPr>
          <w:rFonts w:ascii="Times New Roman" w:hAnsi="Times New Roman" w:cs="Times New Roman"/>
          <w:lang w:val="hr-HR"/>
        </w:rPr>
        <w:t>objavljivanjem na službenim stranicama Općine Vrpolje</w:t>
      </w:r>
    </w:p>
    <w:p w14:paraId="2F889700" w14:textId="77777777" w:rsidR="00CB03BD" w:rsidRPr="00CB03BD" w:rsidRDefault="00CB03BD" w:rsidP="007F7925">
      <w:pPr>
        <w:pStyle w:val="Odlomakpopisa"/>
        <w:numPr>
          <w:ilvl w:val="0"/>
          <w:numId w:val="23"/>
        </w:numPr>
        <w:tabs>
          <w:tab w:val="left" w:pos="709"/>
        </w:tabs>
        <w:spacing w:after="120" w:line="240" w:lineRule="auto"/>
        <w:jc w:val="both"/>
        <w:rPr>
          <w:rFonts w:ascii="Times New Roman" w:hAnsi="Times New Roman" w:cs="Times New Roman"/>
          <w:lang w:val="hr-HR"/>
        </w:rPr>
      </w:pPr>
      <w:r w:rsidRPr="00CB03BD">
        <w:rPr>
          <w:rFonts w:ascii="Times New Roman" w:hAnsi="Times New Roman" w:cs="Times New Roman"/>
          <w:lang w:val="hr-HR"/>
        </w:rPr>
        <w:t>objavljivanjem općih akata i drugih akata u „Službenom glasniku Općine Vrpolje“.“</w:t>
      </w:r>
    </w:p>
    <w:p w14:paraId="2615A7E1" w14:textId="77777777" w:rsidR="00CB03BD" w:rsidRPr="00CB03BD" w:rsidRDefault="00CB03BD" w:rsidP="007F7925">
      <w:pPr>
        <w:spacing w:after="120" w:line="240" w:lineRule="auto"/>
        <w:jc w:val="center"/>
        <w:rPr>
          <w:rFonts w:ascii="Times New Roman" w:hAnsi="Times New Roman" w:cs="Times New Roman"/>
          <w:b/>
          <w:bCs/>
          <w:lang w:val="hr-HR"/>
        </w:rPr>
      </w:pPr>
      <w:r w:rsidRPr="00CB03BD">
        <w:rPr>
          <w:rFonts w:ascii="Times New Roman" w:hAnsi="Times New Roman" w:cs="Times New Roman"/>
          <w:b/>
          <w:bCs/>
          <w:lang w:val="hr-HR"/>
        </w:rPr>
        <w:t>Članak 6.</w:t>
      </w:r>
    </w:p>
    <w:p w14:paraId="27D62427" w14:textId="77777777" w:rsidR="00CB03BD" w:rsidRPr="00CB03BD" w:rsidRDefault="00CB03BD" w:rsidP="007F7925">
      <w:pPr>
        <w:widowControl w:val="0"/>
        <w:spacing w:after="120" w:line="240" w:lineRule="auto"/>
        <w:jc w:val="both"/>
        <w:rPr>
          <w:rFonts w:ascii="Times New Roman" w:eastAsia="Times New Roman" w:hAnsi="Times New Roman" w:cs="Times New Roman"/>
          <w:lang w:val="hr-HR" w:eastAsia="hr-HR" w:bidi="hr-HR"/>
        </w:rPr>
      </w:pPr>
      <w:r w:rsidRPr="00CB03BD">
        <w:rPr>
          <w:rFonts w:ascii="Times New Roman" w:eastAsia="Times New Roman" w:hAnsi="Times New Roman" w:cs="Times New Roman"/>
          <w:lang w:val="hr-HR" w:eastAsia="hr-HR" w:bidi="hr-HR"/>
        </w:rPr>
        <w:t>Ostale odredbe Statuta ostaju na snazi neizmijenjene.</w:t>
      </w:r>
    </w:p>
    <w:p w14:paraId="5D35B599" w14:textId="77777777" w:rsidR="00CB03BD" w:rsidRPr="00CB03BD" w:rsidRDefault="00CB03BD" w:rsidP="007F7925">
      <w:pPr>
        <w:spacing w:after="120" w:line="240" w:lineRule="auto"/>
        <w:jc w:val="center"/>
        <w:rPr>
          <w:rFonts w:ascii="Times New Roman" w:hAnsi="Times New Roman" w:cs="Times New Roman"/>
          <w:b/>
          <w:bCs/>
          <w:lang w:val="hr-HR"/>
        </w:rPr>
      </w:pPr>
      <w:r w:rsidRPr="00CB03BD">
        <w:rPr>
          <w:rFonts w:ascii="Times New Roman" w:hAnsi="Times New Roman" w:cs="Times New Roman"/>
          <w:b/>
          <w:bCs/>
          <w:lang w:val="hr-HR"/>
        </w:rPr>
        <w:t>Članak 7.</w:t>
      </w:r>
    </w:p>
    <w:p w14:paraId="7AD17162" w14:textId="368B1FCA" w:rsidR="008D7A83" w:rsidRPr="007F7925" w:rsidRDefault="00CB03BD" w:rsidP="007F7925">
      <w:pPr>
        <w:spacing w:after="120" w:line="240" w:lineRule="auto"/>
        <w:jc w:val="both"/>
        <w:rPr>
          <w:rFonts w:ascii="Times New Roman" w:hAnsi="Times New Roman" w:cs="Times New Roman"/>
          <w:lang w:val="hr-HR"/>
        </w:rPr>
      </w:pPr>
      <w:r w:rsidRPr="00CB03BD">
        <w:rPr>
          <w:rFonts w:ascii="Times New Roman" w:hAnsi="Times New Roman" w:cs="Times New Roman"/>
          <w:lang w:val="hr-HR"/>
        </w:rPr>
        <w:t>Ova Statutarna odluka o izmjenama i dopunama Statuta Općine Vrpolje stupa na snagu osmog dana od dana objave u „Službenom glasniku Općine Vrpolje“.</w:t>
      </w:r>
    </w:p>
    <w:p w14:paraId="6F100821" w14:textId="77777777" w:rsidR="008D7A83" w:rsidRDefault="008D7A83" w:rsidP="007F7925">
      <w:pPr>
        <w:pStyle w:val="Bezproreda"/>
        <w:spacing w:after="120"/>
        <w:jc w:val="both"/>
        <w:rPr>
          <w:rFonts w:ascii="Times New Roman" w:hAnsi="Times New Roman" w:cs="Times New Roman"/>
          <w:sz w:val="24"/>
          <w:szCs w:val="24"/>
          <w:lang w:val="hr-HR"/>
        </w:rPr>
      </w:pPr>
    </w:p>
    <w:p w14:paraId="6DA553E8" w14:textId="124F5ABB" w:rsidR="008D7A83" w:rsidRDefault="008D7A83" w:rsidP="007F7925">
      <w:pPr>
        <w:pStyle w:val="Bezproreda"/>
        <w:spacing w:after="120"/>
        <w:jc w:val="both"/>
        <w:rPr>
          <w:rFonts w:ascii="Times New Roman" w:hAnsi="Times New Roman" w:cs="Times New Roman"/>
          <w:b/>
          <w:bCs/>
          <w:sz w:val="24"/>
          <w:szCs w:val="24"/>
          <w:lang w:val="hr-HR"/>
        </w:rPr>
      </w:pPr>
      <w:r w:rsidRPr="008D7A83">
        <w:rPr>
          <w:rFonts w:ascii="Times New Roman" w:hAnsi="Times New Roman" w:cs="Times New Roman"/>
          <w:b/>
          <w:bCs/>
          <w:sz w:val="24"/>
          <w:szCs w:val="24"/>
          <w:lang w:val="hr-HR"/>
        </w:rPr>
        <w:t>Točka 4. Prijedlog Poslovnika o radu Općinskog vijeća Općine Vrpolje,</w:t>
      </w:r>
    </w:p>
    <w:p w14:paraId="1F894AD5" w14:textId="09588351" w:rsidR="005B17C9" w:rsidRDefault="008D7A83"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Prijedlog se odnosi na Poslovnik o radu </w:t>
      </w:r>
      <w:r w:rsidR="005B17C9">
        <w:rPr>
          <w:rFonts w:ascii="Times New Roman" w:hAnsi="Times New Roman" w:cs="Times New Roman"/>
          <w:sz w:val="24"/>
          <w:szCs w:val="24"/>
          <w:lang w:val="hr-HR"/>
        </w:rPr>
        <w:t>koji smo u potpunosti napravili u vidu pročišćenog teksta, jer je obuhvaćen preveliki niz izmjena i dopuna. Također se nije diralo u nešto značajnije u strukturu dosadašnjeg poslovnika. Cilj nam je bilo napraviti usklađenje sa Zakonom. Najbitniji dio se odnosi na sazivanje sjednica i slanje materijala. Predložili smo i tonsko snimanje sjednica i prenošenje putem dodatnih komunikacijskih kanala.  Ima li tko kakvih komentara, pitanja, sugestija?</w:t>
      </w:r>
    </w:p>
    <w:p w14:paraId="72241D89" w14:textId="39455081" w:rsidR="005B17C9" w:rsidRDefault="005B17C9"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Poštovana predsjednice budući je </w:t>
      </w:r>
      <w:r w:rsidR="00D966A9">
        <w:rPr>
          <w:rFonts w:ascii="Times New Roman" w:hAnsi="Times New Roman" w:cs="Times New Roman"/>
          <w:sz w:val="24"/>
          <w:szCs w:val="24"/>
          <w:lang w:val="hr-HR"/>
        </w:rPr>
        <w:t>P</w:t>
      </w:r>
      <w:r>
        <w:rPr>
          <w:rFonts w:ascii="Times New Roman" w:hAnsi="Times New Roman" w:cs="Times New Roman"/>
          <w:sz w:val="24"/>
          <w:szCs w:val="24"/>
          <w:lang w:val="hr-HR"/>
        </w:rPr>
        <w:t>oslovnik izašao u Službenom vjesniku Brodsko-posavske županije broj 20/22, a prve izmjene su bile u 37/22 to ovdje nije navedeno, a druge su bile 1</w:t>
      </w:r>
      <w:r w:rsidR="009B12E9">
        <w:rPr>
          <w:rFonts w:ascii="Times New Roman" w:hAnsi="Times New Roman" w:cs="Times New Roman"/>
          <w:sz w:val="24"/>
          <w:szCs w:val="24"/>
          <w:lang w:val="hr-HR"/>
        </w:rPr>
        <w:t>4</w:t>
      </w:r>
      <w:r>
        <w:rPr>
          <w:rFonts w:ascii="Times New Roman" w:hAnsi="Times New Roman" w:cs="Times New Roman"/>
          <w:sz w:val="24"/>
          <w:szCs w:val="24"/>
          <w:lang w:val="hr-HR"/>
        </w:rPr>
        <w:t xml:space="preserve">/24. </w:t>
      </w:r>
    </w:p>
    <w:p w14:paraId="1811BC95" w14:textId="0DA25A71" w:rsidR="005B17C9" w:rsidRDefault="005B17C9"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To je navedeno. </w:t>
      </w:r>
    </w:p>
    <w:p w14:paraId="7906C9A1" w14:textId="28744D56" w:rsidR="005B17C9" w:rsidRDefault="005B17C9"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U članku 91. Stupanje na snagu ovog Poslovnika prestaje važiti Poslovnik Općinskog vijeća Općine Vrpolje nije navedeno.</w:t>
      </w:r>
    </w:p>
    <w:p w14:paraId="5E3CBF43" w14:textId="65427B9E" w:rsidR="009B12E9" w:rsidRDefault="009B12E9"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U pravu ste. U članku 91. ćemo to izmijeniti. Hvala na komentaru. Imamo li još kakvih komentara?</w:t>
      </w:r>
    </w:p>
    <w:p w14:paraId="42FDE7D5" w14:textId="77777777" w:rsidR="005F392A" w:rsidRDefault="005F392A" w:rsidP="007F7925">
      <w:pPr>
        <w:pStyle w:val="Bezproreda"/>
        <w:spacing w:after="120"/>
        <w:jc w:val="both"/>
        <w:rPr>
          <w:rFonts w:ascii="Times New Roman" w:hAnsi="Times New Roman" w:cs="Times New Roman"/>
          <w:sz w:val="24"/>
          <w:szCs w:val="24"/>
          <w:lang w:val="hr-HR"/>
        </w:rPr>
      </w:pPr>
    </w:p>
    <w:p w14:paraId="55EF4BDD" w14:textId="6FCFD21C" w:rsidR="009B12E9" w:rsidRDefault="009B12E9"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Utvrđeno je da je 7 vijećnika za, a 4 vijećnika je suzdržano na prijedlog Poslovnika o radu Općinskog vijeća Općine Vrpolje</w:t>
      </w:r>
      <w:r w:rsidR="005F392A">
        <w:rPr>
          <w:rFonts w:ascii="Times New Roman" w:hAnsi="Times New Roman" w:cs="Times New Roman"/>
          <w:sz w:val="24"/>
          <w:szCs w:val="24"/>
          <w:lang w:val="hr-HR"/>
        </w:rPr>
        <w:t xml:space="preserve"> te je većinom nazočnih prihvaćen</w:t>
      </w:r>
    </w:p>
    <w:p w14:paraId="6E68E11D" w14:textId="77777777" w:rsidR="009B12E9" w:rsidRDefault="009B12E9" w:rsidP="007F7925">
      <w:pPr>
        <w:pStyle w:val="Bezproreda"/>
        <w:spacing w:after="120"/>
        <w:jc w:val="both"/>
        <w:rPr>
          <w:rFonts w:ascii="Times New Roman" w:hAnsi="Times New Roman" w:cs="Times New Roman"/>
          <w:sz w:val="24"/>
          <w:szCs w:val="24"/>
          <w:lang w:val="hr-HR"/>
        </w:rPr>
      </w:pPr>
    </w:p>
    <w:p w14:paraId="22487373" w14:textId="77777777" w:rsidR="00564AF0" w:rsidRPr="00564AF0" w:rsidRDefault="00564AF0" w:rsidP="007F7925">
      <w:pPr>
        <w:spacing w:after="120" w:line="240" w:lineRule="auto"/>
        <w:jc w:val="center"/>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Poslovnik o radu</w:t>
      </w:r>
      <w:r w:rsidRPr="00564AF0">
        <w:rPr>
          <w:rFonts w:ascii="Times New Roman" w:eastAsia="Times New Roman" w:hAnsi="Times New Roman" w:cs="Times New Roman"/>
          <w:b/>
          <w:sz w:val="24"/>
          <w:szCs w:val="24"/>
          <w:lang w:val="hr-HR" w:eastAsia="hr-HR"/>
        </w:rPr>
        <w:br/>
        <w:t>Općinskog vijeća Općine Vrpolje</w:t>
      </w:r>
    </w:p>
    <w:p w14:paraId="5081BC9F" w14:textId="77777777" w:rsidR="00564AF0" w:rsidRPr="00564AF0" w:rsidRDefault="00564AF0" w:rsidP="007F7925">
      <w:pPr>
        <w:numPr>
          <w:ilvl w:val="0"/>
          <w:numId w:val="27"/>
        </w:numPr>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UVODNE ODREDBE</w:t>
      </w:r>
    </w:p>
    <w:p w14:paraId="1C2E024C" w14:textId="77777777" w:rsidR="00564AF0" w:rsidRPr="00564AF0" w:rsidRDefault="00564AF0" w:rsidP="007F7925">
      <w:pPr>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1.</w:t>
      </w:r>
    </w:p>
    <w:p w14:paraId="2C1ACB9E" w14:textId="77777777" w:rsidR="00564AF0" w:rsidRPr="00564AF0" w:rsidRDefault="00564AF0" w:rsidP="007F7925">
      <w:pPr>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 xml:space="preserve">Ovim Poslovnikom se detaljnije uređuje način konstituiranja Općinskog vijeća, sazivanje, rad i tijek sjednice, ostvarivanje prava, obveza i odgovornosti članova Općinskog vijeća, ostvarivanje prava i dužnosti predsjednika i potpredsjednika Općinskog vijeća, sastav i način rada radnih tijela, način i postupak donošenja akata Općinskog vijeća, postupak izbora i razrješenja, glasovanje i vođenje </w:t>
      </w:r>
      <w:r w:rsidRPr="00564AF0">
        <w:rPr>
          <w:rFonts w:ascii="Times New Roman" w:eastAsia="Times New Roman" w:hAnsi="Times New Roman" w:cs="Times New Roman"/>
          <w:sz w:val="24"/>
          <w:szCs w:val="24"/>
          <w:lang w:val="hr-HR" w:eastAsia="hr-HR"/>
        </w:rPr>
        <w:lastRenderedPageBreak/>
        <w:t>zapisnika, održavanje reda na sjednici, sudjelovanje građana na sjednicama  te druga pitanja od značaja za rad Općinskog  vijeća Općine Vrpolje.</w:t>
      </w:r>
    </w:p>
    <w:p w14:paraId="1B02341B" w14:textId="77777777" w:rsidR="00564AF0" w:rsidRPr="00564AF0" w:rsidRDefault="00564AF0" w:rsidP="007F7925">
      <w:pPr>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Riječi i pojmovi koji se koriste u ovom Poslovniku, a koje imaju rodno značenje, odnose se jednako na muški i ženski rod, bez obzira u kojem su rodu navedene.</w:t>
      </w:r>
    </w:p>
    <w:p w14:paraId="3E95C321" w14:textId="77777777" w:rsidR="00564AF0" w:rsidRPr="00564AF0" w:rsidRDefault="00564AF0" w:rsidP="007F7925">
      <w:pPr>
        <w:numPr>
          <w:ilvl w:val="0"/>
          <w:numId w:val="27"/>
        </w:numPr>
        <w:tabs>
          <w:tab w:val="left" w:pos="144"/>
          <w:tab w:val="left" w:pos="432"/>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KONSTITUIRANJE OPĆINSKOG  VIJEĆA</w:t>
      </w:r>
    </w:p>
    <w:p w14:paraId="126BA23B" w14:textId="77777777" w:rsidR="00564AF0" w:rsidRPr="00564AF0" w:rsidRDefault="00564AF0" w:rsidP="007F7925">
      <w:pPr>
        <w:tabs>
          <w:tab w:val="left" w:pos="144"/>
          <w:tab w:val="left" w:pos="432"/>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w:t>
      </w:r>
    </w:p>
    <w:p w14:paraId="463B71B9"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Konstituirajuću sjednicu Općinskog vijeća saziva pročelnik Jedinstvenog upravnog odjela Općine Vrpolje ili službenik kojeg on ovlasti. </w:t>
      </w:r>
    </w:p>
    <w:p w14:paraId="71869A33"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Prva konstituirajuća sjednica Općinskog vijeća saziva se u roku od 30 dana od dana objave konačnih rezultata izbora, a ako se Općinsko vijeće ne konstituira u navedenom roku sazvat će se nova konstituirajuća sjednica u roku od 30 dana od dana kada je prethodna sjednica trebala biti održana. Ako se Općinsko vijeće ne konstituira ni na toj sjednici, sazvat će se nova konstituirajuća sjednica u nastavnom roku od 30 dana.</w:t>
      </w:r>
    </w:p>
    <w:p w14:paraId="53D6881E"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se Općinsko vijeće ne konstituira u rokovima iz stavka 2. ovog članka raspisat će se novi izbori.</w:t>
      </w:r>
    </w:p>
    <w:p w14:paraId="6830CED2"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Konstituirajućoj sjednici Općinskog vijeća do izbora predsjednika predsjeda prvi izabrani član s kandidacijske liste koja je dobila najviše glasova. Ukoliko je više lista dobilo isti najveći broj glasova konstituirajućoj sjednici predsjedat će prvi izabrani kandidat s liste koja je imala manji redni broj na glasačkom listiću.</w:t>
      </w:r>
    </w:p>
    <w:p w14:paraId="337B4C05"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Predsjedatelj konstituirajuće sjednice ima do izbora predsjednika Općinskog vijeća sva prava i dužnosti predsjednika Općinskog vijeća u pogledu predsjedavanja i rukovođenja sjednicom.</w:t>
      </w:r>
    </w:p>
    <w:p w14:paraId="1C202DB7"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Općinsko vijeće konstatirano je izborom predsjednika Općinskog vijeća, ukoliko je na konstituirajućoj sjednici nazočna većina članova Općinskog vijeća.</w:t>
      </w:r>
    </w:p>
    <w:p w14:paraId="19868D6A"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Nakon izbora predsjednika Općinskog vijeća izabrani predsjednik preuzima predsjedanje sjednicom.</w:t>
      </w:r>
    </w:p>
    <w:p w14:paraId="59EBDD5E"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Nakon što je Općinsko vijeće konstituirano, izvodi se himna Republike Hrvatske “Lijepa naša domovino”.</w:t>
      </w:r>
    </w:p>
    <w:p w14:paraId="48985263" w14:textId="77777777" w:rsidR="00564AF0" w:rsidRPr="00564AF0" w:rsidRDefault="00564AF0" w:rsidP="007F7925">
      <w:pPr>
        <w:tabs>
          <w:tab w:val="left" w:pos="144"/>
          <w:tab w:val="left" w:pos="432"/>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w:t>
      </w:r>
    </w:p>
    <w:p w14:paraId="169D87BE"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trike/>
          <w:sz w:val="24"/>
          <w:szCs w:val="24"/>
          <w:lang w:val="hr-HR" w:eastAsia="hr-HR"/>
        </w:rPr>
      </w:pPr>
      <w:r w:rsidRPr="00564AF0">
        <w:rPr>
          <w:rFonts w:ascii="Times New Roman" w:eastAsia="Times New Roman" w:hAnsi="Times New Roman" w:cs="Times New Roman"/>
          <w:sz w:val="24"/>
          <w:szCs w:val="24"/>
          <w:lang w:val="hr-HR" w:eastAsia="hr-HR"/>
        </w:rPr>
        <w:t>Nakon izbora Mandatne komisije na konstituirajućoj sjednici, Mandatna komisija podnosi izvješće o provedenim izborima i izabranim članovima Općinskog vijeća.</w:t>
      </w:r>
      <w:r w:rsidRPr="00564AF0">
        <w:rPr>
          <w:rFonts w:ascii="Times New Roman" w:eastAsia="Times New Roman" w:hAnsi="Times New Roman" w:cs="Times New Roman"/>
          <w:strike/>
          <w:sz w:val="24"/>
          <w:szCs w:val="24"/>
          <w:lang w:val="hr-HR" w:eastAsia="hr-HR"/>
        </w:rPr>
        <w:t xml:space="preserve"> </w:t>
      </w:r>
    </w:p>
    <w:p w14:paraId="346D4D74"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izvješću Mandatne komisije iz stavka 1. ovog članka Općinsko vijeće ne odlučuje, već izvješće prima na znanje.</w:t>
      </w:r>
    </w:p>
    <w:p w14:paraId="60413547"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Nakon izvješća Mandatne komisije o provedenim izborima verificira se mandat članovima Općinskog vijeća davanjem svečane prisege na način da predsjedatelj iz članka 2. ovog Poslovnika izgovara tekst svečane prisege koji glasi:</w:t>
      </w:r>
    </w:p>
    <w:p w14:paraId="40A5D257" w14:textId="77777777" w:rsidR="00564AF0" w:rsidRPr="00564AF0" w:rsidRDefault="00564AF0" w:rsidP="007F7925">
      <w:pPr>
        <w:tabs>
          <w:tab w:val="left" w:pos="144"/>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“Prisežem svojom čašću da ću dužnost vijećnika u Općinskom vijeću Općine Vrpolje  obavljati savjesno i odgovorno, i da ću se u svom radu držati Ustava Republike Hrvatske, zakona i Statuta Općine Vrpolje te da ću se zauzimati za svekoliki napredak Republike Hrvatske i Općine Vrpolje.“.</w:t>
      </w:r>
    </w:p>
    <w:p w14:paraId="34831C83"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Predsjedatelj poslije pročitane prisege proziva pojedinačno vijećnike, a vijećnik nakon što je izgovoreno njegovo ime i prezime, ustaje i izgovara: “Prisežem”.</w:t>
      </w:r>
    </w:p>
    <w:p w14:paraId="24E99D5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Vijećnik koji nije bio nazočan na konstituirajućoj sjednici, kao i zamjenik vijećnika, kad počinje obavljati dužnost vijećnika, polaže prisegu na prvoj sjednici na kojoj je nazočan.</w:t>
      </w:r>
    </w:p>
    <w:p w14:paraId="3144EA18"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w:t>
      </w:r>
    </w:p>
    <w:p w14:paraId="3BD5610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 slučaju mirovanja mandata i prestanka mandata vijećnika, vijećnika zamjenjuje zamjenik vijećnika.</w:t>
      </w:r>
    </w:p>
    <w:p w14:paraId="03F7256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Vijećnika izabranog na stranačkoj listi, zamjenjuje kandidat s dotične liste koji nije izabran, a kojeg odredi politička stranka.</w:t>
      </w:r>
    </w:p>
    <w:p w14:paraId="3B61AEB0"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Vijećnika izabranog  na koalicijskoj listi dviju ili više političkih stranaka zamjenjuje kandidat kojoj je u trenutku izbora pripadao mandat vijećnika, kojem je prestao mandat.</w:t>
      </w:r>
    </w:p>
    <w:p w14:paraId="2D777579"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Vijećnika izabranog na kandidacijskoj listi grupe birača zamjenjuje prvi sljedeći neizabrani kandidat s liste.</w:t>
      </w:r>
    </w:p>
    <w:p w14:paraId="5AE26D22"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Ostavka se podnosi u pisanom obliku Mandatnoj komisiji na način propisan odredbama Statuta Općine Vrpolje.</w:t>
      </w:r>
    </w:p>
    <w:p w14:paraId="3B81AAD0"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w:t>
      </w:r>
    </w:p>
    <w:p w14:paraId="7882B1E5"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Nakon dane prisege vijećnika, izbora predsjednika Općinskog vijeća, članova Mandatne komisije i Komisije za izbor i imenovanja, predsjednik Općinskog vijeća ili najmanje 1/3 vijećnika mogu predložiti dopunu dnevnog reda konstituirajuće sjednice. </w:t>
      </w:r>
    </w:p>
    <w:p w14:paraId="48EF9135" w14:textId="77777777" w:rsidR="00564AF0" w:rsidRPr="00564AF0" w:rsidRDefault="00564AF0" w:rsidP="007F7925">
      <w:pPr>
        <w:numPr>
          <w:ilvl w:val="0"/>
          <w:numId w:val="27"/>
        </w:numPr>
        <w:tabs>
          <w:tab w:val="left" w:pos="432"/>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PRAVA I DUŽNOSTI VIJEĆNIKA</w:t>
      </w:r>
    </w:p>
    <w:p w14:paraId="29A27134" w14:textId="77777777" w:rsidR="00564AF0" w:rsidRPr="00564AF0" w:rsidRDefault="00564AF0" w:rsidP="007F7925">
      <w:pPr>
        <w:tabs>
          <w:tab w:val="left" w:pos="432"/>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w:t>
      </w:r>
    </w:p>
    <w:p w14:paraId="57DD8E4A"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Prava i dužnosti vijećnika propisana su Statutom Općine Vrpolje.</w:t>
      </w:r>
    </w:p>
    <w:p w14:paraId="69A881C6"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Danom konstituiranja Općinskog vijeća vijećnicima započinju prava i dužnosti određene zakonom, Statutom Općine Vrpolje, ovim Poslovnikom i aktima što ih donosi Općinsko vijeće, sve do prestanka mandata.</w:t>
      </w:r>
    </w:p>
    <w:p w14:paraId="0087816B" w14:textId="77777777" w:rsidR="00564AF0" w:rsidRPr="00564AF0" w:rsidRDefault="00564AF0" w:rsidP="007F7925">
      <w:pPr>
        <w:tabs>
          <w:tab w:val="left" w:pos="709"/>
          <w:tab w:val="left" w:pos="7088"/>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w:t>
      </w:r>
    </w:p>
    <w:p w14:paraId="697C9C57"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Pročelnik i službenici Jedinstvenog upravnog odjela Općine Vrpolje dužni su vijećniku pružiti obavijesti i uvide u materijal o temama koje su na dnevnom redu sjednice Općinskog vijeća ili se pripremaju za sjednice Općinskog vijeća ili radnog tijela čiji je član, a i druge obavijesti koje su mu kao vijećniku potrebne. Pročelnik i službenici Jedinstvenog upravnog odjela Općine Vrpolje dužni su udovoljiti zahtjevu člana Općinskog vijeća</w:t>
      </w:r>
      <w:r w:rsidRPr="00564AF0">
        <w:rPr>
          <w:rFonts w:ascii="Times New Roman" w:eastAsia="Times New Roman" w:hAnsi="Times New Roman" w:cs="Times New Roman"/>
          <w:strike/>
          <w:sz w:val="24"/>
          <w:szCs w:val="24"/>
          <w:lang w:val="hr-HR" w:eastAsia="hr-HR"/>
        </w:rPr>
        <w:t xml:space="preserve"> </w:t>
      </w:r>
      <w:r w:rsidRPr="00564AF0">
        <w:rPr>
          <w:rFonts w:ascii="Times New Roman" w:eastAsia="Times New Roman" w:hAnsi="Times New Roman" w:cs="Times New Roman"/>
          <w:sz w:val="24"/>
          <w:szCs w:val="24"/>
          <w:lang w:val="hr-HR" w:eastAsia="hr-HR"/>
        </w:rPr>
        <w:t>u najkraćem mogućem roku, ne dužem od 3 radna dana.</w:t>
      </w:r>
    </w:p>
    <w:p w14:paraId="6C86B7D4"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Iznimno, pročelnik i službenici Jedinstvenog upravnog odjela Općine Vrpolje može prekoračiti rok utvrđen stavkom 1. ovog članka u slučaju nastupanja posebnih okolnosti koje se nisu mogle predvidjeti ni spriječiti.</w:t>
      </w:r>
    </w:p>
    <w:p w14:paraId="07473FD9"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Vijećnik može zatražiti obavijesti i objašnjenja od predsjednika Općinskog vijeća i predsjednika radnih tijela o radu tijela kojima oni predsjedavaju. </w:t>
      </w:r>
    </w:p>
    <w:p w14:paraId="536916D0" w14:textId="77777777" w:rsidR="00564AF0" w:rsidRPr="00564AF0" w:rsidRDefault="00564AF0" w:rsidP="007F7925">
      <w:pPr>
        <w:tabs>
          <w:tab w:val="left" w:pos="709"/>
          <w:tab w:val="left" w:pos="7088"/>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8.</w:t>
      </w:r>
    </w:p>
    <w:p w14:paraId="019CFF22"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Upravno tijelo koje obavlja stručne poslove za Općinsko vijeće dužno je pružiti pomoć vijećniku u obavljanju njegove funkcije, a napose u izradi prijedloga koje on podnosi, u obavljanju poslova i zadataka koje mu je povjerilo radno tijelo Općinskog vijeća odnosno da mu osigura dopunsku dokumentaciju za pojedine teme ili predmete koji su na dnevnom redu sjednice Općinskog vijeća ili radnih tijela, a može tražiti i stručne obavijesti i objašnjenja radi potpunijeg upoznavanja i praćenja problema na koje nailazi u obavljanju funkcije vijećnika.</w:t>
      </w:r>
    </w:p>
    <w:p w14:paraId="7EF47F75" w14:textId="77777777" w:rsidR="00564AF0" w:rsidRPr="00564AF0" w:rsidRDefault="00564AF0" w:rsidP="007F7925">
      <w:pPr>
        <w:tabs>
          <w:tab w:val="left" w:pos="709"/>
          <w:tab w:val="left" w:pos="7088"/>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9.</w:t>
      </w:r>
    </w:p>
    <w:p w14:paraId="04CAAFFB"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Vijećnici Općinskog vijeća mogu osnovati Klub vijećnika prema stranačkoj pripadnosti i Klub nezavisnih vijećnika.</w:t>
      </w:r>
    </w:p>
    <w:p w14:paraId="6ECDF497"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Klub vijećnika mora imati najmanje 3 člana.</w:t>
      </w:r>
    </w:p>
    <w:p w14:paraId="6E2D3ED6"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Član Općinskog vijeća</w:t>
      </w:r>
      <w:r w:rsidRPr="00564AF0">
        <w:rPr>
          <w:rFonts w:ascii="Times New Roman" w:eastAsia="Times New Roman" w:hAnsi="Times New Roman" w:cs="Times New Roman"/>
          <w:strike/>
          <w:sz w:val="24"/>
          <w:szCs w:val="24"/>
          <w:lang w:val="hr-HR" w:eastAsia="hr-HR"/>
        </w:rPr>
        <w:t xml:space="preserve"> </w:t>
      </w:r>
      <w:r w:rsidRPr="00564AF0">
        <w:rPr>
          <w:rFonts w:ascii="Times New Roman" w:eastAsia="Times New Roman" w:hAnsi="Times New Roman" w:cs="Times New Roman"/>
          <w:sz w:val="24"/>
          <w:szCs w:val="24"/>
          <w:lang w:val="hr-HR" w:eastAsia="hr-HR"/>
        </w:rPr>
        <w:t>može biti član samo jednog kluba.</w:t>
      </w:r>
    </w:p>
    <w:p w14:paraId="58D08CDB"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Klubovi vijećnika obavezni su o svom osnivanju obavijestiti predsjednika Općinskog vijeća, priložiti svoja pravila rada te podatke o članovima u pisanom obliku.</w:t>
      </w:r>
    </w:p>
    <w:p w14:paraId="53B883CD" w14:textId="77777777" w:rsidR="00564AF0" w:rsidRPr="00564AF0" w:rsidRDefault="00564AF0" w:rsidP="007F7925">
      <w:pPr>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svim promjenama koje nastanu u klubu za vrijeme trajanja mandata, predsjednik kluba dužan je u pisanom obliku obavijestiti predsjednika Općinskog vijeća.</w:t>
      </w:r>
    </w:p>
    <w:p w14:paraId="68A52BEF" w14:textId="77777777" w:rsidR="00564AF0" w:rsidRPr="00564AF0" w:rsidRDefault="00564AF0" w:rsidP="007F7925">
      <w:pPr>
        <w:tabs>
          <w:tab w:val="left" w:pos="432"/>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Predsjednik Općinskog vijeća brine da se klubovima vijećnika osiguraju prostorni i drugi tehnički uvjeti za rad (prostorije za sjednice, prijepis, umnožavanje i dostavu materijala i dr.).</w:t>
      </w:r>
    </w:p>
    <w:p w14:paraId="23934F36" w14:textId="77777777" w:rsidR="00564AF0" w:rsidRPr="00564AF0" w:rsidRDefault="00564AF0" w:rsidP="007F7925">
      <w:pPr>
        <w:numPr>
          <w:ilvl w:val="0"/>
          <w:numId w:val="27"/>
        </w:numPr>
        <w:tabs>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lastRenderedPageBreak/>
        <w:t>PRAVA I DUŽNOSTI PREDSJEDNIKA I POTPREDSJEDNIKA OPĆINSKOG VIJEĆA</w:t>
      </w:r>
    </w:p>
    <w:p w14:paraId="655286DC"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10.</w:t>
      </w:r>
    </w:p>
    <w:p w14:paraId="2A0C8143" w14:textId="77777777" w:rsidR="00564AF0" w:rsidRPr="00564AF0" w:rsidRDefault="00564AF0" w:rsidP="007F7925">
      <w:pPr>
        <w:keepNext/>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Općinsko vijeće ima predsjednika i dva potpredsjednika .</w:t>
      </w:r>
    </w:p>
    <w:p w14:paraId="3CC7AAED" w14:textId="77777777" w:rsidR="00564AF0" w:rsidRPr="00564AF0" w:rsidRDefault="00564AF0" w:rsidP="007F7925">
      <w:pPr>
        <w:keepNext/>
        <w:tabs>
          <w:tab w:val="left" w:pos="709"/>
          <w:tab w:val="left" w:pos="7088"/>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Predsjednika odnosno potpredsjednika bira Općinsko vijeće iz redova vijećnika, javnim glasovanjem, na prijedlog Komisije za izbor i imenovanja ili na prijedlog najmanje 1/3 vijećnika Općinskog vijeća, većinom glasova svih vijećnika.</w:t>
      </w:r>
    </w:p>
    <w:p w14:paraId="52F519CB"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Prijedlog Općinskog vijećnika mora biti podnesen u pisanom obliku i potvrđen potpisom vijećnika. Općinski vijećnik može svojim potpisom podržati prijedlog samo za jednog kandidata.</w:t>
      </w:r>
    </w:p>
    <w:p w14:paraId="1FEB5677"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b/>
          <w:bCs/>
          <w:sz w:val="24"/>
          <w:szCs w:val="24"/>
          <w:lang w:val="hr-HR" w:eastAsia="hr-HR"/>
        </w:rPr>
        <w:t>Članak 11</w:t>
      </w:r>
      <w:r w:rsidRPr="00564AF0">
        <w:rPr>
          <w:rFonts w:ascii="Times New Roman" w:eastAsia="Times New Roman" w:hAnsi="Times New Roman" w:cs="Times New Roman"/>
          <w:sz w:val="24"/>
          <w:szCs w:val="24"/>
          <w:lang w:val="hr-HR" w:eastAsia="hr-HR"/>
        </w:rPr>
        <w:t>.</w:t>
      </w:r>
    </w:p>
    <w:p w14:paraId="2260E547"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Izbor predsjednika i potpredsjednika se obavlja glasovanjem zasebno za svakog kandidata.</w:t>
      </w:r>
    </w:p>
    <w:p w14:paraId="7A48AAA8"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prigodom glasovanja za izbor predsjednika i potpredsjednika niti jedan kandidat ne dobije potrebnu većinu, glasovanje o istim kandidatima se ponavlja.</w:t>
      </w:r>
    </w:p>
    <w:p w14:paraId="50C7F56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je za izbor predsjednika i potpredsjednika bilo predloženo više od dva kandidata, u ponovljenom glasovanju sudjeluju dva kandidata koji su dobili najviše glasova.</w:t>
      </w:r>
    </w:p>
    <w:p w14:paraId="221D57F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su kandidati dobili isti broj glasova, glasovanje o istim kandidatima se ponavlja.</w:t>
      </w:r>
    </w:p>
    <w:p w14:paraId="5AC379E3"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niti u ponovljenom glasovanju niti jedan kandidat ne dobije potrebnu većinu, ponavlja se izborni postupak u cijelosti.</w:t>
      </w:r>
    </w:p>
    <w:p w14:paraId="1827E24B" w14:textId="77777777" w:rsidR="00564AF0" w:rsidRPr="00564AF0" w:rsidRDefault="00564AF0" w:rsidP="007F7925">
      <w:pPr>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Između izabranih potpredsjednika Općinskog vijeća, predsjednik Općinskog vijeća određuje potpredsjednika, koji ga zamjenjuje u slučaju njegove odsutnosti ili spriječenosti.</w:t>
      </w:r>
    </w:p>
    <w:p w14:paraId="4D210F24" w14:textId="77777777" w:rsidR="00564AF0" w:rsidRPr="00564AF0" w:rsidRDefault="00564AF0" w:rsidP="007F7925">
      <w:pPr>
        <w:tabs>
          <w:tab w:val="left" w:pos="432"/>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12.</w:t>
      </w:r>
    </w:p>
    <w:p w14:paraId="084EC54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Prava i dužnosti predsjednika Općinskog vijeća propisana su Statutom Općine Vrpolje  i ovim Poslovnikom.</w:t>
      </w:r>
    </w:p>
    <w:p w14:paraId="50F1F4AD"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13.</w:t>
      </w:r>
    </w:p>
    <w:p w14:paraId="6D44752D"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Predsjednik Općinskog vijeća prema potrebi, saziva međustranački kolegij koji se sastoji od predsjednika klubova vijećnika.</w:t>
      </w:r>
    </w:p>
    <w:p w14:paraId="76502180"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 sjednicu međustranačkog kolegija po potrebi mogu sudjelovati pročelnik i službenici Jedinstvenog upravnog odjela Općine Vrpolje koje odredi općinski načelnik.</w:t>
      </w:r>
    </w:p>
    <w:p w14:paraId="7B2229E7"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Prostor, sredstva i druge uvjete za rad međustranačkog vijeća osigurava Općinsko vijeće.</w:t>
      </w:r>
    </w:p>
    <w:p w14:paraId="68AE6D3D"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14.</w:t>
      </w:r>
    </w:p>
    <w:p w14:paraId="06A1B3C7"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Predsjedniku Općinskog vijeća u pripremanju i organiziranju sjednice Općinskog vijeća pomaže pročelnik Jedinstvenog upravnog odjela, odnosno službenik  koji obavlja stručne poslove za Općinsko vijeće.</w:t>
      </w:r>
    </w:p>
    <w:p w14:paraId="047A7B04" w14:textId="77777777" w:rsidR="00564AF0" w:rsidRPr="00564AF0" w:rsidRDefault="00564AF0" w:rsidP="007F7925">
      <w:pPr>
        <w:numPr>
          <w:ilvl w:val="0"/>
          <w:numId w:val="27"/>
        </w:numPr>
        <w:tabs>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RADNA TIJELA</w:t>
      </w:r>
    </w:p>
    <w:p w14:paraId="69CDF1E3"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15.</w:t>
      </w:r>
    </w:p>
    <w:p w14:paraId="1CC57C77" w14:textId="77777777" w:rsidR="00564AF0" w:rsidRPr="00564AF0" w:rsidRDefault="00564AF0" w:rsidP="007F7925">
      <w:pPr>
        <w:keepNext/>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Radna tijela Općinskog vijeća osnovana Statutom Općine Vrpolje su:</w:t>
      </w:r>
    </w:p>
    <w:p w14:paraId="5F44A364" w14:textId="77777777" w:rsidR="00564AF0" w:rsidRPr="00564AF0" w:rsidRDefault="00564AF0" w:rsidP="007F7925">
      <w:pPr>
        <w:spacing w:after="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1. Komisija za izbor i imenovanja</w:t>
      </w:r>
    </w:p>
    <w:p w14:paraId="673D1C13" w14:textId="77777777" w:rsidR="00564AF0" w:rsidRPr="00564AF0" w:rsidRDefault="00564AF0" w:rsidP="007F7925">
      <w:pPr>
        <w:spacing w:after="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2. Odbor za Statut i Poslovnik</w:t>
      </w:r>
    </w:p>
    <w:p w14:paraId="2E6B028F" w14:textId="77777777" w:rsidR="00564AF0" w:rsidRPr="00564AF0" w:rsidRDefault="00564AF0" w:rsidP="007F7925">
      <w:pPr>
        <w:spacing w:after="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3. Mandatna komisija</w:t>
      </w:r>
    </w:p>
    <w:p w14:paraId="5A4DF2E0" w14:textId="77777777" w:rsidR="00564AF0" w:rsidRPr="00564AF0" w:rsidRDefault="00564AF0" w:rsidP="007F7925">
      <w:pPr>
        <w:spacing w:after="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4. Povjerenstvo za procjenu šteta od prirodnih nepogoda</w:t>
      </w:r>
    </w:p>
    <w:p w14:paraId="7B6B6DCA" w14:textId="77777777" w:rsidR="00564AF0" w:rsidRPr="00564AF0" w:rsidRDefault="00564AF0" w:rsidP="007F7925">
      <w:pPr>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5. Povjerenstvo za dodjelu javnih priznanja.</w:t>
      </w:r>
    </w:p>
    <w:p w14:paraId="635FC63B"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Pored radnih tijela navedenih u stavku l. ovog članka, Općinsko vijeće posebnom odlukom osniva i druga radna tijela u svrhu priprema odluka iz djelokruga Općinskog vijeća.</w:t>
      </w:r>
    </w:p>
    <w:p w14:paraId="6C44BC58"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lastRenderedPageBreak/>
        <w:t>Predsjednik radnog tijela bira se u pravilu između vijećnika, a članovi iz reda znanstvenih, stručnih i drugi javnih osoba, na prijedlog Komisije za izbor i imenovanja, uz prethodni poziv političkim strankama koje imaju vijećnike da dostave svoje prijedloge.</w:t>
      </w:r>
    </w:p>
    <w:p w14:paraId="23FA5FED"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O prijedlogu kandidata za predsjednika i članove radnih tijela glasuje se u cjelini. </w:t>
      </w:r>
    </w:p>
    <w:p w14:paraId="573EC690"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rPr>
      </w:pPr>
      <w:r w:rsidRPr="00564AF0">
        <w:rPr>
          <w:rFonts w:ascii="Times New Roman" w:eastAsia="Times New Roman" w:hAnsi="Times New Roman" w:cs="Times New Roman"/>
          <w:b/>
          <w:bCs/>
          <w:sz w:val="24"/>
          <w:szCs w:val="24"/>
          <w:lang w:val="hr-HR"/>
        </w:rPr>
        <w:t>Članak 16.</w:t>
      </w:r>
    </w:p>
    <w:p w14:paraId="1E545662"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eastAsia="hr-HR"/>
        </w:rPr>
        <w:t>Komisija za izbor i imenovanja, čine predsjednik, potpredsjednik i tri člana.</w:t>
      </w:r>
    </w:p>
    <w:p w14:paraId="2482BFCD"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Komisija za izbor i imenovanja bira se na prvoj konstituirajućoj sjednici Općinskog vijeća u pravilu iz redova vijećnika Općinskog vijeća.</w:t>
      </w:r>
    </w:p>
    <w:p w14:paraId="4704D8EA"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Članak.17.</w:t>
      </w:r>
    </w:p>
    <w:p w14:paraId="200260C0"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Odbor  za Statut i Poslovnik ima pet članova, a čine ga predsjednik i tri člana iz reda vijećnika te još jedan član iz reda stručnih djelatnika.</w:t>
      </w:r>
    </w:p>
    <w:p w14:paraId="16467421"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18.</w:t>
      </w:r>
    </w:p>
    <w:p w14:paraId="27E1C95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Mandatnu komisiju</w:t>
      </w:r>
      <w:r w:rsidRPr="00564AF0">
        <w:rPr>
          <w:rFonts w:ascii="Times New Roman" w:eastAsia="Times New Roman" w:hAnsi="Times New Roman" w:cs="Times New Roman"/>
          <w:b/>
          <w:sz w:val="24"/>
          <w:szCs w:val="24"/>
          <w:lang w:val="hr-HR" w:eastAsia="hr-HR"/>
        </w:rPr>
        <w:t xml:space="preserve"> </w:t>
      </w:r>
      <w:r w:rsidRPr="00564AF0">
        <w:rPr>
          <w:rFonts w:ascii="Times New Roman" w:eastAsia="Times New Roman" w:hAnsi="Times New Roman" w:cs="Times New Roman"/>
          <w:sz w:val="24"/>
          <w:szCs w:val="24"/>
          <w:lang w:val="hr-HR" w:eastAsia="hr-HR"/>
        </w:rPr>
        <w:t xml:space="preserve"> čine predsjednik i dva člana.</w:t>
      </w:r>
    </w:p>
    <w:p w14:paraId="1BF4EC2A"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Mandatna komisija bira se na prvoj konstituirajućoj sjednici Općinskog vijeća iz redova vijećnika.</w:t>
      </w:r>
    </w:p>
    <w:p w14:paraId="1E14C287"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19.</w:t>
      </w:r>
    </w:p>
    <w:p w14:paraId="1D778285"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Povjerenstvo za procjenu šteta od prirodnih nepogoda ima pet članova, a čine ga predsjednik, dva člana iz reda vijećnika te dva člana iz reda stručnih djelatnika.  </w:t>
      </w:r>
    </w:p>
    <w:p w14:paraId="0CD6FB1E"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20.</w:t>
      </w:r>
    </w:p>
    <w:p w14:paraId="2E6C565C"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Povjerenstvo za dodjelu javnih priznanja ima pet članova, predsjednika i četiri člana.</w:t>
      </w:r>
    </w:p>
    <w:p w14:paraId="0D39E490"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Povjerenstvo za dodjelu javnih priznanja bira se u pravilu iz redova vijećnika Općinskog vijeća.</w:t>
      </w:r>
    </w:p>
    <w:p w14:paraId="01021353"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21.</w:t>
      </w:r>
    </w:p>
    <w:p w14:paraId="47AC14AB"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Način rada radnih tijela Općinskog vijeća reguliran je odlukom o osnivanju radnih tijela.</w:t>
      </w:r>
    </w:p>
    <w:p w14:paraId="2FA1C2D5"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sazivanju sjednica radnih tijela Općinskog vijeća, vijećnici koji nisu članovi tih radnih tijela, obavještavaju se putem oglasne ploče Općine Vrpolje, pisanim pozivom ili elektroničkim putem.</w:t>
      </w:r>
    </w:p>
    <w:p w14:paraId="6BBC3B18"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 radnim tijelima razmatraju se akti koje donosi Općinsko vijeće, a odnosi se na djelokrug rada radnog tijela.</w:t>
      </w:r>
    </w:p>
    <w:p w14:paraId="2F34002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Radno tijelo obavezno je o svojim zaključcima obavijestiti predlagatelja akta, načelnika i Općinsko vijeće.</w:t>
      </w:r>
    </w:p>
    <w:p w14:paraId="78F5C7EE"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22.</w:t>
      </w:r>
    </w:p>
    <w:p w14:paraId="0803DC6B"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 cilju aktivnog uključivanja mladih u javni život Općine Vrpolje, Općinsko vijeće osniva Savjet mladih Općine Vrpolje kao svoje savjetodavno tijelo.</w:t>
      </w:r>
    </w:p>
    <w:p w14:paraId="172B982A"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Osnivanje, djelokrug rada, postupak izbora članova te druga pitanja od značaja za rad Savjeta mladih Općine Vrpolje uređuju se posebnom odlukom Općinskog vijeća i u skladu sa Zakonom o savjetima mladih.</w:t>
      </w:r>
    </w:p>
    <w:p w14:paraId="7E794BEF" w14:textId="77777777" w:rsidR="00564AF0" w:rsidRPr="00564AF0" w:rsidRDefault="00564AF0" w:rsidP="007F7925">
      <w:pPr>
        <w:numPr>
          <w:ilvl w:val="0"/>
          <w:numId w:val="27"/>
        </w:numPr>
        <w:tabs>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ODNOS OPĆINSKOG VIJEĆA I NAČELNIKA</w:t>
      </w:r>
    </w:p>
    <w:p w14:paraId="0E63175F"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23.</w:t>
      </w:r>
    </w:p>
    <w:p w14:paraId="0A84619F"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Općinski načelnik na prvoj konstituirajućoj sjednici Općinskog vijeća polaže prisegu.</w:t>
      </w:r>
    </w:p>
    <w:p w14:paraId="13A1B687"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Predsjednik Općinskog vijeća čita prisegu sljedeće sadržaja: “Prisežem svojom čašću da ću dužnost Općinskog načelnika Općine Vrpolje obavljati savjesno i odgovorno i da ću se u svom radu držati Ustava Republike Hrvatske, zakona i Statuta Općine Vrpolje te da ću se zauzimati za svekoliki napredak Republike Hrvatske i Općine Vrpolje.“</w:t>
      </w:r>
    </w:p>
    <w:p w14:paraId="3DE42180"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 xml:space="preserve">Predsjednik Općinskog vijeća poslije pročitane prisege proziva općinskog načelnika, a općinski načelnik nakon što je izgovoreno njegovo ime i prezime ustaje i izgovara: “Prisežem”. </w:t>
      </w:r>
    </w:p>
    <w:p w14:paraId="73E5F7C6"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24</w:t>
      </w:r>
      <w:r w:rsidRPr="00564AF0">
        <w:rPr>
          <w:rFonts w:ascii="Times New Roman" w:eastAsia="Times New Roman" w:hAnsi="Times New Roman" w:cs="Times New Roman"/>
          <w:b/>
          <w:bCs/>
          <w:i/>
          <w:sz w:val="24"/>
          <w:szCs w:val="24"/>
          <w:lang w:val="hr-HR" w:eastAsia="hr-HR"/>
        </w:rPr>
        <w:t>.</w:t>
      </w:r>
    </w:p>
    <w:p w14:paraId="585F63AF"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Općinski načelnik prisustvuje sjednicama Općinskog vijeća.</w:t>
      </w:r>
    </w:p>
    <w:p w14:paraId="5E801B0C"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 slučaju duže odsutnosti ili drugih razloga spriječenosti u obavljanju svoje dužnosti Općinskog načelnika zamjenjuje zamjenik.</w:t>
      </w:r>
    </w:p>
    <w:p w14:paraId="739A7977"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Općinski načelnik određuje izvjestitelja za točke dnevnog reda koje su po njegovu  prijedlogu uvrštene u dnevni red sjednice Općinskog vijeća.</w:t>
      </w:r>
    </w:p>
    <w:p w14:paraId="0832CFD5"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25.</w:t>
      </w:r>
    </w:p>
    <w:p w14:paraId="205BCCC3"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Izvjestitelj, nazočan na sjednicama Općinskog vijeća i radnih tijela Općinskog vijeća, sudjeluje u njihovom radu, iznosi stajališta Općinskog načelnika, daje obavijesti i stručna objašnjenja te obavještava općinskog načelnika o stajalištima i mišljenjima Općinskog vijeća odnosno radnih tijela.</w:t>
      </w:r>
    </w:p>
    <w:p w14:paraId="7CCB1905"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na raspravi nije nazočan ovlašteni izvjestitelj Općinsko vijeće ili radno tijelo može, smatra li da je prisutnost izvjestitelja nužna, raspravu o toj temi prekinuti ili odgoditi.</w:t>
      </w:r>
    </w:p>
    <w:p w14:paraId="168BE043"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26.</w:t>
      </w:r>
    </w:p>
    <w:p w14:paraId="0F271F2B"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sazvanim sjednicama predsjednik Općinskog vijeća i predsjednici radnih tijela Općinskog vijeća izvješćuju Općinskog načelnika i izvjestitelje najkasnije 8 dana prije dana održavanja sjednice.</w:t>
      </w:r>
    </w:p>
    <w:p w14:paraId="6AE36A44"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27.</w:t>
      </w:r>
    </w:p>
    <w:p w14:paraId="3170B50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Način i postupak pokretanja opoziva Općinskog načelnika propisan je Statutom Općine Vrpolje.</w:t>
      </w:r>
    </w:p>
    <w:p w14:paraId="4BDCBC68" w14:textId="77777777" w:rsidR="00564AF0" w:rsidRPr="00564AF0" w:rsidRDefault="00564AF0" w:rsidP="007F7925">
      <w:pPr>
        <w:numPr>
          <w:ilvl w:val="0"/>
          <w:numId w:val="27"/>
        </w:numPr>
        <w:tabs>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AKTI OPĆINSKOG VIJEĆA</w:t>
      </w:r>
    </w:p>
    <w:p w14:paraId="6E34C1D6"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28.</w:t>
      </w:r>
    </w:p>
    <w:p w14:paraId="78FD29B2"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Odluke i druge akte (u daljnjem tekstu: akti) koje Općinsko vijeće donosi na temelju prava i ovlaštenja utvrđenih zakonom i Statutom potpisuje predsjednik Općinskog vijeća, odnosno potpredsjednik ako je predsjedavao Općinskom vijeću na kojem su akti doneseni.</w:t>
      </w:r>
    </w:p>
    <w:p w14:paraId="233594B7"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29.</w:t>
      </w:r>
    </w:p>
    <w:p w14:paraId="5996FE7B"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Na izvornike odluka i drugih  akata Općinskog vijeća stavlja se pečat Općinskog vijeća.</w:t>
      </w:r>
    </w:p>
    <w:p w14:paraId="10AD91E6"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Pod izvornikom odluka odnosno drugih akata Općinskog vijeća podrazumijeva se onaj tekst odluke, odnosno drugog akta koji je usvojen na sjednici Općinskog vijeća.</w:t>
      </w:r>
    </w:p>
    <w:p w14:paraId="6DC2D688"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Izvornici akata Općinskog vijeća čuvaju se u pismohrani Općine Vrpolje </w:t>
      </w:r>
    </w:p>
    <w:p w14:paraId="66ACFF2A"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izradi izvornika akata Općinskog vijeća, o stavljanju pečata na izvornike tih akata, o čuvanju izvornika i evidenciji brine se pročelnik i službenici Jedinstvenog upravnog odjela Općine Vrpolje.</w:t>
      </w:r>
    </w:p>
    <w:p w14:paraId="15C5CD7F"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30.</w:t>
      </w:r>
    </w:p>
    <w:p w14:paraId="60692F7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Statut, odluke i drugi opći akti Općinskog vijeća, odluka o izboru, imenovanju i razrješenju osoba koje bira ili imenuje Općinsko vijeće objavljuju se u „Službenom glasniku Općine Vrpolje“.</w:t>
      </w:r>
    </w:p>
    <w:p w14:paraId="3E4DE5A2"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objavljivanju akata iz stavka 1. ovog članka, brine se Jedinstveni upravni odjel, odnosno službenik koje obavlja stručne poslove za Općinsko vijeće.</w:t>
      </w:r>
    </w:p>
    <w:p w14:paraId="4D6F3AB0"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31.</w:t>
      </w:r>
    </w:p>
    <w:p w14:paraId="3F2B4CAD"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Ovlašteni predlagatelji akata koje donosi Općinsko vijeće jesu: vijećnici, klub vijećnika, Općinski načelnik i radna tijela Općinskog vijeća, osim ako je zakonom propisano da pojedini prijedlog mogu podnijeti samo određena tijela.</w:t>
      </w:r>
    </w:p>
    <w:p w14:paraId="7B296169"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32.</w:t>
      </w:r>
    </w:p>
    <w:p w14:paraId="7D8AEDCE"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Ako predsjednik Općinskog vijeća utvrdi da podneseni prijedlozi akata nisu sastavljeni u skladu s odredbama ovog Poslovnika, zatražit će od predlagatelja da u određenom roku postupi i uskladi prijedlog akta s odredbama ovog Poslovnika.</w:t>
      </w:r>
    </w:p>
    <w:p w14:paraId="55D1F0FE"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Za vrijeme dok predlagatelj, odnosno podnositelj akta ne otkloni nedostatak akta, smatrat će se da ne teku rokovi za razmatranje akata utvrđeni ovim Poslovnikom, a ako nedostaci ne budu otklonjeni u roku od 15 dana od poziva da se prijedlog akta uskladi, smatrat će se da akt i nije upućen Općinskom vijeću.</w:t>
      </w:r>
    </w:p>
    <w:p w14:paraId="72173589"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Ukoliko je prijedlog odluke skinut s dnevnog reda ili odluka nije donesena na Općinskom vijeću, može se ponovno staviti na dnevni red po isteku roka od 3 mjeseca, osim ako Općinsko vijeće ne odluči drukčije.</w:t>
      </w:r>
    </w:p>
    <w:p w14:paraId="7F6DACDF"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33.</w:t>
      </w:r>
    </w:p>
    <w:p w14:paraId="2D8DDAA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Postupak donošenja akta pokreće se prijedlogom akta.</w:t>
      </w:r>
    </w:p>
    <w:p w14:paraId="36091074"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Prijedlog akta sadrži pravnu osnovu za donošenje, tekst prijedloga akta s obrazloženjem, tekst odredaba važećeg akta koja se mijenja odnosno dopunjuje. Uz prijedlog akta može se podnijeti i odgovarajuća dokumentacija</w:t>
      </w:r>
    </w:p>
    <w:p w14:paraId="14C9144D"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Predlagatelj akta odnosno njegov predstavnik može na početku rasprave podnijeti uvodno usmeno izlaganje i kratko dopunsko obrazloženje prijedloga, a ako se predlaže da opći akt stupi na snagu danom objave, obrazložiti će opravdanost ranijeg stupanja na snagu.</w:t>
      </w:r>
    </w:p>
    <w:p w14:paraId="011C7F8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Predlagatelj odluke ima pravo uzimati riječ u tijeku rasprave, davati objašnjenja, iznositi svoja mišljenja i izjašnjavati se o podnesenim amandmanima i o izraženim mišljenjima i primjedbama.</w:t>
      </w:r>
    </w:p>
    <w:p w14:paraId="3D542DD0"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Općinski načelnik može tražiti riječ u tijeku rasprave o aktu i kada on nije predlagatelj. Ista prava ima i izvjestitelj radnog tijela i Odbor za Statut i Poslovnik.</w:t>
      </w:r>
    </w:p>
    <w:p w14:paraId="616E5602" w14:textId="77777777" w:rsidR="00564AF0" w:rsidRPr="00564AF0" w:rsidRDefault="00564AF0" w:rsidP="007F7925">
      <w:pPr>
        <w:tabs>
          <w:tab w:val="left" w:pos="144"/>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34.</w:t>
      </w:r>
    </w:p>
    <w:p w14:paraId="60E68109"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rPr>
        <w:t>Ako dva ili više predlagatelja upute posebne prijedloge odluka kojima se uređuje isto područje, predsjednik Općinskog vijeća pozvat će predlagatelje da objedine prijedloge odluka u jedan prijedlog.</w:t>
      </w:r>
    </w:p>
    <w:p w14:paraId="05F12F35"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Ako se ne postigne dogovor, predsjednik Općinskog vijeća će unijeti prijedloge odluka u prijedlog dnevnog reda sjednice Općinskog vijeća redoslijedom kojim su dostavljeni.</w:t>
      </w:r>
    </w:p>
    <w:p w14:paraId="10ACBE2D" w14:textId="77777777" w:rsidR="00564AF0" w:rsidRPr="00564AF0" w:rsidRDefault="00564AF0" w:rsidP="007F7925">
      <w:pPr>
        <w:tabs>
          <w:tab w:val="left" w:pos="144"/>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35.</w:t>
      </w:r>
    </w:p>
    <w:p w14:paraId="4E08877C"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Uvodno izlaganje i dopunsko obrazloženje prijedloga akta može trajati najduže 5 minuta, a za prijedlog Proračuna i prijedlog Prostornog plana 20 minuta.</w:t>
      </w:r>
    </w:p>
    <w:p w14:paraId="3842704C"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Općinsko vijeće može odobriti i duže trajanje uvodnog izlaganja i obrazloženja od propisanog  stavkom 1. ovog članka. </w:t>
      </w:r>
    </w:p>
    <w:p w14:paraId="67DADBB0"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36.</w:t>
      </w:r>
    </w:p>
    <w:p w14:paraId="522AE519"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Prijedlog za izmjenu ili dopunu prijedloga akta podnosi se u pravilu pisano u obliku amandmana uz obrazloženje najkasnije dan prije održavanja sjednice.</w:t>
      </w:r>
    </w:p>
    <w:p w14:paraId="52A3DB14"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se prijedlog općeg akta mijenja ili dopunjuje opći akt, amandmani se mogu podnositi samo na članke obuhvaćene predloženim izmjenama i dopunama.</w:t>
      </w:r>
    </w:p>
    <w:p w14:paraId="731876CA"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Amandman se upućuje predsjedniku Općinskog vijeća, najkasnije 48 sati prije održavanja sjednice, a predsjednik Općinskog vijeća ga prije odlučivanja dostavlja vijećnicima, predlagatelju akta i Općinskom načelniku, ukoliko on nije predlagatelj.</w:t>
      </w:r>
    </w:p>
    <w:p w14:paraId="0C920C23"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Pravo na podnošenje amandmana imaju ovlašteni predlagatelji akata iz članka 31. ovog Poslovnika.</w:t>
      </w:r>
    </w:p>
    <w:p w14:paraId="59E84BCB"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37.</w:t>
      </w:r>
    </w:p>
    <w:p w14:paraId="3FB0839D"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Iznimno, ako se većina prisutnih vijećnika s tim složi, vijećnik može podnijeti amandman i usmeno, na sjednici, u tijeku rasprave.</w:t>
      </w:r>
    </w:p>
    <w:p w14:paraId="71B5E1D8"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Predlagatelj akta može podnositi amandmane sve do zaključenja rasprave.</w:t>
      </w:r>
    </w:p>
    <w:p w14:paraId="69A6041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Ako je amandman podnesen na samoj sjednici, Općinsko vijeće može odrediti stanku na zahtjev predlagatelja akta ili Općinskog načelnika kako bi im se omogućilo eventualno potrebno savjetovanje o podnesenom amandmanu, prije odlučivanja.</w:t>
      </w:r>
    </w:p>
    <w:p w14:paraId="20F6EFE5"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Općinski načelnik može do zaključenja rasprave podnositi amandmane i na prijedlog akta i kada nije predlagatelj.</w:t>
      </w:r>
    </w:p>
    <w:p w14:paraId="3C5DF75D"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38.</w:t>
      </w:r>
    </w:p>
    <w:p w14:paraId="7BE77616"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su podneseni amandmani takve naravi da bitno mijenjaju ili odstupaju od podnesenog prijedloga akta, Općinsko vijeće može odlučiti da se rasprava odgodi kako bi se vijećnicima ostavilo dovoljno vremena za pripremu prije odlučivanja.</w:t>
      </w:r>
    </w:p>
    <w:p w14:paraId="79AA18E2"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Iz razloga navedenih u stavku l. ovog članka, glasovanje o amandmanima će se odgoditi ako to zatraži Općinski načelnik, neovisno da li je on predlagatelj.</w:t>
      </w:r>
    </w:p>
    <w:p w14:paraId="0D898FB7"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39.</w:t>
      </w:r>
    </w:p>
    <w:p w14:paraId="715B0B76"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amandmanima se izjašnjava predlagatelj i općinski načelnik, neovisno da li je on predlagatelj akta ili ne.</w:t>
      </w:r>
    </w:p>
    <w:p w14:paraId="4CD39F9C"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Izjašnjavanje prema stavku l. ovog članka je u pravilu usmeno i iznosi se tijekom rasprave, neposredno prije glasovanja o pojedinim ili svim amandmanima.</w:t>
      </w:r>
    </w:p>
    <w:p w14:paraId="6D9EF351"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40.</w:t>
      </w:r>
    </w:p>
    <w:p w14:paraId="05E96DDB"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Amandman koji je podnesen u roku postaje sastavnim dijelom konačnog prijedloga akta i o njemu se odvojeno ne glasuje:</w:t>
      </w:r>
    </w:p>
    <w:p w14:paraId="67280EBF" w14:textId="77777777" w:rsidR="00564AF0" w:rsidRPr="00564AF0" w:rsidRDefault="00564AF0" w:rsidP="007F7925">
      <w:pPr>
        <w:numPr>
          <w:ilvl w:val="0"/>
          <w:numId w:val="24"/>
        </w:numPr>
        <w:tabs>
          <w:tab w:val="left" w:pos="288"/>
          <w:tab w:val="left" w:pos="709"/>
        </w:tabs>
        <w:spacing w:after="0" w:line="240" w:lineRule="auto"/>
        <w:ind w:left="360"/>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ga je podnio predlagatelj akta,</w:t>
      </w:r>
    </w:p>
    <w:p w14:paraId="06CAAB54" w14:textId="77777777" w:rsidR="00564AF0" w:rsidRPr="00564AF0" w:rsidRDefault="00564AF0" w:rsidP="007F7925">
      <w:pPr>
        <w:numPr>
          <w:ilvl w:val="0"/>
          <w:numId w:val="24"/>
        </w:numPr>
        <w:tabs>
          <w:tab w:val="left" w:pos="288"/>
          <w:tab w:val="left" w:pos="709"/>
        </w:tabs>
        <w:spacing w:after="0" w:line="240" w:lineRule="auto"/>
        <w:ind w:left="360"/>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ga je podnio Odbor za Statut i Poslovnik i s njima se suglasio predlagatelj akta,</w:t>
      </w:r>
    </w:p>
    <w:p w14:paraId="281B653F" w14:textId="77777777" w:rsidR="00564AF0" w:rsidRPr="00564AF0" w:rsidRDefault="00564AF0" w:rsidP="007F7925">
      <w:pPr>
        <w:numPr>
          <w:ilvl w:val="0"/>
          <w:numId w:val="24"/>
        </w:numPr>
        <w:tabs>
          <w:tab w:val="left" w:pos="288"/>
          <w:tab w:val="left" w:pos="709"/>
        </w:tabs>
        <w:spacing w:after="120" w:line="240" w:lineRule="auto"/>
        <w:ind w:left="360"/>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ga je podnio vijećnik ili radno tijelo i s njima se suglasio predlagatelj akta.</w:t>
      </w:r>
    </w:p>
    <w:p w14:paraId="3E07F069"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41.</w:t>
      </w:r>
    </w:p>
    <w:p w14:paraId="519ED3C5"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konačni prijedlog akta nije podnio Općinski načelnik, o amandmanu na prijedlog s kojim se nije suglasio općinski načelnik, se glasuje odvojeno.</w:t>
      </w:r>
    </w:p>
    <w:p w14:paraId="552F0E6C"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Amandman prihvaćen na sjednici Općinskog vijeća postaje sastavni dio konačnog prijedloga akta o kojoj se odlučuje.</w:t>
      </w:r>
    </w:p>
    <w:p w14:paraId="0949279E"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42.</w:t>
      </w:r>
    </w:p>
    <w:p w14:paraId="56819ED4"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amandmanima se glasuje prema redoslijedu članaka konačnog prijedloga akta na koje se odnose.</w:t>
      </w:r>
    </w:p>
    <w:p w14:paraId="45B72154"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je na jedan članak konačnog prijedloga akta podneseno više amandmana, najprije se glasuje o amandmanu koji najviše odstupa od predloženog rješenja i prema tom kriteriju dalje o ostalim amandmanima.</w:t>
      </w:r>
    </w:p>
    <w:p w14:paraId="1D866617"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Nakon provedene rasprave i odlučivanja o amandmanima, odlučuje se o donošenju akta.</w:t>
      </w:r>
    </w:p>
    <w:p w14:paraId="48073A46" w14:textId="77777777" w:rsidR="00564AF0" w:rsidRPr="00564AF0" w:rsidRDefault="00564AF0" w:rsidP="007F7925">
      <w:pPr>
        <w:numPr>
          <w:ilvl w:val="0"/>
          <w:numId w:val="27"/>
        </w:numPr>
        <w:tabs>
          <w:tab w:val="left" w:pos="288"/>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DONOŠENJE  AKTA PO HITNOM POSTUPKU</w:t>
      </w:r>
    </w:p>
    <w:p w14:paraId="585378ED"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43.</w:t>
      </w:r>
    </w:p>
    <w:p w14:paraId="155312B6"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 xml:space="preserve">Iznimno, akt se može donijeti po hitnom postupku samo ako to zahtijevaju osobito opravdani razlozi ili ako bi ne donošenje takvog akta u određenom roku moglo uzrokovati znatniju štetu za Općinu Vrpolje. </w:t>
      </w:r>
    </w:p>
    <w:p w14:paraId="2F019833"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Za donošenje akata po hitnom postupku, ne primjenjuju se propisani rokovi utvrđeni u članku 32. ovog Poslovnika.</w:t>
      </w:r>
    </w:p>
    <w:p w14:paraId="6B38AC53"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Uz prijedlog akta da se akt donese po hitnom postupku podnosi se prijedlog akta, a ako prijedlog podnosi vijećnik, tada mora imati pisanu podršku od 1/2 vijećnika.</w:t>
      </w:r>
    </w:p>
    <w:p w14:paraId="7837D726"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Postupak donošenja akta po hitnom postupku može se pokrenuti i provesti podnošenjem prijedloga za donošenje akta po hitnom postupku izvan redovne sjednice odnosno sazivom izvanredne sjednice </w:t>
      </w:r>
      <w:r w:rsidRPr="00564AF0">
        <w:rPr>
          <w:rFonts w:ascii="Times New Roman" w:eastAsia="Times New Roman" w:hAnsi="Times New Roman" w:cs="Times New Roman"/>
          <w:sz w:val="24"/>
          <w:szCs w:val="24"/>
          <w:lang w:val="hr-HR" w:eastAsia="hr-HR"/>
        </w:rPr>
        <w:lastRenderedPageBreak/>
        <w:t>Općinskog vijeća ili ukoliko je redovna sjednica Općinskog vijeća već sazvana prijedlogom dopune dnevnog reda.</w:t>
      </w:r>
    </w:p>
    <w:p w14:paraId="1145B555"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44.</w:t>
      </w:r>
    </w:p>
    <w:p w14:paraId="3A4A4057"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Postupak donošenja akta po hitnom postupku izvan redovne sjednice Općinskog vijeća pokreće predlagatelj akta podnošenjem obrazloženog prijedloga za donošenje akta po hitnom postupku i pisanog zahtjeva za sazivom izvanredne sjednice.</w:t>
      </w:r>
    </w:p>
    <w:p w14:paraId="4D9327DD"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osnovanosti prijedloga i zahtjeva iz stavka 1. ovog članka odluku donosi predsjednik Općinskog vijeća u što kraćem roku od dana podnošenja prijedloga i zahtjeva, a ako utvrdi opravdanost za donošenje akta po hitnom postupku i osnovanost zahtjeva za sazivom izvanredne sjednice, poziv i materijali za izvanrednu sjednicu Općinskog vijeća dostaviti će se svim članovima Općinskog vijeća, Općinskom načelniku i izvjestiteljima prije održavanja izvanredne sjednice.</w:t>
      </w:r>
    </w:p>
    <w:p w14:paraId="216D3675"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Postupak donošenja akta po hitnom postupku ukoliko je redovna sjednica Općinskog vijeća već sazvana pokreće predlagatelj akta podnošenjem obrazloženog prijedloga za donošenje akta po hitnom postupku i pisanog zahtjeva za dopunom dnevnog reda.</w:t>
      </w:r>
    </w:p>
    <w:p w14:paraId="75CEF2EE"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osnovanosti prijedloga i zahtjeva iz stavka 3. ovog članka odluku donosi predsjednik Općinskog vijeća u što kraćem roku od dana podnošenja prijedloga i zahtjeva, a ako utvrdi opravdanost za donošenje akta po hitnom postupku predložit će dopunu dnevnog reda te će uz prijedlog o dopuni dnevnog reda svim članovima Općinskog vijeća, Općinskom načelniku i izvjestiteljima dostaviti i prijedlog akta za donošenje po hitnom postupku.</w:t>
      </w:r>
    </w:p>
    <w:p w14:paraId="1F4A78CB"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Kada se podnosi prijedlog akta po hitnom postupku prethodno se glasuje bez rasprave o opravdanosti razloga za hitan postupak i uvrštavanja u dnevni red sjednice, a potom se raspravlja i odlučuje o aktu.</w:t>
      </w:r>
    </w:p>
    <w:p w14:paraId="0708BF9E"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prijedlog za dopunu dnevnog reda odnosno prijedlog za donošenje akta po hitnom postupku ne bude prihvaćen, o podnesenom prijedlogu može se raspravljati na idućoj sjednici Općinskog vijeća u postupku i na način predviđen za redovito donošenje akata.</w:t>
      </w:r>
    </w:p>
    <w:p w14:paraId="75ABC8E4"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45.</w:t>
      </w:r>
    </w:p>
    <w:p w14:paraId="5A46D161"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 predloženi akt koji se donosi po hitnom postupku mogu se podnositi amandmani do zaključenja rasprave.</w:t>
      </w:r>
    </w:p>
    <w:p w14:paraId="69DB6E7F"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postupku s amandmanima iz stavka 1. ovog članka primjenjuju se odredbe ovog Poslovnika koje se odnose na prijedloge akata koji se donose u redovnom postupku.</w:t>
      </w:r>
    </w:p>
    <w:p w14:paraId="222AEC6F" w14:textId="77777777" w:rsidR="00564AF0" w:rsidRPr="00564AF0" w:rsidRDefault="00564AF0" w:rsidP="007F7925">
      <w:pPr>
        <w:numPr>
          <w:ilvl w:val="0"/>
          <w:numId w:val="27"/>
        </w:numPr>
        <w:tabs>
          <w:tab w:val="left" w:pos="144"/>
          <w:tab w:val="left" w:pos="288"/>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DONOŠENJE PRORAČUNA I GODIŠNJEG OBRAČUNA PRORAČUNA OPĆINE VRPOLJE</w:t>
      </w:r>
    </w:p>
    <w:p w14:paraId="63BD202F" w14:textId="77777777" w:rsidR="00564AF0" w:rsidRPr="00564AF0" w:rsidRDefault="00564AF0" w:rsidP="007F7925">
      <w:pPr>
        <w:tabs>
          <w:tab w:val="left" w:pos="144"/>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46.</w:t>
      </w:r>
    </w:p>
    <w:p w14:paraId="69889E50" w14:textId="77777777" w:rsidR="00564AF0" w:rsidRPr="00564AF0" w:rsidRDefault="00564AF0" w:rsidP="007F7925">
      <w:pPr>
        <w:tabs>
          <w:tab w:val="left" w:pos="144"/>
          <w:tab w:val="left" w:pos="288"/>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Prijedlog proračuna, projekciju proračuna za sljedeće dvije proračunske godine i godišnjeg izvještaja o izvršenju proračuna općine podnosi općinski načelnik kao jedini ovlašteni predlagatelj na način i u rokovima propisanim zakonom.</w:t>
      </w:r>
    </w:p>
    <w:p w14:paraId="392E4AD7" w14:textId="77777777" w:rsidR="00564AF0" w:rsidRPr="00564AF0" w:rsidRDefault="00564AF0" w:rsidP="007F7925">
      <w:pPr>
        <w:tabs>
          <w:tab w:val="left" w:pos="144"/>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Općinski načelnik može podneseni prijedlog proračuna povući i nakon glasovanja o amandmanima, a prije glasovanja o proračunu u cjelini.</w:t>
      </w:r>
    </w:p>
    <w:p w14:paraId="3FF9E389" w14:textId="77777777" w:rsidR="00564AF0" w:rsidRPr="00564AF0" w:rsidRDefault="00564AF0" w:rsidP="007F7925">
      <w:pPr>
        <w:tabs>
          <w:tab w:val="left" w:pos="144"/>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se proračun za narednu godini ne može donijeti prije početka godine za koju se donosi, a općinski načelnik ne predloži privremeno financiranje, nadležno radno tijelo Općinskog vijeća za proračun ili najmanje 1/3 vijećnika imaju pravo predložiti donošenje odluke o privremenom financiranju.</w:t>
      </w:r>
    </w:p>
    <w:p w14:paraId="709AD8E8" w14:textId="77777777" w:rsidR="00564AF0" w:rsidRPr="00564AF0" w:rsidRDefault="00564AF0" w:rsidP="007F7925">
      <w:pPr>
        <w:tabs>
          <w:tab w:val="left" w:pos="144"/>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47.</w:t>
      </w:r>
    </w:p>
    <w:p w14:paraId="7F8029D3" w14:textId="77777777" w:rsidR="00564AF0" w:rsidRPr="00564AF0" w:rsidRDefault="00564AF0" w:rsidP="007F7925">
      <w:pPr>
        <w:tabs>
          <w:tab w:val="left" w:pos="144"/>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Proračun i godišnji izvještaj o izvršenju proračuna donose se većinom glasova svih vijećnika.</w:t>
      </w:r>
    </w:p>
    <w:p w14:paraId="72D17311" w14:textId="77777777" w:rsidR="00564AF0" w:rsidRPr="00564AF0" w:rsidRDefault="00564AF0" w:rsidP="007F7925">
      <w:pPr>
        <w:numPr>
          <w:ilvl w:val="0"/>
          <w:numId w:val="27"/>
        </w:numPr>
        <w:tabs>
          <w:tab w:val="left" w:pos="288"/>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VIJEĆNIČKA PITANJA</w:t>
      </w:r>
    </w:p>
    <w:p w14:paraId="68385746"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48.</w:t>
      </w:r>
    </w:p>
    <w:p w14:paraId="5478FB42"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Vijećnici mogu postavljati vijećnička pitanja Općinskom načelniku u svezi poslova iz njegovog djelokruga rada.</w:t>
      </w:r>
    </w:p>
    <w:p w14:paraId="404C0338"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 xml:space="preserve">Pitanja se postavljaju na sjednici Općinskog vijeća prije utvrđivanja dnevnog reda usmeno ili u  pisanom obliku posredstvom predsjednika Općinskog vijeća, a vijećnik je dužan navesti kome ga upućuje. </w:t>
      </w:r>
    </w:p>
    <w:p w14:paraId="3F2458EE"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Vijećnik ima pravo postaviti najviše dva vijećnička pitanja, a svako postavljanje pitanja može trajati najviše pet minuta. Pravo postavljanja vijećničkog pitanja ima i klub vijećnika, s time da može postaviti samo jedno pitanje, čije postavljanje može trajati najduže pet minuta. </w:t>
      </w:r>
    </w:p>
    <w:p w14:paraId="70747747"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Odgovori na vijećnička pitanja daju se na samoj sjednici, a ukoliko to nije moguće, moraju se navesti razlozi zbog kojih se ne može dati odgovor na samoj sjednici. Odgovor može trajati najviše pet minuta.</w:t>
      </w:r>
    </w:p>
    <w:p w14:paraId="3F10D04F"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je vijećnik nezadovoljan odgovorom može zatražiti dostavu pisanog odgovora. Pisani odgovor daje se najkasnije na sljedećoj sjednici.</w:t>
      </w:r>
    </w:p>
    <w:p w14:paraId="031447BC"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Općinski načelnik dostavlja pisani odgovor vijećniku posredovanjem predsjednika Općinskog vijeća. Predsjednik Općinskog vijeća upućuje pisani odgovor svim vijećnicima.</w:t>
      </w:r>
    </w:p>
    <w:p w14:paraId="3C10B364"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49.</w:t>
      </w:r>
    </w:p>
    <w:p w14:paraId="67BED0BB"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Pitanja koja vijećnici postavljaju Općinskom načelniku kao i odgovor na ta pitanja moraju biti jasni, precizni i kratki, a mogu ukazivati na prijedlog mogućih mjera, koje se odnose na postavljeno pitanje.</w:t>
      </w:r>
    </w:p>
    <w:p w14:paraId="1E5A78C4"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smatra da postavljeno pitanje nije u skladu s odredbama ovog Poslovnika, predsjednik Općinskog vijeća će uputiti vijećnika na to i pozvati ga da svoje pitanje uskladi s tim odredbama.</w:t>
      </w:r>
    </w:p>
    <w:p w14:paraId="0FD7C116"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vijećnik ne uskladi svoje pitanje s odredbama ovog Poslovnika, predsjednik Općinskog vijeća neće to pitanje uputiti tijelu ili osobi kojemu je namijenjeno i o tome će obavijestiti vijećnika.</w:t>
      </w:r>
    </w:p>
    <w:p w14:paraId="63172036"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50.</w:t>
      </w:r>
    </w:p>
    <w:p w14:paraId="093BB2CE"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bi se odgovor odnosio na pitanje koje predstavlja profesionalnu tajnu Općinski načelnik može predložiti da se odgovori neposredno vijećniku ili na sjednici Općinskog vijeća bez prisutnosti javnosti, ili na zatvorenoj sjednici radnog tijela u čiji djelokrug rada je to pitanje.</w:t>
      </w:r>
    </w:p>
    <w:p w14:paraId="52472DA0"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51.</w:t>
      </w:r>
    </w:p>
    <w:p w14:paraId="0FAE3416"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Nakon primljenog odgovora vijećnik može na sjednici Općinskog vijeća iznijeti mišljenje o odgovoru i postaviti dopunsko pitanje.</w:t>
      </w:r>
      <w:r w:rsidRPr="00564AF0">
        <w:rPr>
          <w:rFonts w:ascii="Times New Roman" w:eastAsia="Times New Roman" w:hAnsi="Times New Roman" w:cs="Times New Roman"/>
          <w:b/>
          <w:sz w:val="24"/>
          <w:szCs w:val="24"/>
          <w:lang w:val="hr-HR" w:eastAsia="hr-HR"/>
        </w:rPr>
        <w:t xml:space="preserve"> </w:t>
      </w:r>
      <w:r w:rsidRPr="00564AF0">
        <w:rPr>
          <w:rFonts w:ascii="Times New Roman" w:eastAsia="Times New Roman" w:hAnsi="Times New Roman" w:cs="Times New Roman"/>
          <w:sz w:val="24"/>
          <w:szCs w:val="24"/>
          <w:lang w:val="hr-HR" w:eastAsia="hr-HR"/>
        </w:rPr>
        <w:t>Iznošenje mišljenja i dopunsko pitanje ne može trajati dulje od dvije minute.</w:t>
      </w:r>
    </w:p>
    <w:p w14:paraId="2910E51E"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Vijećnik koji nije bio nazočan na sjednici na kojoj je predsjednik Općinskog vijeća obavijestio Općinsko vijeće o pitanju koje je bilo postavljeno i dobivenom odgovoru, može pisano dostaviti mišljenje ili postaviti dopunsko pitanje.</w:t>
      </w:r>
    </w:p>
    <w:p w14:paraId="0832816D" w14:textId="77777777" w:rsidR="00564AF0" w:rsidRPr="00564AF0" w:rsidRDefault="00564AF0" w:rsidP="007F7925">
      <w:pPr>
        <w:numPr>
          <w:ilvl w:val="0"/>
          <w:numId w:val="27"/>
        </w:numPr>
        <w:tabs>
          <w:tab w:val="left" w:pos="288"/>
          <w:tab w:val="left" w:pos="709"/>
        </w:tabs>
        <w:spacing w:after="120" w:line="240" w:lineRule="auto"/>
        <w:ind w:left="72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b/>
          <w:sz w:val="24"/>
          <w:szCs w:val="24"/>
          <w:lang w:val="hr-HR" w:eastAsia="hr-HR"/>
        </w:rPr>
        <w:t>PODNOŠENJE IZVJEŠĆA OPĆINSKOG NAČELNIKA</w:t>
      </w:r>
    </w:p>
    <w:p w14:paraId="149BD7B1"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52.</w:t>
      </w:r>
    </w:p>
    <w:p w14:paraId="39AE5168"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Općinski načelnik podnosi izvješće o svom radu u skladu s odredbama Statuta Općine Vrpolje.</w:t>
      </w:r>
    </w:p>
    <w:p w14:paraId="6F75CDC8"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53.</w:t>
      </w:r>
    </w:p>
    <w:p w14:paraId="15646B0B"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Prijedlog za traženje izvješća od Općinskog načelnika o pojedinim pitanjima iz njegovog djelokruga može podnijeti najmanje 1/3 vijećnika.</w:t>
      </w:r>
    </w:p>
    <w:p w14:paraId="486B425D"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Prijedlog se podnosi u pisanom obliku i mora biti potpisan od svih vijećnika koji predlažu donošenje zaključka o traženju izvješća Općinskog načelnika. U prijedlogu mora biti jasno postavljeno, formulirano i obrazloženo pitanje o kojem se traži izvješće.</w:t>
      </w:r>
    </w:p>
    <w:p w14:paraId="55DDBA8F"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54.</w:t>
      </w:r>
    </w:p>
    <w:p w14:paraId="364AD272"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Predsjednik Općinskog vijeća stavlja prijedlog za traženje izvješća na dnevni red prve iduće sjednice Općinskog vijeća koja se održava nakon primitka prijedloga, ali ne prije nego što protekne 30 dana od dana primitka.</w:t>
      </w:r>
    </w:p>
    <w:p w14:paraId="6F7838BA"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55.</w:t>
      </w:r>
    </w:p>
    <w:p w14:paraId="72252530"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Predstavnik vijećnika koji su podnijeli prijedlog za traženje izvješća ima pravo na sjednici Općinskog vijeća izložiti i obrazložiti prijedlog.</w:t>
      </w:r>
    </w:p>
    <w:p w14:paraId="161098C1"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Općinski načelnik ima pravo na sjednici usmeno se očitovati na podneseni prijedlog.</w:t>
      </w:r>
    </w:p>
    <w:p w14:paraId="15C0D066"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56.</w:t>
      </w:r>
    </w:p>
    <w:p w14:paraId="210799F2"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Raspravu o izvješću Općinskog načelnika Općinsko vijeće može završiti utvrđivanjem stajališta o pitanju koje je zahtjevom za podnošenjem izvješća pokrenuto ili donošenjem zaključka kojim se od Općinskog načelnika traži izvršavanje općih akata Općinskog vijeća.</w:t>
      </w:r>
    </w:p>
    <w:p w14:paraId="3BA997EE"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57.</w:t>
      </w:r>
    </w:p>
    <w:p w14:paraId="74365615"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Vijećnici koji su podnijeli prijedlog za traženje izvješća Općinskog načelnika mogu prijedlog povući najkasnije prije odlučivanja o prijedlogu.</w:t>
      </w:r>
    </w:p>
    <w:p w14:paraId="63914E8D"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Ako prijedlog za traženje izvješća Općinskog načelnika nije usvojen, prijedlog za traženje izvješća o bitno podudarnom pitanju  ne može se ponovno postaviti prije proteka roka od 3 mjeseca od dana kada je Općinsko vijeće donijelo zaključak kojim ne prihvaća prijedlog za traženje izvješća od Općinskog načelnika. </w:t>
      </w:r>
    </w:p>
    <w:p w14:paraId="587F58DA" w14:textId="77777777" w:rsidR="00564AF0" w:rsidRPr="00564AF0" w:rsidRDefault="00564AF0" w:rsidP="007F7925">
      <w:pPr>
        <w:numPr>
          <w:ilvl w:val="0"/>
          <w:numId w:val="27"/>
        </w:numPr>
        <w:tabs>
          <w:tab w:val="left" w:pos="288"/>
          <w:tab w:val="left" w:pos="709"/>
        </w:tabs>
        <w:spacing w:after="120" w:line="240" w:lineRule="auto"/>
        <w:ind w:left="72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b/>
          <w:sz w:val="24"/>
          <w:szCs w:val="24"/>
          <w:lang w:val="hr-HR" w:eastAsia="hr-HR"/>
        </w:rPr>
        <w:t>RED NA SJEDNICI</w:t>
      </w:r>
    </w:p>
    <w:p w14:paraId="28809709"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l. Sazivanje sjednice</w:t>
      </w:r>
    </w:p>
    <w:p w14:paraId="682F0710"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58.</w:t>
      </w:r>
    </w:p>
    <w:p w14:paraId="6F2EE5FF"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Predsjednik je dužan sazvati sjednicu Općinskog vijeća na obrazloženi zahtjev najmanje jedne trećine članova Općinskog vijeća u roku od 15 dana od primitka zahtjeva..</w:t>
      </w:r>
    </w:p>
    <w:p w14:paraId="753A6B22"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Ukoliko predsjednik Općinskog vijeća ne sazove sjednicu u roku iz stavka 1. ovoga članka, na obrazloženi zahtjev najmanje jedne trećine članova općinskog vijeća, sjednicu će sazvati općinski načelnik, u roku od 8 dana od dana proteka roka unutar kojeg je predsjednik Općinskog vijeća propustio sazvati sjednicu Općinsko vijeće.</w:t>
      </w:r>
    </w:p>
    <w:p w14:paraId="5D2CEF29"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Nakon proteka rokova iz stavka 1. i 2. ovoga članka sjednicu može sazvati, na obrazloženi zahtjev najmanje jedne trećine članova općinskog vijeća, čelnik tijela državne uprave nadležnog za lokalnu i područnu (regionalnu) samoupravu.</w:t>
      </w:r>
    </w:p>
    <w:p w14:paraId="1FDFE2D2"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Sjednica Općinskog vijeća sazvana sukladno odredbama stavka 1., 2. i 3. ovog članka mora se održati u roku od 15 dana od dana sazivanja.</w:t>
      </w:r>
    </w:p>
    <w:p w14:paraId="6B0D4D7B"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Sjednica sazvana protivno odredbama ovoga članka smatra se nezakonitom, a doneseni akti ništavima.</w:t>
      </w:r>
    </w:p>
    <w:p w14:paraId="7862548D"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59.</w:t>
      </w:r>
    </w:p>
    <w:p w14:paraId="6F52A293"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Sjednice Općinskog vijeća sazivaju se elektroničkim putem, a samo u izuzetno hitnim slučajevima i na drugi način.</w:t>
      </w:r>
    </w:p>
    <w:p w14:paraId="5033DD42" w14:textId="77777777" w:rsidR="00564AF0" w:rsidRPr="00564AF0" w:rsidRDefault="00564AF0" w:rsidP="007F7925">
      <w:pPr>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Općinskog vijeća iznimno se mogu održavati elektroničkim putem. </w:t>
      </w:r>
    </w:p>
    <w:p w14:paraId="70BC108E"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Poziv za sjednicu sa materijalima koji se odnose na prijedlog dnevnog reda dostavlja se vijećnicima 5 dana prije održavanja sjednice. Samo iz opravdanih razloga ovaj rok se može skratiti.</w:t>
      </w:r>
    </w:p>
    <w:p w14:paraId="79D400C8"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drugačijem načinu sazivanja sjednice i opravdanosti razloga za sazivanje sjednice  u kraćem roku odlučuje predsjednik Općinskog  vijeća.</w:t>
      </w:r>
    </w:p>
    <w:p w14:paraId="552EF9C2"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Materijali za sjednicu Općinskog vijeća dostavljaju se vijećnicima i općinskom načelniku elektroničkim putem.</w:t>
      </w:r>
    </w:p>
    <w:p w14:paraId="0630601F" w14:textId="77777777" w:rsidR="00564AF0" w:rsidRPr="00564AF0" w:rsidRDefault="00564AF0" w:rsidP="007F7925">
      <w:pPr>
        <w:tabs>
          <w:tab w:val="left" w:pos="0"/>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2. Dnevni red</w:t>
      </w:r>
    </w:p>
    <w:p w14:paraId="08E4342C" w14:textId="77777777" w:rsidR="00564AF0" w:rsidRPr="00564AF0" w:rsidRDefault="00564AF0" w:rsidP="007F7925">
      <w:pPr>
        <w:tabs>
          <w:tab w:val="left" w:pos="0"/>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60.</w:t>
      </w:r>
    </w:p>
    <w:p w14:paraId="35B22439" w14:textId="77777777" w:rsidR="00564AF0" w:rsidRPr="00564AF0" w:rsidRDefault="00564AF0" w:rsidP="007F7925">
      <w:pPr>
        <w:tabs>
          <w:tab w:val="left" w:pos="0"/>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Dnevni red sjednice Općinskog vijeća predlaže predsjednik Općinskog vijeća u pozivu za sjednicu.</w:t>
      </w:r>
    </w:p>
    <w:p w14:paraId="0E2466F1" w14:textId="77777777" w:rsidR="00564AF0" w:rsidRPr="00564AF0" w:rsidRDefault="00564AF0" w:rsidP="007F7925">
      <w:pPr>
        <w:tabs>
          <w:tab w:val="left" w:pos="0"/>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 xml:space="preserve">Predsjednik Općinskog vijeća, sve prijedloge sastavljene na način propisan ovim Poslovnikom i dostavljene prije upućivanja poziva za sjednicu Općinskog vijeća, uvrštava u prijedlog dnevnog reda sjednice. </w:t>
      </w:r>
    </w:p>
    <w:p w14:paraId="258DE2ED"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61.</w:t>
      </w:r>
    </w:p>
    <w:p w14:paraId="4F475A7D"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Dnevni red sjednice Općinskog vijeća utvrđuje se u pravilu na početku sjednice.</w:t>
      </w:r>
    </w:p>
    <w:p w14:paraId="7F6756AE"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Prilikom utvrđivanja dnevnog reda predsjednik Općinskog vijeća i ovlašteni predlagatelji mogu predložiti dopunu dnevnog reda ili da se pojedini predmet izostavi iz dnevnog reda. Ako se predlaže dopuna dnevnog reda, vijećnicima se uz prijedlog za dopunu daje i materijal po predloženoj dopuni. </w:t>
      </w:r>
    </w:p>
    <w:p w14:paraId="3A755948"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Prije glasovanja o prijedlogu izmjene dnevnog reda, predlagatelj ima pravo prijedlog obrazložiti.</w:t>
      </w:r>
    </w:p>
    <w:p w14:paraId="42EEF39A"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izmjeni dnevnog reda se glasuje bez rasprave.</w:t>
      </w:r>
    </w:p>
    <w:p w14:paraId="6404299E"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Prilikom utvrđivanja dnevnog rada najprije se odvojeno odlučuje o prijedlogu da se pojedini predmet izostavi, zatim da se dnevni red dopuni pojedinim predmetom.</w:t>
      </w:r>
    </w:p>
    <w:p w14:paraId="0EBD87F7"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Nakon što je utvrđen dnevni red sjednice sukladno odredbama ovog Poslovnika, predsjednik Općinskog vijeća objavljuje utvrđeni dnevni red. </w:t>
      </w:r>
    </w:p>
    <w:p w14:paraId="1815C1FC"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 dnevnom redu usvaja se zapisnik s prethodne sjednice.</w:t>
      </w:r>
    </w:p>
    <w:p w14:paraId="15BF9D51"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62.</w:t>
      </w:r>
    </w:p>
    <w:p w14:paraId="7302EBD0"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Tijekom sjednice ne može se promijeniti redoslijed rasprave o pojedinom predmetu utvrđenog dnevnog reda.</w:t>
      </w:r>
    </w:p>
    <w:p w14:paraId="521D7E07"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Predlagatelj čiji je predmet uvršten u prijedlog dnevnog reda, može odustati od svog prijedloga i nakon što je dnevni red utvrđen. U tom slučaju smatra se da je odgovarajuća točka skinuta s dnevnog reda sjednice i smatra se da prijedlog nije podnijet.</w:t>
      </w:r>
    </w:p>
    <w:p w14:paraId="5078A8EF"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63.</w:t>
      </w:r>
    </w:p>
    <w:p w14:paraId="3FF5C339"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Ovlašteni predlagatelj ne može ponoviti prijedlog akta bitno podudarnog sadržaja koji nije uvršten u dnevni red Općinskog vijeća na način propisan člankom 32. ovog Poslovnika prije proteka roka od 3 mjeseca od dana odlučivanja Općinskog vijeća o dnevnom redu.</w:t>
      </w:r>
    </w:p>
    <w:p w14:paraId="524F38D9"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3. Predsjedavanje i sudjelovanje</w:t>
      </w:r>
    </w:p>
    <w:p w14:paraId="4444C030"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64.</w:t>
      </w:r>
    </w:p>
    <w:p w14:paraId="1C8DC5BC"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Sjednici Općinskog vijeća predsjedava predsjednik Općinskog vijeća, a u njegovoj odsutnosti ili spriječenosti potpredsjednik kojeg ovlasti predsjednik.  </w:t>
      </w:r>
    </w:p>
    <w:p w14:paraId="05E77E0A"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65.</w:t>
      </w:r>
    </w:p>
    <w:p w14:paraId="1CDAF6B7"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Sjednici mogu, kao gosti, prisustvovati svi oni koje je pozvao predsjednik Općinskog vijeća.</w:t>
      </w:r>
    </w:p>
    <w:p w14:paraId="17377CFC"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Predsjednik Općinskog vijeća će osobi koja je pozvana na sjednicu kao gost dati riječ nakon zaključene rasprave po pojedinoj točki dnevnog reda.</w:t>
      </w:r>
    </w:p>
    <w:p w14:paraId="46C2935B"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Osoba iz stavka 1. ovog članka može se na jednoj sjednici javiti za riječ najviše za dvije točke dnevnog reda i raspravljati isključivo o remi, odnosno materiji koja se odnosi na tu točku, a njegova rasprava može trajati najduže pet minuta</w:t>
      </w:r>
    </w:p>
    <w:p w14:paraId="319BF2A9"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 sjednici ne može nitko govoriti prije nego što zatraži i dobije riječ od predsjednika Općinskog vijeća.</w:t>
      </w:r>
    </w:p>
    <w:p w14:paraId="46B906C0"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Osobu koja govori ili vijećnika može opomenuti na red ili prekinuti u govoru samo predsjednik Općinskog vijeća.</w:t>
      </w:r>
    </w:p>
    <w:p w14:paraId="4344C6EC"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Predsjednik Općinskog vijeća se brine da osoba koja govori ili vijećnik ne bude ometan ili spriječen u svom govoru.</w:t>
      </w:r>
    </w:p>
    <w:p w14:paraId="4090170A"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66.</w:t>
      </w:r>
    </w:p>
    <w:p w14:paraId="72D0A329"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Predsjednik Općinskog vijeća daje vijećnicima riječ po redoslijedu kojim su se prijavili.</w:t>
      </w:r>
    </w:p>
    <w:p w14:paraId="49105581"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lastRenderedPageBreak/>
        <w:t>Vijećniku koji želi govoriti o povredi Poslovnika ili o povredi utvrđenog dnevnog reda, predsjednik daje riječ čim je ovaj zatraži. Govor tog vijećnika ne može trajati duže od tri minute, a vijećnik odmah mora navesti članak Poslovnika o čijoj povredi govori.</w:t>
      </w:r>
    </w:p>
    <w:p w14:paraId="12AD0836"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Predsjednik je dužan poslije iznesenog prigovora dati objašnjenje o povredi Poslovnika odnosno utvrđenog dnevnog reda. Ako vijećnik nije zadovoljan danim objašnjenjem o tome se odlučuje na sjednici bez rasprave.</w:t>
      </w:r>
    </w:p>
    <w:p w14:paraId="1320CB00"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vijećnik zatraži riječ da bi ispravio navod za koji drži da je netočno izložen i koji je bio povod nesporazuma ili koji zahtijeva objašnjenje, predsjednik će mu dati riječ čim završi govor ovog koji je to izazvao. Vijećnik se u svom govoru mora ograničiti na ispravak odnosno objašnjenje, a njegov govor ne može trajati duže od dvije minute.</w:t>
      </w:r>
    </w:p>
    <w:p w14:paraId="6C186822"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67.</w:t>
      </w:r>
    </w:p>
    <w:p w14:paraId="7F5FD5D6"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Govornik može govoriti samo o temi o kojoj se raspravlja i prema utvrđenom dnevnom redu.</w:t>
      </w:r>
    </w:p>
    <w:p w14:paraId="1A9B6BC1"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Ako se govornik udalji od predmeta dnevnog reda, govori, a nije dobio odobrenje predsjednika, svojim upadicama ili na drugi način ometa govornika ili u svom govoru grubo vrijeđa osobe koje sudjeluju u radu Općinskog vijeća, predsjednik Općinskog vijeća će ga opomenuti.</w:t>
      </w:r>
    </w:p>
    <w:p w14:paraId="57818C13"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Ako govornik i poslije opomene nastavi sa ponašanjem zbog kojeg mu je opomena izrečena, predsjednik Općinskog vijeća će mu oduzeti riječ, a po potrebi i udaljiti ga sa sjednice.</w:t>
      </w:r>
    </w:p>
    <w:p w14:paraId="1FE7A140"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vijećnik odbije napustiti sjednicu u slučaju iz stavka 3. ovog članka, predsjednik Općinskog vijeća će utvrditi da je vijećnik udaljen sa sjednice i da se ne broji prilikom glasovanja.</w:t>
      </w:r>
    </w:p>
    <w:p w14:paraId="1421E0C1"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68.</w:t>
      </w:r>
    </w:p>
    <w:p w14:paraId="72B8110B"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Na sjednici Općinskog vijeća se može odlučiti da govornik o istoj temi može govoriti samo jedanput.</w:t>
      </w:r>
    </w:p>
    <w:p w14:paraId="1A72D766"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Vijećnik u raspravi u pravilu može govoriti najdulje pet minuta.</w:t>
      </w:r>
    </w:p>
    <w:p w14:paraId="42BE1608"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Iznimno zbog važnosti teme, Općinskog vijeće može odlučiti da pojedini vijećnik može govoriti i dulje.</w:t>
      </w:r>
    </w:p>
    <w:p w14:paraId="116010AB"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Nakon što završe svoj govor svi vijećnici koji su se prijavili za govor u skladu sa odredbama ovog Poslovnika, mogu ponovno zatražiti riječ i tada mogu govoriti još najviše tri minute, neovisno o tome da li su ranije govorili o toj temi.</w:t>
      </w:r>
    </w:p>
    <w:p w14:paraId="2D6C28D8"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4. Tijek sjednice</w:t>
      </w:r>
    </w:p>
    <w:p w14:paraId="2967AD34"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69.</w:t>
      </w:r>
    </w:p>
    <w:p w14:paraId="096C695A"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Nakon otvaranja sjednice, a prije utvrđivanja dnevnog reda predsjednik Općinskog vijeća utvrđuje nazočnost vijećnika. </w:t>
      </w:r>
    </w:p>
    <w:p w14:paraId="1F1263C9"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Vijećnik koji neće prisustvovati  sjednici Općinskog vijeća, najmanje 24 sata prije početka zakazane sjednice, o tome obavještava predsjednika Općinskog vijeća, odnosno službenika  koji obavlja stručne poslove za Općinsko vijeće. </w:t>
      </w:r>
    </w:p>
    <w:p w14:paraId="1F8AD171"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Ako predsjednik Općinskog vijeća utvrdi da sjednici nije nazočan dovoljan broj vijećnika, predsjednik Općinskog vijeća odlaže sjednicu za određeni dan i sat.</w:t>
      </w:r>
    </w:p>
    <w:p w14:paraId="2B91911A"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Sjednica će se prekinuti i odložiti i u slučaju kada se za vrijeme sjednice utvrdi da nema nazočnosti većine vijećnika.</w:t>
      </w:r>
    </w:p>
    <w:p w14:paraId="0A785D01"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Utvrđivanje broja nazočnih vijećnika predsjednik Općinskog vijeća će provesti i u tijeku sjednice, na zahtjev vijećnika čiji prijedlog podrži većina sjednici nazočnih  vijećnika</w:t>
      </w:r>
    </w:p>
    <w:p w14:paraId="46949893"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5. Odlučivanje</w:t>
      </w:r>
    </w:p>
    <w:p w14:paraId="4DAE157F"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70.</w:t>
      </w:r>
    </w:p>
    <w:p w14:paraId="2A7B77AA"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Za donošenje akata na sjednici Općinskog vijeća, potrebna je nazočnost većine vijećnika, osim u slučajevima kada je ovim Poslovnikom drugačije određeno.</w:t>
      </w:r>
    </w:p>
    <w:p w14:paraId="5DAA7605" w14:textId="77777777" w:rsidR="00564AF0" w:rsidRPr="00564AF0" w:rsidRDefault="00564AF0" w:rsidP="007F7925">
      <w:pPr>
        <w:tabs>
          <w:tab w:val="left" w:pos="576"/>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71.</w:t>
      </w:r>
    </w:p>
    <w:p w14:paraId="6F7E7FAC" w14:textId="77777777" w:rsidR="00564AF0" w:rsidRPr="00564AF0" w:rsidRDefault="00564AF0" w:rsidP="007F7925">
      <w:pPr>
        <w:keepNext/>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Općinsko  vijeće donosi akte većinom  glasova, ukoliko je na sjednici Općinskog vijeća nazočna većina vijećnika, osim ako zakonom, Statutom Općine ili ovim Poslovnikom nije drugačije određeno.</w:t>
      </w:r>
    </w:p>
    <w:p w14:paraId="62F4CBDD" w14:textId="77777777" w:rsidR="00564AF0" w:rsidRPr="00564AF0" w:rsidRDefault="00564AF0" w:rsidP="007F7925">
      <w:pPr>
        <w:keepNext/>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Većinom glasova svih vijećnika, Općinsko vijeće donosi slijedeće akte:</w:t>
      </w:r>
    </w:p>
    <w:p w14:paraId="643DCA27"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donosi Statut Općine Vrpolje,</w:t>
      </w:r>
    </w:p>
    <w:p w14:paraId="31813773"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donosi Poslovnik o radu Općinskog Vijeća ,</w:t>
      </w:r>
    </w:p>
    <w:p w14:paraId="4539053A"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donosi Odluku o uvjetima, načinu i postupku gospodarenja nekretninama u vlasništvu Općine Vrpolje,</w:t>
      </w:r>
    </w:p>
    <w:p w14:paraId="378A62BB"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donosi Proračun i Odluku o izvršenju Proračuna,</w:t>
      </w:r>
    </w:p>
    <w:p w14:paraId="52FA5F8C"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donosi Godišnje izvješće o izvršenju Proračuna,</w:t>
      </w:r>
    </w:p>
    <w:p w14:paraId="6A305FDD"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donosi Odluku o privremenom financiranju,</w:t>
      </w:r>
    </w:p>
    <w:p w14:paraId="5CDA919A"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odlučuje o stjecanju i otuđivanju nekretnina i pokretnina te raspolaganju ostalom imovinom većom od vrijednosti utvrđenih stavkom 2. članka 48. Zakona o lokalnoj i područnoj (regionalnoj) samoupravi,</w:t>
      </w:r>
    </w:p>
    <w:p w14:paraId="4810A580"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donosi Programe javnih potreba,</w:t>
      </w:r>
    </w:p>
    <w:p w14:paraId="41A9F033"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donosi Odluku o promjeni granice Općine Vrpolje,</w:t>
      </w:r>
    </w:p>
    <w:p w14:paraId="2F70A00E"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uređuje ustrojstvo i djelokrug upravnih odjela i službi,</w:t>
      </w:r>
    </w:p>
    <w:p w14:paraId="0EB91686"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osniva javne ustanove, ustanove, trgovačka društva i druge pravne osobe, za obavljanje</w:t>
      </w:r>
    </w:p>
    <w:p w14:paraId="6DA1D98F"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gospodarskih, društvenih, komunalnih i drugih djelatnosti od interesa za  Općinu Vrpolje, </w:t>
      </w:r>
    </w:p>
    <w:p w14:paraId="75243CB4" w14:textId="77777777" w:rsidR="00564AF0" w:rsidRPr="00564AF0" w:rsidRDefault="00564AF0" w:rsidP="007F7925">
      <w:pPr>
        <w:numPr>
          <w:ilvl w:val="0"/>
          <w:numId w:val="25"/>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daje prethodne suglasnosti na statute  ustanova, ukoliko zakonom ili odlukom o osnivanju nije drugačije propisano,</w:t>
      </w:r>
    </w:p>
    <w:p w14:paraId="0A39CC0A" w14:textId="77777777" w:rsidR="00564AF0" w:rsidRPr="00564AF0" w:rsidRDefault="00564AF0" w:rsidP="007F7925">
      <w:pPr>
        <w:numPr>
          <w:ilvl w:val="0"/>
          <w:numId w:val="26"/>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donosi odluke o potpisivanju sporazuma o suradnji s drugim jedinicama lokalne samouprave, u skladu sa općim aktom i zakonom,</w:t>
      </w:r>
    </w:p>
    <w:p w14:paraId="66555ED7" w14:textId="77777777" w:rsidR="00564AF0" w:rsidRPr="00564AF0" w:rsidRDefault="00564AF0" w:rsidP="007F7925">
      <w:pPr>
        <w:numPr>
          <w:ilvl w:val="0"/>
          <w:numId w:val="26"/>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raspisuje lokalni referendum,</w:t>
      </w:r>
    </w:p>
    <w:p w14:paraId="74245BAF" w14:textId="77777777" w:rsidR="00564AF0" w:rsidRPr="00564AF0" w:rsidRDefault="00564AF0" w:rsidP="007F7925">
      <w:pPr>
        <w:numPr>
          <w:ilvl w:val="0"/>
          <w:numId w:val="26"/>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bira i razrješava predsjednika i potpredsjednike Općinskog vijeća,</w:t>
      </w:r>
    </w:p>
    <w:p w14:paraId="31DE32E6" w14:textId="77777777" w:rsidR="00564AF0" w:rsidRPr="00564AF0" w:rsidRDefault="00564AF0" w:rsidP="007F7925">
      <w:pPr>
        <w:numPr>
          <w:ilvl w:val="0"/>
          <w:numId w:val="26"/>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bira i razrješava predsjednike i članove radnih tijela Općinskog vijeća,</w:t>
      </w:r>
    </w:p>
    <w:p w14:paraId="345371CE" w14:textId="77777777" w:rsidR="00564AF0" w:rsidRPr="00564AF0" w:rsidRDefault="00564AF0" w:rsidP="007F7925">
      <w:pPr>
        <w:numPr>
          <w:ilvl w:val="0"/>
          <w:numId w:val="26"/>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odlučuje o pokroviteljstvu,</w:t>
      </w:r>
    </w:p>
    <w:p w14:paraId="0041B3EC" w14:textId="77777777" w:rsidR="00564AF0" w:rsidRPr="00564AF0" w:rsidRDefault="00564AF0" w:rsidP="007F7925">
      <w:pPr>
        <w:numPr>
          <w:ilvl w:val="0"/>
          <w:numId w:val="26"/>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donosi odluku o kriterijima, načinu i postupku za dodjelu javnih priznanja i dodjeljuje javna priznanja, </w:t>
      </w:r>
    </w:p>
    <w:p w14:paraId="73A00E2B" w14:textId="77777777" w:rsidR="00564AF0" w:rsidRPr="00564AF0" w:rsidRDefault="00564AF0" w:rsidP="007F7925">
      <w:pPr>
        <w:numPr>
          <w:ilvl w:val="0"/>
          <w:numId w:val="26"/>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imenuje i razrješava i druge osobe određene zakonom, Statutom i posebnim odlukama Općinskog vijeća,</w:t>
      </w:r>
    </w:p>
    <w:p w14:paraId="5E4C729E" w14:textId="77777777" w:rsidR="00564AF0" w:rsidRPr="00564AF0" w:rsidRDefault="00564AF0" w:rsidP="007F7925">
      <w:pPr>
        <w:numPr>
          <w:ilvl w:val="0"/>
          <w:numId w:val="26"/>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odlučuje o davanju koncesija,</w:t>
      </w:r>
    </w:p>
    <w:p w14:paraId="35D60E50" w14:textId="77777777" w:rsidR="00564AF0" w:rsidRPr="00564AF0" w:rsidRDefault="00564AF0" w:rsidP="007F7925">
      <w:pPr>
        <w:numPr>
          <w:ilvl w:val="0"/>
          <w:numId w:val="26"/>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odlučuje stjecaju i prijenosu (kupnji i prodaji) dionica odnosno udjela u trgovačkim društvima ako zakonom, Statutom odnosno odlukom Općinskog vijeća nije drugačije riješeno,</w:t>
      </w:r>
    </w:p>
    <w:p w14:paraId="6FEFD0A7" w14:textId="77777777" w:rsidR="00564AF0" w:rsidRDefault="00564AF0" w:rsidP="007F7925">
      <w:pPr>
        <w:numPr>
          <w:ilvl w:val="0"/>
          <w:numId w:val="26"/>
        </w:numPr>
        <w:spacing w:after="120" w:line="240" w:lineRule="auto"/>
        <w:ind w:left="360"/>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odlučuje o prijenosu  i preuzimanju osnivačkih prava u skladu sa zakonom i donosi odluke i druge opće akte koji su mu stavljeni u djelokrug zakonom i podzakonskim aktima.</w:t>
      </w:r>
    </w:p>
    <w:p w14:paraId="54E3E05E" w14:textId="77777777" w:rsidR="007F7925" w:rsidRPr="00564AF0" w:rsidRDefault="007F7925" w:rsidP="007F7925">
      <w:pPr>
        <w:spacing w:after="120" w:line="240" w:lineRule="auto"/>
        <w:ind w:left="360"/>
        <w:contextualSpacing/>
        <w:jc w:val="both"/>
        <w:rPr>
          <w:rFonts w:ascii="Times New Roman" w:eastAsia="Times New Roman" w:hAnsi="Times New Roman" w:cs="Times New Roman"/>
          <w:sz w:val="24"/>
          <w:szCs w:val="24"/>
          <w:lang w:val="hr-HR" w:eastAsia="hr-HR"/>
        </w:rPr>
      </w:pPr>
    </w:p>
    <w:p w14:paraId="5E247C58"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6. Glasovanje</w:t>
      </w:r>
    </w:p>
    <w:p w14:paraId="38C3288A" w14:textId="77777777" w:rsidR="00564AF0" w:rsidRPr="00564AF0" w:rsidRDefault="00564AF0" w:rsidP="007F7925">
      <w:pPr>
        <w:tabs>
          <w:tab w:val="left" w:pos="288"/>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72.</w:t>
      </w:r>
    </w:p>
    <w:p w14:paraId="31F7178A"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Glasovanje na sjednici je javno.</w:t>
      </w:r>
    </w:p>
    <w:p w14:paraId="6F4EE810"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Općinsko vijeće može odlučiti da se o nekom pitanju glasuje tajno.</w:t>
      </w:r>
    </w:p>
    <w:p w14:paraId="4129B356" w14:textId="77777777" w:rsidR="00564AF0" w:rsidRPr="00564AF0" w:rsidRDefault="00564AF0" w:rsidP="007F7925">
      <w:pPr>
        <w:tabs>
          <w:tab w:val="left" w:pos="288"/>
          <w:tab w:val="left" w:pos="709"/>
        </w:tabs>
        <w:spacing w:after="120" w:line="240" w:lineRule="auto"/>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sz w:val="24"/>
          <w:szCs w:val="24"/>
          <w:lang w:val="hr-HR" w:eastAsia="hr-HR"/>
        </w:rPr>
        <w:t>Javno glasovanje provodi se dizanjem ruku.</w:t>
      </w:r>
    </w:p>
    <w:p w14:paraId="77D1B817"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Glasovanje dizanjem ruku provodi se na način da predsjednik Općinskog vijeća prvo poziva vijećnike da se izjasne tko je “za” prijedlog, zatim, tko je “protiv” prijedloga, odnosno da li se tko suzdržao od glasovanja. Glasovi vijećnika koji su bili nazočni u vijećnici, a nisu glasovali «za» niti «protiv» prijedloga i nisu se izjasnili da se uzdržavaju od glasovanja, smatraju se suzdržanim glasovima.</w:t>
      </w:r>
    </w:p>
    <w:p w14:paraId="43903FFE"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Kod utvrđivanja dnevnog reda i usvajanja zapisnika glasuje se “za” ili “protiv”.</w:t>
      </w:r>
    </w:p>
    <w:p w14:paraId="0FF3D402"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Iznimno od odredbe stavka 4. ovog članka, ako se prilikom glasovanja o amandmanu za njegovo prihvaćanje izjasni manje od polovice nazočnih vijećnika, predsjednik Općinskog vijeća može odmah konstatirati da je amandman odbijen.</w:t>
      </w:r>
    </w:p>
    <w:p w14:paraId="18191750"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Vijećnike proziva i glasove prebrojava službenik upravnog tijela u čijoj je nadležnosti obavljanje stručnih poslova za potrebe Općinskog  vijeća ili predsjednik Općinskog vijeća.  </w:t>
      </w:r>
    </w:p>
    <w:p w14:paraId="15A00F96" w14:textId="77777777" w:rsidR="00564AF0" w:rsidRPr="00564AF0" w:rsidRDefault="00564AF0" w:rsidP="007F7925">
      <w:pPr>
        <w:tabs>
          <w:tab w:val="left" w:pos="144"/>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73.</w:t>
      </w:r>
    </w:p>
    <w:p w14:paraId="3882B7D2"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Predsjednik Općinskog vijeća objavljuje rezultat glasovanja.</w:t>
      </w:r>
    </w:p>
    <w:p w14:paraId="09D2D453"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 zahtjev vijećnika koji zatraži provjeru glasovanja, predsjednik Općinskog vijeća nalaže brojanje i ponovno objavljuje rezultat glasovanja.</w:t>
      </w:r>
    </w:p>
    <w:p w14:paraId="7828303E" w14:textId="77777777" w:rsidR="00564AF0" w:rsidRPr="00564AF0" w:rsidRDefault="00564AF0" w:rsidP="007F7925">
      <w:pPr>
        <w:tabs>
          <w:tab w:val="left" w:pos="144"/>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74.</w:t>
      </w:r>
    </w:p>
    <w:p w14:paraId="38CFAE4A"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Tajno glasovanje provodi se glasačkim listićima. Glasački listići su iste veličine, boje, oblika i ovjereni su pečatom Općinskog vijeća.</w:t>
      </w:r>
    </w:p>
    <w:p w14:paraId="125E18CA"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 glasačkom listiću prezimena kandidata navedena su abecednim redom, a glasuje se na način da se zaokruži redni broj ispred prezimena kandidata.</w:t>
      </w:r>
    </w:p>
    <w:p w14:paraId="3EE9B0EF"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Ukoliko se glasuje o pojedinom prijedlogu ili predmetu pitanje mora biti postavljeno jasno i precizno, a glasuje se “za”, “protiv” i “uzdržan”.</w:t>
      </w:r>
    </w:p>
    <w:p w14:paraId="26359977"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Ukoliko se glasuje o prijedlogu kandidata na glasač kom listiću prezimena kandidata navedena su abecednim redom, a glasuje se na način da se zaokružuje redni broj ispred imena pojedinog kandidata.</w:t>
      </w:r>
    </w:p>
    <w:p w14:paraId="714D3F7F"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Glasačke listiće priprema službenik jedinstvenog upravnog odjela za obavljanje stručnih poslova za potrebe Općinskog  vijeća. Predsjednik Općinskog vijeća može odrediti i određeni broj vijećnika koji će mu pomagati kod tajnog glasovanja.</w:t>
      </w:r>
    </w:p>
    <w:p w14:paraId="3B89E01A" w14:textId="77777777" w:rsidR="00564AF0" w:rsidRPr="00564AF0" w:rsidRDefault="00564AF0" w:rsidP="007F7925">
      <w:pPr>
        <w:tabs>
          <w:tab w:val="left" w:pos="144"/>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75.</w:t>
      </w:r>
    </w:p>
    <w:p w14:paraId="33670DC1"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Službenik ili vijećnik koji pomaže predsjedniku Općinskog vijeća u provođenju tajnog glasovanja predaje vijećnicima glasačke listiće.</w:t>
      </w:r>
    </w:p>
    <w:p w14:paraId="13876375" w14:textId="77777777" w:rsidR="00564AF0" w:rsidRPr="00564AF0" w:rsidRDefault="00564AF0" w:rsidP="007F7925">
      <w:pPr>
        <w:tabs>
          <w:tab w:val="left" w:pos="144"/>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76.</w:t>
      </w:r>
    </w:p>
    <w:p w14:paraId="4BFF37C6"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 slučaju ponovnog glasovanja sjednica se prekida radi pripreme novih glasačkih listića.</w:t>
      </w:r>
    </w:p>
    <w:p w14:paraId="190B9095"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Ponovno glasovanje provodi se istim postupkom kao i prvo glasovanje.</w:t>
      </w:r>
    </w:p>
    <w:p w14:paraId="6BB65BF3" w14:textId="77777777" w:rsidR="00564AF0" w:rsidRPr="00564AF0" w:rsidRDefault="00564AF0" w:rsidP="007F7925">
      <w:pPr>
        <w:tabs>
          <w:tab w:val="left" w:pos="144"/>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77.</w:t>
      </w:r>
    </w:p>
    <w:p w14:paraId="4DF25F7B"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Vijećnik može glasovati samo jednim glasačkim listićem i to osobno.</w:t>
      </w:r>
    </w:p>
    <w:p w14:paraId="6645C23B"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14:paraId="1D393564" w14:textId="77777777" w:rsidR="00564AF0" w:rsidRPr="00564AF0" w:rsidRDefault="00564AF0" w:rsidP="007F7925">
      <w:pPr>
        <w:tabs>
          <w:tab w:val="left" w:pos="144"/>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78.</w:t>
      </w:r>
    </w:p>
    <w:p w14:paraId="36C1FCA5"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Nakon što su svi nazočni vijećnici predali glasačke listiće i nakon što je predsjednik Općinskog vijeća objavio da je glasovanje završeno, prelazi se na utvrđivanje rezultata glasovanja.</w:t>
      </w:r>
    </w:p>
    <w:p w14:paraId="4B060C13"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Rezultat glasovanja se utvrđuje na osnovi predanih glasačkih listića.</w:t>
      </w:r>
    </w:p>
    <w:p w14:paraId="420A0F57"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Rezultat glasovanja utvrđuje predsjednik Općinskog vijeća u prisutnosti službenika i  vijećnika koji su mu pomagali kod samog glasovanja.</w:t>
      </w:r>
    </w:p>
    <w:p w14:paraId="16FB5FAA"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Predsjednik Općinskog vijeća objavljuje rezultate glasovanja na istoj sjednici na kojoj je provedeno tajno glasovanje.</w:t>
      </w:r>
    </w:p>
    <w:p w14:paraId="4491B52E"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7. Odobravanje stanke</w:t>
      </w:r>
    </w:p>
    <w:p w14:paraId="24E076EF"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79.</w:t>
      </w:r>
    </w:p>
    <w:p w14:paraId="523F84C4"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 xml:space="preserve">Tijekom sjednice Općinskog vijeća predstavnik kluba vijećnika može tražiti stanku zbog održavanja sjednice kluba. </w:t>
      </w:r>
    </w:p>
    <w:p w14:paraId="69D53A27"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Predstavnik kluba vijećnika dužan je iznijeti razloge zbog kojih traži stanku i predložiti trajanje stanke. Iznošenje prijedloga i obrazloženja traženja stanke ne može biti duže od 2 minute. </w:t>
      </w:r>
    </w:p>
    <w:p w14:paraId="3424DA09"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Pravo na stanku klub vijećnika  može koristiti jedanput u tijeku sjednice.</w:t>
      </w:r>
    </w:p>
    <w:p w14:paraId="04CD6C61"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Predsjednik Općinskog vijeća može odobriti stanku te definirati vrijeme trajanja stanke. </w:t>
      </w:r>
    </w:p>
    <w:p w14:paraId="57C3884C" w14:textId="77777777" w:rsidR="00564AF0" w:rsidRPr="00564AF0" w:rsidRDefault="00564AF0" w:rsidP="007F7925">
      <w:pPr>
        <w:tabs>
          <w:tab w:val="left" w:pos="144"/>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Nakon stanke, predstavnik kluba vijećnika može obrazložiti stajalište kluba vijećnika u trajanju najviše 2 minute. Na to obrazloženje nije dopuštena replika.</w:t>
      </w:r>
    </w:p>
    <w:p w14:paraId="0350BB42" w14:textId="77777777" w:rsidR="00564AF0" w:rsidRPr="00564AF0" w:rsidRDefault="00564AF0" w:rsidP="007F7925">
      <w:pPr>
        <w:numPr>
          <w:ilvl w:val="0"/>
          <w:numId w:val="27"/>
        </w:numPr>
        <w:tabs>
          <w:tab w:val="left" w:pos="144"/>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IZBORI I RAZRJEŠENJA</w:t>
      </w:r>
    </w:p>
    <w:p w14:paraId="4B2C78D1"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80.</w:t>
      </w:r>
    </w:p>
    <w:p w14:paraId="0423B95B"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Predsjednika i potpredsjednike Općinskog vijeća bira i razrješava Općinskog vijeće na način i u postupku propisanim Statutom Općine Vrpolje i ovim Poslovnikom. </w:t>
      </w:r>
    </w:p>
    <w:p w14:paraId="698A90DA"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81.</w:t>
      </w:r>
    </w:p>
    <w:p w14:paraId="03E3EF43" w14:textId="77777777" w:rsidR="00564AF0" w:rsidRPr="00564AF0" w:rsidRDefault="00564AF0" w:rsidP="007F7925">
      <w:pPr>
        <w:tabs>
          <w:tab w:val="left" w:pos="709"/>
        </w:tabs>
        <w:autoSpaceDE w:val="0"/>
        <w:autoSpaceDN w:val="0"/>
        <w:adjustRightInd w:val="0"/>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Potpredsjednici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pomažu u radu predsjedniku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te obavljaju poslove iz njegovog djelokruga za koje ih on ovlasti.</w:t>
      </w:r>
    </w:p>
    <w:p w14:paraId="5A5E9EAD"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Pri obavljanju povjerenih poslova potpredsjednik Općinskog vijeća dužan je pridržavati se naputaka predsjednika Općinskog vijeća.</w:t>
      </w:r>
    </w:p>
    <w:p w14:paraId="7AFA3BAB" w14:textId="77777777" w:rsidR="00564AF0" w:rsidRPr="00564AF0" w:rsidRDefault="00564AF0" w:rsidP="007F7925">
      <w:pPr>
        <w:tabs>
          <w:tab w:val="left" w:pos="709"/>
        </w:tabs>
        <w:autoSpaceDE w:val="0"/>
        <w:autoSpaceDN w:val="0"/>
        <w:adjustRightInd w:val="0"/>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Ako je predsjednik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spriječen ili odsutan zamjenjuje ga potpredsjednik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kojeg predsjednik odredi.</w:t>
      </w:r>
    </w:p>
    <w:p w14:paraId="6CD013BE" w14:textId="77777777" w:rsidR="00564AF0" w:rsidRPr="00564AF0" w:rsidRDefault="00564AF0" w:rsidP="007F7925">
      <w:pPr>
        <w:tabs>
          <w:tab w:val="left" w:pos="709"/>
        </w:tabs>
        <w:autoSpaceDE w:val="0"/>
        <w:autoSpaceDN w:val="0"/>
        <w:adjustRightInd w:val="0"/>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Dok zamjenjuje predsjednika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potpredsjednik ima prava i dužnosti predsjednika.</w:t>
      </w:r>
    </w:p>
    <w:p w14:paraId="05924D59"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rPr>
      </w:pPr>
      <w:r w:rsidRPr="00564AF0">
        <w:rPr>
          <w:rFonts w:ascii="Times New Roman" w:eastAsia="Times New Roman" w:hAnsi="Times New Roman" w:cs="Times New Roman"/>
          <w:b/>
          <w:bCs/>
          <w:sz w:val="24"/>
          <w:szCs w:val="24"/>
          <w:lang w:val="hr-HR"/>
        </w:rPr>
        <w:t>Članak 82.</w:t>
      </w:r>
    </w:p>
    <w:p w14:paraId="58AE0368"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Predsjednik i potpredsjednici </w:t>
      </w:r>
      <w:r w:rsidRPr="00564AF0">
        <w:rPr>
          <w:rFonts w:ascii="Times New Roman" w:eastAsia="Times New Roman" w:hAnsi="Times New Roman" w:cs="Times New Roman"/>
          <w:sz w:val="24"/>
          <w:szCs w:val="24"/>
          <w:lang w:val="hr-HR" w:eastAsia="hr-HR"/>
        </w:rPr>
        <w:t xml:space="preserve">Općinskog vijeća </w:t>
      </w:r>
      <w:r w:rsidRPr="00564AF0">
        <w:rPr>
          <w:rFonts w:ascii="Times New Roman" w:eastAsia="Times New Roman" w:hAnsi="Times New Roman" w:cs="Times New Roman"/>
          <w:sz w:val="24"/>
          <w:szCs w:val="24"/>
          <w:lang w:val="hr-HR"/>
        </w:rPr>
        <w:t xml:space="preserve">mogu biti razriješeni dužnosti i prije isteka njihova mandata u </w:t>
      </w:r>
      <w:r w:rsidRPr="00564AF0">
        <w:rPr>
          <w:rFonts w:ascii="Times New Roman" w:eastAsia="Times New Roman" w:hAnsi="Times New Roman" w:cs="Times New Roman"/>
          <w:sz w:val="24"/>
          <w:szCs w:val="24"/>
          <w:lang w:val="hr-HR" w:eastAsia="hr-HR"/>
        </w:rPr>
        <w:t>Općinskom vijeću</w:t>
      </w:r>
      <w:r w:rsidRPr="00564AF0">
        <w:rPr>
          <w:rFonts w:ascii="Times New Roman" w:eastAsia="Times New Roman" w:hAnsi="Times New Roman" w:cs="Times New Roman"/>
          <w:sz w:val="24"/>
          <w:szCs w:val="24"/>
          <w:lang w:val="hr-HR"/>
        </w:rPr>
        <w:t>.</w:t>
      </w:r>
    </w:p>
    <w:p w14:paraId="26C58FD7"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Na prijedlog Odbora  za izbor i imenovanja ili najmanje 1/3 vijećnika može se pokrenuti postupak  razrješenja predsjednika i potpredsjednika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w:t>
      </w:r>
    </w:p>
    <w:p w14:paraId="042BE388"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Prijedlog se dostavlja predsjedniku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u pisanom obliku i mora sadržavati obrazloženje prijedloga. </w:t>
      </w:r>
    </w:p>
    <w:p w14:paraId="22C48344"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Predsjednik, odnosno potpredsjednik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imaju pravo očitovati se o prijedlogu najkasnije u osam (8) dana od dostave prijedloga. </w:t>
      </w:r>
    </w:p>
    <w:p w14:paraId="67EC9DA5"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Predsjednik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dužan je prijedlog uvrstiti u dnevni red sjednice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koja se mora održati najkasnije u roku od 30 dana od kada je prijedlog zaprimljen.</w:t>
      </w:r>
    </w:p>
    <w:p w14:paraId="7B68A9E4"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O prijedlogu za razrješenje odlučuje se većinom glasova svih članova</w:t>
      </w:r>
      <w:r w:rsidRPr="00564AF0">
        <w:rPr>
          <w:rFonts w:ascii="Times New Roman" w:eastAsia="Times New Roman" w:hAnsi="Times New Roman" w:cs="Times New Roman"/>
          <w:sz w:val="24"/>
          <w:szCs w:val="24"/>
          <w:lang w:val="hr-HR" w:eastAsia="hr-HR"/>
        </w:rPr>
        <w:t xml:space="preserve"> Općinskog</w:t>
      </w:r>
      <w:r w:rsidRPr="00564AF0">
        <w:rPr>
          <w:rFonts w:ascii="Times New Roman" w:eastAsia="Times New Roman" w:hAnsi="Times New Roman" w:cs="Times New Roman"/>
          <w:sz w:val="24"/>
          <w:szCs w:val="24"/>
          <w:lang w:val="hr-HR"/>
        </w:rPr>
        <w:t xml:space="preserve"> vijeća.</w:t>
      </w:r>
    </w:p>
    <w:p w14:paraId="794A7FB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Ako </w:t>
      </w:r>
      <w:r w:rsidRPr="00564AF0">
        <w:rPr>
          <w:rFonts w:ascii="Times New Roman" w:eastAsia="Times New Roman" w:hAnsi="Times New Roman" w:cs="Times New Roman"/>
          <w:sz w:val="24"/>
          <w:szCs w:val="24"/>
          <w:lang w:val="hr-HR" w:eastAsia="hr-HR"/>
        </w:rPr>
        <w:t>Općinsko</w:t>
      </w:r>
      <w:r w:rsidRPr="00564AF0">
        <w:rPr>
          <w:rFonts w:ascii="Times New Roman" w:eastAsia="Times New Roman" w:hAnsi="Times New Roman" w:cs="Times New Roman"/>
          <w:sz w:val="24"/>
          <w:szCs w:val="24"/>
          <w:lang w:val="hr-HR"/>
        </w:rPr>
        <w:t xml:space="preserve"> vijeće donese odluku o razrješenju predsjednika i oba potpredsjednika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mandat i prava na temelju obavljanja dužnosti  im prestaju izborom novog predsjednika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w:t>
      </w:r>
    </w:p>
    <w:p w14:paraId="3A11B0D9" w14:textId="77777777" w:rsidR="00564AF0" w:rsidRPr="00564AF0" w:rsidRDefault="00564AF0" w:rsidP="007F7925">
      <w:pPr>
        <w:tabs>
          <w:tab w:val="left" w:pos="709"/>
        </w:tabs>
        <w:autoSpaceDE w:val="0"/>
        <w:autoSpaceDN w:val="0"/>
        <w:adjustRightInd w:val="0"/>
        <w:spacing w:after="120" w:line="240" w:lineRule="auto"/>
        <w:jc w:val="center"/>
        <w:rPr>
          <w:rFonts w:ascii="Times New Roman" w:eastAsia="Times New Roman" w:hAnsi="Times New Roman" w:cs="Times New Roman"/>
          <w:b/>
          <w:bCs/>
          <w:sz w:val="24"/>
          <w:szCs w:val="24"/>
          <w:lang w:val="hr-HR"/>
        </w:rPr>
      </w:pPr>
      <w:r w:rsidRPr="00564AF0">
        <w:rPr>
          <w:rFonts w:ascii="Times New Roman" w:eastAsia="Times New Roman" w:hAnsi="Times New Roman" w:cs="Times New Roman"/>
          <w:b/>
          <w:bCs/>
          <w:sz w:val="24"/>
          <w:szCs w:val="24"/>
          <w:lang w:val="hr-HR"/>
        </w:rPr>
        <w:t>Članak 83.</w:t>
      </w:r>
    </w:p>
    <w:p w14:paraId="53BA3EEF" w14:textId="77777777" w:rsidR="00564AF0" w:rsidRPr="00564AF0" w:rsidRDefault="00564AF0" w:rsidP="007F7925">
      <w:pPr>
        <w:tabs>
          <w:tab w:val="left" w:pos="709"/>
        </w:tabs>
        <w:autoSpaceDE w:val="0"/>
        <w:autoSpaceDN w:val="0"/>
        <w:adjustRightInd w:val="0"/>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Predsjednik i potpredsjednici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mogu dati ostavku. Dužnost im prestaje danom izbora novog predsjednika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w:t>
      </w:r>
    </w:p>
    <w:p w14:paraId="2B0D4951" w14:textId="77777777" w:rsidR="00564AF0" w:rsidRPr="00564AF0" w:rsidRDefault="00564AF0" w:rsidP="007F7925">
      <w:pPr>
        <w:tabs>
          <w:tab w:val="left" w:pos="709"/>
        </w:tabs>
        <w:autoSpaceDE w:val="0"/>
        <w:autoSpaceDN w:val="0"/>
        <w:adjustRightInd w:val="0"/>
        <w:spacing w:after="120" w:line="240" w:lineRule="auto"/>
        <w:jc w:val="center"/>
        <w:rPr>
          <w:rFonts w:ascii="Times New Roman" w:eastAsia="Times New Roman" w:hAnsi="Times New Roman" w:cs="Times New Roman"/>
          <w:b/>
          <w:bCs/>
          <w:sz w:val="24"/>
          <w:szCs w:val="24"/>
          <w:lang w:val="hr-HR"/>
        </w:rPr>
      </w:pPr>
      <w:r w:rsidRPr="00564AF0">
        <w:rPr>
          <w:rFonts w:ascii="Times New Roman" w:eastAsia="Times New Roman" w:hAnsi="Times New Roman" w:cs="Times New Roman"/>
          <w:b/>
          <w:bCs/>
          <w:sz w:val="24"/>
          <w:szCs w:val="24"/>
          <w:lang w:val="hr-HR"/>
        </w:rPr>
        <w:t>Članak 84.</w:t>
      </w:r>
    </w:p>
    <w:p w14:paraId="37C270E2" w14:textId="77777777" w:rsidR="00564AF0" w:rsidRPr="00564AF0" w:rsidRDefault="00564AF0" w:rsidP="007F7925">
      <w:pPr>
        <w:tabs>
          <w:tab w:val="left" w:pos="709"/>
        </w:tabs>
        <w:autoSpaceDE w:val="0"/>
        <w:autoSpaceDN w:val="0"/>
        <w:adjustRightInd w:val="0"/>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t xml:space="preserve">Ako </w:t>
      </w:r>
      <w:r w:rsidRPr="00564AF0">
        <w:rPr>
          <w:rFonts w:ascii="Times New Roman" w:eastAsia="Times New Roman" w:hAnsi="Times New Roman" w:cs="Times New Roman"/>
          <w:sz w:val="24"/>
          <w:szCs w:val="24"/>
          <w:lang w:val="hr-HR" w:eastAsia="hr-HR"/>
        </w:rPr>
        <w:t>Općinsko</w:t>
      </w:r>
      <w:r w:rsidRPr="00564AF0">
        <w:rPr>
          <w:rFonts w:ascii="Times New Roman" w:eastAsia="Times New Roman" w:hAnsi="Times New Roman" w:cs="Times New Roman"/>
          <w:sz w:val="24"/>
          <w:szCs w:val="24"/>
          <w:lang w:val="hr-HR"/>
        </w:rPr>
        <w:t xml:space="preserve"> vijeće razriješi predsjednika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a na istoj sjednici ne izabere novog, prvi potpredsjednik </w:t>
      </w:r>
      <w:r w:rsidRPr="00564AF0">
        <w:rPr>
          <w:rFonts w:ascii="Times New Roman" w:eastAsia="Times New Roman" w:hAnsi="Times New Roman" w:cs="Times New Roman"/>
          <w:sz w:val="24"/>
          <w:szCs w:val="24"/>
          <w:lang w:val="hr-HR" w:eastAsia="hr-HR"/>
        </w:rPr>
        <w:t>Općinskog</w:t>
      </w:r>
      <w:r w:rsidRPr="00564AF0">
        <w:rPr>
          <w:rFonts w:ascii="Times New Roman" w:eastAsia="Times New Roman" w:hAnsi="Times New Roman" w:cs="Times New Roman"/>
          <w:sz w:val="24"/>
          <w:szCs w:val="24"/>
          <w:lang w:val="hr-HR"/>
        </w:rPr>
        <w:t xml:space="preserve"> vijeća ima sva prava i dužnosti predsjednika dok se ne izabere novi predsjednik.</w:t>
      </w:r>
    </w:p>
    <w:p w14:paraId="39715A61" w14:textId="77777777" w:rsidR="00564AF0" w:rsidRPr="00564AF0" w:rsidRDefault="00564AF0" w:rsidP="007F7925">
      <w:pPr>
        <w:tabs>
          <w:tab w:val="left" w:pos="709"/>
        </w:tabs>
        <w:autoSpaceDE w:val="0"/>
        <w:autoSpaceDN w:val="0"/>
        <w:adjustRightInd w:val="0"/>
        <w:spacing w:after="120" w:line="240" w:lineRule="auto"/>
        <w:jc w:val="both"/>
        <w:rPr>
          <w:rFonts w:ascii="Times New Roman" w:eastAsia="Times New Roman" w:hAnsi="Times New Roman" w:cs="Times New Roman"/>
          <w:sz w:val="24"/>
          <w:szCs w:val="24"/>
          <w:lang w:val="hr-HR"/>
        </w:rPr>
      </w:pPr>
      <w:r w:rsidRPr="00564AF0">
        <w:rPr>
          <w:rFonts w:ascii="Times New Roman" w:eastAsia="Times New Roman" w:hAnsi="Times New Roman" w:cs="Times New Roman"/>
          <w:sz w:val="24"/>
          <w:szCs w:val="24"/>
          <w:lang w:val="hr-HR"/>
        </w:rPr>
        <w:lastRenderedPageBreak/>
        <w:t>Općinsko je vijeće dužno u roku od 30 dana od donošenja odluke o razrješenju predsjednika izabrati novog predsjednika.</w:t>
      </w:r>
    </w:p>
    <w:p w14:paraId="4CA511A1" w14:textId="77777777" w:rsidR="00564AF0" w:rsidRPr="00564AF0" w:rsidRDefault="00564AF0" w:rsidP="007F7925">
      <w:pPr>
        <w:numPr>
          <w:ilvl w:val="0"/>
          <w:numId w:val="27"/>
        </w:numPr>
        <w:tabs>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ZAPISNICI</w:t>
      </w:r>
    </w:p>
    <w:p w14:paraId="73A237E2"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85.</w:t>
      </w:r>
    </w:p>
    <w:p w14:paraId="3146D69C"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radu sjednice vodi se zapisnik.</w:t>
      </w:r>
    </w:p>
    <w:p w14:paraId="05A3DBBE" w14:textId="77777777" w:rsidR="00564AF0" w:rsidRPr="00564AF0" w:rsidRDefault="00564AF0" w:rsidP="007F7925">
      <w:pPr>
        <w:tabs>
          <w:tab w:val="left" w:pos="709"/>
          <w:tab w:val="left" w:pos="993"/>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Zapisnik sadrži osnovne podatke o radu sjednice, prisutnosti na sjednici, utvrđenom dnevnom redu, vijećničkim pitanjima ukoliko ih je bilo, o prijedlozima iznijetim na sjednici, o sudjelovanju u raspravi te o donesenim odlukama i utvrđenim rezultatima glasovanja, evidenciju o pauzama u tijeku sjednice i sl..</w:t>
      </w:r>
    </w:p>
    <w:p w14:paraId="7A31BCEB"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 zapisnik se unosi i rezultat glasovanja o pojedinom predmetu.</w:t>
      </w:r>
    </w:p>
    <w:p w14:paraId="61298CB7"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izradi zapisnika brine Jedinstveni upravni odjel Općine Vrpolje.</w:t>
      </w:r>
    </w:p>
    <w:p w14:paraId="12082060"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86.</w:t>
      </w:r>
    </w:p>
    <w:p w14:paraId="5CCEB8D2"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Svaki vijećnik ima pravo na početku sjednice, iznijeti primjedbe na zapisnik prethodne sjednice.</w:t>
      </w:r>
    </w:p>
    <w:p w14:paraId="0195481B" w14:textId="77777777" w:rsidR="00564AF0" w:rsidRPr="00564AF0" w:rsidRDefault="00564AF0" w:rsidP="007F7925">
      <w:pPr>
        <w:tabs>
          <w:tab w:val="left" w:pos="576"/>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 osnovanosti primjedbe na zapisnik odlučuje se na sjednici bez rasprave. Ako se primjedba prihvati, izvršit će se u zapisniku odgovarajuća izmjena.</w:t>
      </w:r>
    </w:p>
    <w:p w14:paraId="56FBD1EE"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Zapisnik na koji nisu iznesene primjedbe, odnosno zapisnik u kojem su suglasno s prihvaćenim primjedbama izvršene izmjene, smatra se usvojenim.</w:t>
      </w:r>
    </w:p>
    <w:p w14:paraId="15B1720E"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Usvojeni zapisnik potpisuje predsjednik Općinskog vijeća i službenik Jedinstveni upravni odjel Općine Vrpolje koji vodi zapisnik. </w:t>
      </w:r>
    </w:p>
    <w:p w14:paraId="537132D0"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Izvornike zapisnika sjednice Općinskog vijeća čuva Jedinstveni upravni odjel.</w:t>
      </w:r>
    </w:p>
    <w:p w14:paraId="38B74A74"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Stručni, administrativni, tehnički i drugi poslovi za Općinsko vijeće obavljaju se u Jedinstvenom upravnom odjel Općine Vrpolje.</w:t>
      </w:r>
    </w:p>
    <w:p w14:paraId="6AB00567"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87.</w:t>
      </w:r>
    </w:p>
    <w:p w14:paraId="7DCC2245"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Sjednice Općinskog vijeća tonski se snimaju, a isti snimak se čuva sukladno odredbama Pravilnika o zaštiti i čuvanju arhivskog i </w:t>
      </w:r>
      <w:proofErr w:type="spellStart"/>
      <w:r w:rsidRPr="00564AF0">
        <w:rPr>
          <w:rFonts w:ascii="Times New Roman" w:eastAsia="Times New Roman" w:hAnsi="Times New Roman" w:cs="Times New Roman"/>
          <w:sz w:val="24"/>
          <w:szCs w:val="24"/>
          <w:lang w:val="hr-HR" w:eastAsia="hr-HR"/>
        </w:rPr>
        <w:t>registraturnog</w:t>
      </w:r>
      <w:proofErr w:type="spellEnd"/>
      <w:r w:rsidRPr="00564AF0">
        <w:rPr>
          <w:rFonts w:ascii="Times New Roman" w:eastAsia="Times New Roman" w:hAnsi="Times New Roman" w:cs="Times New Roman"/>
          <w:sz w:val="24"/>
          <w:szCs w:val="24"/>
          <w:lang w:val="hr-HR" w:eastAsia="hr-HR"/>
        </w:rPr>
        <w:t xml:space="preserve"> gradiva izvan arhiva.</w:t>
      </w:r>
    </w:p>
    <w:p w14:paraId="1B4BB9D0"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Zaduženi službenik Jedinstvenog upravnog odjela Općine Vrpolje dužan je omogućiti vijećniku, na njegov zahtjev uvid u tonski snimak sjednice do usvajanja zapisnika.</w:t>
      </w:r>
    </w:p>
    <w:p w14:paraId="43242712"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Sjednice Općinskog vijeća će se uživo prenositi na dodatnom komunikacijskom kanalu Općine Vrpolje, a nakon sjednice Općinskog vijeća video snimke sjednica će biti i trajno dostupne na dodatnom komunikacijskom kanalu Općine Vrpolje i/ili web stranici Općine Vrpolje.</w:t>
      </w:r>
    </w:p>
    <w:p w14:paraId="5CFBB474" w14:textId="77777777" w:rsidR="00564AF0" w:rsidRPr="00564AF0" w:rsidRDefault="00564AF0" w:rsidP="007F7925">
      <w:pPr>
        <w:numPr>
          <w:ilvl w:val="0"/>
          <w:numId w:val="27"/>
        </w:numPr>
        <w:tabs>
          <w:tab w:val="left" w:pos="709"/>
        </w:tabs>
        <w:spacing w:after="120" w:line="240" w:lineRule="auto"/>
        <w:ind w:left="709" w:hanging="709"/>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JAVNOST RADA</w:t>
      </w:r>
    </w:p>
    <w:p w14:paraId="3F46BAF4"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88.</w:t>
      </w:r>
    </w:p>
    <w:p w14:paraId="177F034D"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Sjednice Općinskog vijeća su javne.</w:t>
      </w:r>
    </w:p>
    <w:p w14:paraId="7EAE6095"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Predstavnici medija mogu pratiti rad Općinskog vijeća.</w:t>
      </w:r>
    </w:p>
    <w:p w14:paraId="02BC3C81"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Građani, predstavnici udruga građana i druge pravne osobe mogu prisustvovati sjednicama Općinskog vijeća ukoliko podnesu prijavu za prisustvovanje sjednici. </w:t>
      </w:r>
    </w:p>
    <w:p w14:paraId="0A69C475"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Prijava se podnosi predsjedniku Općinskog vijeća putem Jedinstvenog upravnog odjela Općine Vrpolje, nakon objave dnevnog reda sjednice Općinskog vijeća na službenim stranicama Općine Vrpolje, a najkasnije 48 sati prije održavanja sjednice.</w:t>
      </w:r>
    </w:p>
    <w:p w14:paraId="16A27AB3"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Zbog broja raspoloživih mjesta, sjednici mogu prisustvovati najviše pet osobe.</w:t>
      </w:r>
    </w:p>
    <w:p w14:paraId="7249E65A"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Podnositelji prijava bit će obaviješteni o mogućnosti prisustvovanja sjednici elektroničkim putem najkasnije do 15,00 sati na dan održavanja sjednice, budući da se sjednice Općinskog vijeća održavaju u večernjim satima.</w:t>
      </w:r>
    </w:p>
    <w:p w14:paraId="18170AA3"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lastRenderedPageBreak/>
        <w:t>Osobe iz stavka 3. ovoga članka koje su dobile dopuštenje predsjednika Općinskog vijeća za prisustvovanje sjednici, sjednici mogu prisustvovati uz predočenje osobne iskaznice.</w:t>
      </w:r>
    </w:p>
    <w:p w14:paraId="46FFDBB7"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 slučaju da je podneseno više od pet prijava, pravo prednosti imati će ranije podnesene prijave.</w:t>
      </w:r>
    </w:p>
    <w:p w14:paraId="609CE6C7"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Za vrijeme prisustvovanja sjednici osobe iz stavka 3. ovog članka nemaju pravo javljati se za riječ, postavljati pitanja, komentirati ili na drugi način ometati rad Općinskog vijeća (upotrebljavati mobitel i slično).</w:t>
      </w:r>
    </w:p>
    <w:p w14:paraId="7E4E3E53"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 slučaju da se osoba uključi u raspravu, predsjednik Općinskog vijeća istu će udaljiti sa sjednice.</w:t>
      </w:r>
    </w:p>
    <w:p w14:paraId="1AB9F4C9"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89.</w:t>
      </w:r>
    </w:p>
    <w:p w14:paraId="6AF07598"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 xml:space="preserve">Javnost rada Općinskog vijeća osigurava se: </w:t>
      </w:r>
    </w:p>
    <w:p w14:paraId="25DC395D" w14:textId="77777777" w:rsidR="00564AF0" w:rsidRPr="00564AF0" w:rsidRDefault="00564AF0" w:rsidP="007F7925">
      <w:pPr>
        <w:numPr>
          <w:ilvl w:val="0"/>
          <w:numId w:val="28"/>
        </w:numPr>
        <w:tabs>
          <w:tab w:val="left" w:pos="709"/>
        </w:tabs>
        <w:spacing w:after="120" w:line="240" w:lineRule="auto"/>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javnim održavanjem sjednica,</w:t>
      </w:r>
    </w:p>
    <w:p w14:paraId="0C91630E" w14:textId="77777777" w:rsidR="00564AF0" w:rsidRPr="00564AF0" w:rsidRDefault="00564AF0" w:rsidP="007F7925">
      <w:pPr>
        <w:numPr>
          <w:ilvl w:val="0"/>
          <w:numId w:val="28"/>
        </w:numPr>
        <w:tabs>
          <w:tab w:val="left" w:pos="709"/>
        </w:tabs>
        <w:spacing w:after="120" w:line="240" w:lineRule="auto"/>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video/audio prijenosom sjednica i objavom video/audio prijenosa sjednica na web stranici i/ili dodatnom komunikacijskom kanalu Općine Vrpolje</w:t>
      </w:r>
    </w:p>
    <w:p w14:paraId="4091C164" w14:textId="77777777" w:rsidR="00564AF0" w:rsidRPr="00564AF0" w:rsidRDefault="00564AF0" w:rsidP="007F7925">
      <w:pPr>
        <w:numPr>
          <w:ilvl w:val="0"/>
          <w:numId w:val="28"/>
        </w:numPr>
        <w:tabs>
          <w:tab w:val="left" w:pos="709"/>
        </w:tabs>
        <w:spacing w:after="120" w:line="240" w:lineRule="auto"/>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izvještavanjem i napisima u tisku i drugim oblicima javnog priopćavanja</w:t>
      </w:r>
    </w:p>
    <w:p w14:paraId="32B4E0BC" w14:textId="77777777" w:rsidR="00564AF0" w:rsidRPr="00564AF0" w:rsidRDefault="00564AF0" w:rsidP="007F7925">
      <w:pPr>
        <w:numPr>
          <w:ilvl w:val="0"/>
          <w:numId w:val="28"/>
        </w:numPr>
        <w:tabs>
          <w:tab w:val="left" w:pos="709"/>
        </w:tabs>
        <w:spacing w:after="120" w:line="240" w:lineRule="auto"/>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objavljivanjem na službenim stranicama Općine Vrpolje</w:t>
      </w:r>
    </w:p>
    <w:p w14:paraId="601E6A1B" w14:textId="77777777" w:rsidR="00564AF0" w:rsidRPr="00564AF0" w:rsidRDefault="00564AF0" w:rsidP="007F7925">
      <w:pPr>
        <w:numPr>
          <w:ilvl w:val="0"/>
          <w:numId w:val="28"/>
        </w:numPr>
        <w:tabs>
          <w:tab w:val="left" w:pos="709"/>
        </w:tabs>
        <w:spacing w:after="120" w:line="240" w:lineRule="auto"/>
        <w:contextualSpacing/>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objavljivanjem općih akata i drugih akata u „Službenom glasniku Općine Vrpolje“</w:t>
      </w:r>
    </w:p>
    <w:p w14:paraId="09D97789"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90.</w:t>
      </w:r>
    </w:p>
    <w:p w14:paraId="76CB818E"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Uvid u dokumentaciju i arhivsku građu Općinskog vijeća te druge materijale u svezi s radom Općinskog vijeća omogućit će se svim pravnim i fizičkim osobama na temelju njihovog zahtjeva, sukladno zakonu i aktima Općine Vrpolje kojima se uređuje pravo na pristup informacijama.</w:t>
      </w:r>
    </w:p>
    <w:p w14:paraId="78362D07"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Od dostupnosti javnosti izuzimaju se oni podaci, koji su u skladu s posebnim propisima klasificirani određenim stupnjem tajnosti i zaštitom podataka.</w:t>
      </w:r>
    </w:p>
    <w:p w14:paraId="516A5CE7"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91.</w:t>
      </w:r>
    </w:p>
    <w:p w14:paraId="787AF164"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Radi što potpunijeg i točnijeg obavješćivanja javnosti o rezultatima rada Općinskog  vijeća i radnih tijela može se dati službeno priopćenje za tisak i za druga sredstva priopćavanja, o čemu odlučuje predsjednik Općinskog vijeća.</w:t>
      </w:r>
    </w:p>
    <w:p w14:paraId="1F8B839D" w14:textId="77777777" w:rsidR="00564AF0" w:rsidRPr="00564AF0" w:rsidRDefault="00564AF0" w:rsidP="007F7925">
      <w:pPr>
        <w:numPr>
          <w:ilvl w:val="0"/>
          <w:numId w:val="27"/>
        </w:numPr>
        <w:tabs>
          <w:tab w:val="left" w:pos="709"/>
        </w:tabs>
        <w:spacing w:after="120" w:line="240" w:lineRule="auto"/>
        <w:ind w:left="720"/>
        <w:contextualSpacing/>
        <w:jc w:val="both"/>
        <w:rPr>
          <w:rFonts w:ascii="Times New Roman" w:eastAsia="Times New Roman" w:hAnsi="Times New Roman" w:cs="Times New Roman"/>
          <w:b/>
          <w:sz w:val="24"/>
          <w:szCs w:val="24"/>
          <w:lang w:val="hr-HR" w:eastAsia="hr-HR"/>
        </w:rPr>
      </w:pPr>
      <w:r w:rsidRPr="00564AF0">
        <w:rPr>
          <w:rFonts w:ascii="Times New Roman" w:eastAsia="Times New Roman" w:hAnsi="Times New Roman" w:cs="Times New Roman"/>
          <w:b/>
          <w:sz w:val="24"/>
          <w:szCs w:val="24"/>
          <w:lang w:val="hr-HR" w:eastAsia="hr-HR"/>
        </w:rPr>
        <w:t>PRIJELAZNE I ZAVRŠNE ODREDBE</w:t>
      </w:r>
    </w:p>
    <w:p w14:paraId="4644E24B"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91.</w:t>
      </w:r>
    </w:p>
    <w:p w14:paraId="5BAA434B"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Stupanjem na snagu ovog Poslovnika prestaje važiti Poslovnik Općinskog vijeća Općine Vrpolje („Službeni vjesnik Brodsko – posavske županije“ br. 20/22 i 37/22 i „Službeni glasnik Općine Vrpolje“ br. 14/24).</w:t>
      </w:r>
    </w:p>
    <w:p w14:paraId="66FCB96D" w14:textId="77777777" w:rsidR="00564AF0" w:rsidRPr="00564AF0" w:rsidRDefault="00564AF0" w:rsidP="007F7925">
      <w:pPr>
        <w:tabs>
          <w:tab w:val="left" w:pos="709"/>
        </w:tabs>
        <w:spacing w:after="120" w:line="240" w:lineRule="auto"/>
        <w:jc w:val="center"/>
        <w:rPr>
          <w:rFonts w:ascii="Times New Roman" w:eastAsia="Times New Roman" w:hAnsi="Times New Roman" w:cs="Times New Roman"/>
          <w:b/>
          <w:bCs/>
          <w:sz w:val="24"/>
          <w:szCs w:val="24"/>
          <w:lang w:val="hr-HR" w:eastAsia="hr-HR"/>
        </w:rPr>
      </w:pPr>
      <w:r w:rsidRPr="00564AF0">
        <w:rPr>
          <w:rFonts w:ascii="Times New Roman" w:eastAsia="Times New Roman" w:hAnsi="Times New Roman" w:cs="Times New Roman"/>
          <w:b/>
          <w:bCs/>
          <w:sz w:val="24"/>
          <w:szCs w:val="24"/>
          <w:lang w:val="hr-HR" w:eastAsia="hr-HR"/>
        </w:rPr>
        <w:t>Članak 92.</w:t>
      </w:r>
    </w:p>
    <w:p w14:paraId="08626830" w14:textId="77777777" w:rsidR="00564AF0" w:rsidRPr="00564AF0" w:rsidRDefault="00564AF0" w:rsidP="007F7925">
      <w:pPr>
        <w:tabs>
          <w:tab w:val="left" w:pos="709"/>
        </w:tabs>
        <w:spacing w:after="120" w:line="240" w:lineRule="auto"/>
        <w:jc w:val="both"/>
        <w:rPr>
          <w:rFonts w:ascii="Times New Roman" w:eastAsia="Times New Roman" w:hAnsi="Times New Roman" w:cs="Times New Roman"/>
          <w:sz w:val="24"/>
          <w:szCs w:val="24"/>
          <w:lang w:val="hr-HR" w:eastAsia="hr-HR"/>
        </w:rPr>
      </w:pPr>
      <w:r w:rsidRPr="00564AF0">
        <w:rPr>
          <w:rFonts w:ascii="Times New Roman" w:eastAsia="Times New Roman" w:hAnsi="Times New Roman" w:cs="Times New Roman"/>
          <w:sz w:val="24"/>
          <w:szCs w:val="24"/>
          <w:lang w:val="hr-HR" w:eastAsia="hr-HR"/>
        </w:rPr>
        <w:t>Ovaj Poslovnik stupa na snagu osmog dana od dana objave u „Službenom glasniku Općine Vrpolje“.</w:t>
      </w:r>
    </w:p>
    <w:p w14:paraId="4F8408D0" w14:textId="77777777" w:rsidR="00564AF0" w:rsidRPr="00564AF0" w:rsidRDefault="00564AF0" w:rsidP="007F7925">
      <w:pPr>
        <w:pStyle w:val="Bezproreda"/>
        <w:spacing w:after="120"/>
        <w:jc w:val="both"/>
        <w:rPr>
          <w:rFonts w:ascii="Times New Roman" w:hAnsi="Times New Roman" w:cs="Times New Roman"/>
          <w:sz w:val="24"/>
          <w:szCs w:val="24"/>
          <w:lang w:val="pl-PL"/>
        </w:rPr>
      </w:pPr>
    </w:p>
    <w:p w14:paraId="3ED0EF0C" w14:textId="77777777" w:rsidR="009B12E9" w:rsidRDefault="009B12E9" w:rsidP="007F7925">
      <w:pPr>
        <w:pStyle w:val="Bezproreda"/>
        <w:spacing w:after="120"/>
        <w:jc w:val="both"/>
        <w:rPr>
          <w:rFonts w:ascii="Times New Roman" w:hAnsi="Times New Roman" w:cs="Times New Roman"/>
          <w:sz w:val="24"/>
          <w:szCs w:val="24"/>
          <w:lang w:val="hr-HR"/>
        </w:rPr>
      </w:pPr>
    </w:p>
    <w:p w14:paraId="7F9D8A4A" w14:textId="452346C5" w:rsidR="009B12E9" w:rsidRPr="007F7925" w:rsidRDefault="009B12E9" w:rsidP="007F7925">
      <w:pPr>
        <w:pStyle w:val="Bezproreda"/>
        <w:spacing w:after="120"/>
        <w:jc w:val="both"/>
        <w:rPr>
          <w:rFonts w:ascii="Times New Roman" w:hAnsi="Times New Roman" w:cs="Times New Roman"/>
          <w:b/>
          <w:bCs/>
          <w:sz w:val="24"/>
          <w:szCs w:val="24"/>
          <w:lang w:val="hr-HR"/>
        </w:rPr>
      </w:pPr>
      <w:r w:rsidRPr="009B12E9">
        <w:rPr>
          <w:rFonts w:ascii="Times New Roman" w:hAnsi="Times New Roman" w:cs="Times New Roman"/>
          <w:b/>
          <w:bCs/>
          <w:sz w:val="24"/>
          <w:szCs w:val="24"/>
          <w:lang w:val="hr-HR"/>
        </w:rPr>
        <w:t>Točka 5. Prijedlog Odluke o II. izmjenama i dopunama Proračuna Općine Vrpolje za 2025. godinu,</w:t>
      </w:r>
    </w:p>
    <w:p w14:paraId="38B6F88A" w14:textId="5E579A53" w:rsidR="009B12E9" w:rsidRDefault="009B12E9"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Željko Lukačević: U materijalima ste dobili prijedlog II. izmjena i dopuna Proračuna Općine Vrpolje za 2025. godinu. Pravna osnova je navedena u preambuli, a tiče se članaka 45. i 46. Zakona o proračunu. Izmjene i dopune Proračuna Općine Vrpolje predlažu se radi usklađenja planiranih prihoda i rashoda s njihovim dosadašnjim ostvarenjem te prilagodbi Proračuna nastalih zbog promjena tijekom godine</w:t>
      </w:r>
      <w:r w:rsidR="005F121B">
        <w:rPr>
          <w:rFonts w:ascii="Times New Roman" w:hAnsi="Times New Roman" w:cs="Times New Roman"/>
          <w:sz w:val="24"/>
          <w:szCs w:val="24"/>
          <w:lang w:val="hr-HR"/>
        </w:rPr>
        <w:t xml:space="preserve">, a kako bi se osiguralo zakonito i svrhovito izvršavanje Proračuna do kraja godine. </w:t>
      </w:r>
      <w:r w:rsidR="005F121B" w:rsidRPr="005F121B">
        <w:rPr>
          <w:rFonts w:ascii="Times New Roman" w:hAnsi="Times New Roman" w:cs="Times New Roman"/>
          <w:sz w:val="24"/>
          <w:szCs w:val="24"/>
          <w:lang w:val="hr-HR"/>
        </w:rPr>
        <w:t>II. Izmjene i dopune Proračuna Općine Vrpolje za 2025.</w:t>
      </w:r>
      <w:r w:rsidR="005F121B">
        <w:rPr>
          <w:rFonts w:ascii="Times New Roman" w:hAnsi="Times New Roman" w:cs="Times New Roman"/>
          <w:sz w:val="24"/>
          <w:szCs w:val="24"/>
          <w:lang w:val="hr-HR"/>
        </w:rPr>
        <w:t xml:space="preserve"> godinu</w:t>
      </w:r>
      <w:r w:rsidR="005F121B" w:rsidRPr="005F121B">
        <w:rPr>
          <w:rFonts w:ascii="Times New Roman" w:hAnsi="Times New Roman" w:cs="Times New Roman"/>
          <w:sz w:val="24"/>
          <w:szCs w:val="24"/>
          <w:lang w:val="hr-HR"/>
        </w:rPr>
        <w:t xml:space="preserve"> planirane su u ukupnom iznosu od 9.235.000,00 EUR. Od toga su planirani prihodi poslovanja 5.162.433,41 EUR, a prihodi od prodaje nefinancijske imovine 40.300,00 EUR, primitak od zaduženja u iznosu od 2.252.000,00 EUR te preneseni višak prihoda iz 2024. u iznosu od 1.780.266,59 EUR. U odnosu na planirani Proračun </w:t>
      </w:r>
      <w:r w:rsidR="005F121B">
        <w:rPr>
          <w:rFonts w:ascii="Times New Roman" w:hAnsi="Times New Roman" w:cs="Times New Roman"/>
          <w:sz w:val="24"/>
          <w:szCs w:val="24"/>
          <w:lang w:val="hr-HR"/>
        </w:rPr>
        <w:t xml:space="preserve">tj. na I. Izmjene i dopune </w:t>
      </w:r>
      <w:r w:rsidR="005F121B">
        <w:rPr>
          <w:rFonts w:ascii="Times New Roman" w:hAnsi="Times New Roman" w:cs="Times New Roman"/>
          <w:sz w:val="24"/>
          <w:szCs w:val="24"/>
          <w:lang w:val="hr-HR"/>
        </w:rPr>
        <w:lastRenderedPageBreak/>
        <w:t xml:space="preserve">Proračuna imamo smanjenje prihoda u iznosu od </w:t>
      </w:r>
      <w:r w:rsidR="005F121B" w:rsidRPr="005F121B">
        <w:rPr>
          <w:rFonts w:ascii="Times New Roman" w:hAnsi="Times New Roman" w:cs="Times New Roman"/>
          <w:sz w:val="24"/>
          <w:szCs w:val="24"/>
          <w:lang w:val="hr-HR"/>
        </w:rPr>
        <w:t>4.365.753,39 EUR</w:t>
      </w:r>
      <w:r w:rsidR="005F121B">
        <w:rPr>
          <w:rFonts w:ascii="Times New Roman" w:hAnsi="Times New Roman" w:cs="Times New Roman"/>
          <w:sz w:val="24"/>
          <w:szCs w:val="24"/>
          <w:lang w:val="hr-HR"/>
        </w:rPr>
        <w:t xml:space="preserve"> </w:t>
      </w:r>
      <w:r w:rsidR="005F121B" w:rsidRPr="005F121B">
        <w:rPr>
          <w:rFonts w:ascii="Times New Roman" w:hAnsi="Times New Roman" w:cs="Times New Roman"/>
          <w:sz w:val="24"/>
          <w:szCs w:val="24"/>
          <w:lang w:val="hr-HR"/>
        </w:rPr>
        <w:t>ili 46,24%, dok je smanjenje rashoda u odnosu na planirani proračun 7.411.840,00 EUR ili 44,82%.</w:t>
      </w:r>
      <w:r w:rsidR="005F121B">
        <w:rPr>
          <w:rFonts w:ascii="Times New Roman" w:hAnsi="Times New Roman" w:cs="Times New Roman"/>
          <w:sz w:val="24"/>
          <w:szCs w:val="24"/>
          <w:lang w:val="hr-HR"/>
        </w:rPr>
        <w:t xml:space="preserve"> </w:t>
      </w:r>
    </w:p>
    <w:p w14:paraId="5CD44CDD" w14:textId="480EEB9E" w:rsidR="005F121B" w:rsidRDefault="005F121B" w:rsidP="007F7925">
      <w:pPr>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Ima li tko kakvih pitanja? </w:t>
      </w:r>
    </w:p>
    <w:p w14:paraId="5B9E08A7" w14:textId="58BAB96F" w:rsidR="005F121B" w:rsidRDefault="005F121B"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Poštovana predsjednice po pitanju rebalansa isto tako ima nekih nedostataka. Ja ih neću sad ovdje iznositi. Zadnji put sam takoreći pomogla kako bi donijeli Proračun. Samo hoću reći da ima propusta i kao vijećnica ću biti suzdržana, kao i ostale kolege iz HDZ-a. </w:t>
      </w:r>
    </w:p>
    <w:p w14:paraId="413744AE" w14:textId="250AD498" w:rsidR="005F121B" w:rsidRDefault="005F121B" w:rsidP="007F7925">
      <w:pPr>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Ukoliko nemamo dodatnih komentara predlažem da se ova točka stavi na izglasavanje. </w:t>
      </w:r>
    </w:p>
    <w:p w14:paraId="1AFDA437" w14:textId="5D8FC71E" w:rsidR="005F392A" w:rsidRDefault="005F121B"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Utvrđeno je da je 7 vijećnika za, a 4 vijećnika je suzdržano na prijedlog Odluke o II. Izmjenama i dopunama Proračuna Općine Vrpolje za 2025. godinu</w:t>
      </w:r>
      <w:r w:rsidR="005F392A">
        <w:rPr>
          <w:rFonts w:ascii="Times New Roman" w:hAnsi="Times New Roman" w:cs="Times New Roman"/>
          <w:sz w:val="24"/>
          <w:szCs w:val="24"/>
          <w:lang w:val="hr-HR"/>
        </w:rPr>
        <w:t xml:space="preserve"> te je većinom nazočnih prihvaćen</w:t>
      </w:r>
      <w:r w:rsidR="00564AF0">
        <w:rPr>
          <w:rFonts w:ascii="Times New Roman" w:hAnsi="Times New Roman" w:cs="Times New Roman"/>
          <w:sz w:val="24"/>
          <w:szCs w:val="24"/>
          <w:lang w:val="hr-HR"/>
        </w:rPr>
        <w:t>o</w:t>
      </w:r>
    </w:p>
    <w:p w14:paraId="6DE86CAB" w14:textId="77777777" w:rsidR="00564AF0" w:rsidRDefault="00564AF0" w:rsidP="007F7925">
      <w:pPr>
        <w:pStyle w:val="Bezproreda"/>
        <w:spacing w:after="120"/>
        <w:jc w:val="both"/>
        <w:rPr>
          <w:rFonts w:ascii="Times New Roman" w:hAnsi="Times New Roman" w:cs="Times New Roman"/>
          <w:sz w:val="24"/>
          <w:szCs w:val="24"/>
          <w:lang w:val="hr-HR"/>
        </w:rPr>
      </w:pPr>
    </w:p>
    <w:p w14:paraId="0263EB38" w14:textId="755EDE7C" w:rsidR="00564AF0" w:rsidRPr="007F7925" w:rsidRDefault="00564AF0" w:rsidP="007F7925">
      <w:pPr>
        <w:spacing w:after="120"/>
        <w:jc w:val="center"/>
        <w:rPr>
          <w:rFonts w:cs="Times New Roman"/>
          <w:b/>
          <w:bCs/>
          <w:sz w:val="28"/>
          <w:szCs w:val="28"/>
          <w:lang w:val="hr-HR"/>
        </w:rPr>
      </w:pPr>
      <w:r w:rsidRPr="00564AF0">
        <w:rPr>
          <w:rFonts w:cs="Times New Roman"/>
          <w:b/>
          <w:bCs/>
          <w:sz w:val="28"/>
          <w:szCs w:val="28"/>
          <w:lang w:val="hr-HR"/>
        </w:rPr>
        <w:t>II. IZMJENE I DOPUNE PRORAČUNA OPĆINE VRPOLJE ZA 2025. GODINU</w:t>
      </w:r>
    </w:p>
    <w:p w14:paraId="4E436FB3" w14:textId="77777777" w:rsidR="00564AF0" w:rsidRPr="00564AF0" w:rsidRDefault="00564AF0" w:rsidP="007F7925">
      <w:pPr>
        <w:spacing w:after="120"/>
        <w:jc w:val="center"/>
        <w:rPr>
          <w:rFonts w:cs="Times New Roman"/>
          <w:b/>
          <w:bCs/>
          <w:szCs w:val="20"/>
          <w:lang w:val="hr-HR"/>
        </w:rPr>
      </w:pPr>
      <w:r w:rsidRPr="00564AF0">
        <w:rPr>
          <w:rFonts w:cs="Times New Roman"/>
          <w:b/>
          <w:bCs/>
          <w:szCs w:val="20"/>
          <w:lang w:val="hr-HR"/>
        </w:rPr>
        <w:t>Članak 1.</w:t>
      </w:r>
    </w:p>
    <w:p w14:paraId="0C211441"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U Proračunu Općine Vrpolje za 2025. godinu mijenja se i glasi:</w:t>
      </w:r>
    </w:p>
    <w:p w14:paraId="6C12AD25" w14:textId="77777777" w:rsidR="00564AF0" w:rsidRPr="00564AF0" w:rsidRDefault="00564AF0" w:rsidP="007F7925">
      <w:pPr>
        <w:pStyle w:val="Naslov1"/>
        <w:numPr>
          <w:ilvl w:val="0"/>
          <w:numId w:val="56"/>
        </w:numPr>
        <w:tabs>
          <w:tab w:val="num" w:pos="360"/>
        </w:tabs>
        <w:spacing w:after="120"/>
        <w:ind w:left="426" w:hanging="436"/>
        <w:rPr>
          <w:lang w:val="hr-HR"/>
        </w:rPr>
      </w:pPr>
      <w:bookmarkStart w:id="0" w:name="_Toc162440136"/>
      <w:r w:rsidRPr="00564AF0">
        <w:rPr>
          <w:lang w:val="hr-HR"/>
        </w:rPr>
        <w:t>OPĆI DIO</w:t>
      </w:r>
      <w:bookmarkEnd w:id="0"/>
    </w:p>
    <w:p w14:paraId="238952BD" w14:textId="77777777" w:rsidR="00564AF0" w:rsidRPr="00564AF0" w:rsidRDefault="00564AF0" w:rsidP="007F7925">
      <w:pPr>
        <w:spacing w:after="120"/>
        <w:rPr>
          <w:b/>
          <w:bCs/>
          <w:szCs w:val="20"/>
          <w:lang w:val="hr-HR"/>
        </w:rPr>
      </w:pPr>
      <w:r w:rsidRPr="00564AF0">
        <w:rPr>
          <w:b/>
          <w:bCs/>
          <w:szCs w:val="20"/>
          <w:lang w:val="hr-HR"/>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5F24D71E" w14:textId="77777777" w:rsidTr="00321491">
        <w:tc>
          <w:tcPr>
            <w:tcW w:w="6131" w:type="dxa"/>
            <w:shd w:val="clear" w:color="auto" w:fill="505050"/>
          </w:tcPr>
          <w:p w14:paraId="6637DE85"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RAZRED I NAZIV</w:t>
            </w:r>
          </w:p>
        </w:tc>
        <w:tc>
          <w:tcPr>
            <w:tcW w:w="1300" w:type="dxa"/>
            <w:shd w:val="clear" w:color="auto" w:fill="505050"/>
          </w:tcPr>
          <w:p w14:paraId="0860878F"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I. IZMJENE I DOPUNE PRORAČUNA ZA 2025. GODINU</w:t>
            </w:r>
          </w:p>
        </w:tc>
        <w:tc>
          <w:tcPr>
            <w:tcW w:w="1300" w:type="dxa"/>
            <w:shd w:val="clear" w:color="auto" w:fill="505050"/>
          </w:tcPr>
          <w:p w14:paraId="7A3D3A5C"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POVEĆANJE/SMANJENJE</w:t>
            </w:r>
          </w:p>
        </w:tc>
        <w:tc>
          <w:tcPr>
            <w:tcW w:w="1300" w:type="dxa"/>
            <w:shd w:val="clear" w:color="auto" w:fill="505050"/>
          </w:tcPr>
          <w:p w14:paraId="19F4CB38"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II. IZMJENE I DOPUNE PRORAČUNA ZA 2025. GODINU</w:t>
            </w:r>
          </w:p>
        </w:tc>
      </w:tr>
      <w:tr w:rsidR="00564AF0" w:rsidRPr="00564AF0" w14:paraId="768E191E" w14:textId="77777777" w:rsidTr="00321491">
        <w:tc>
          <w:tcPr>
            <w:tcW w:w="6131" w:type="dxa"/>
            <w:shd w:val="clear" w:color="auto" w:fill="505050"/>
          </w:tcPr>
          <w:p w14:paraId="235D8772"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1</w:t>
            </w:r>
          </w:p>
        </w:tc>
        <w:tc>
          <w:tcPr>
            <w:tcW w:w="1300" w:type="dxa"/>
            <w:shd w:val="clear" w:color="auto" w:fill="505050"/>
          </w:tcPr>
          <w:p w14:paraId="5621E951"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2</w:t>
            </w:r>
          </w:p>
        </w:tc>
        <w:tc>
          <w:tcPr>
            <w:tcW w:w="1300" w:type="dxa"/>
            <w:shd w:val="clear" w:color="auto" w:fill="505050"/>
          </w:tcPr>
          <w:p w14:paraId="6E00BE83"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3</w:t>
            </w:r>
          </w:p>
        </w:tc>
        <w:tc>
          <w:tcPr>
            <w:tcW w:w="1300" w:type="dxa"/>
            <w:shd w:val="clear" w:color="auto" w:fill="505050"/>
          </w:tcPr>
          <w:p w14:paraId="2D998B9F"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4</w:t>
            </w:r>
          </w:p>
        </w:tc>
      </w:tr>
      <w:tr w:rsidR="00564AF0" w:rsidRPr="00564AF0" w14:paraId="7125044E" w14:textId="77777777" w:rsidTr="00321491">
        <w:tc>
          <w:tcPr>
            <w:tcW w:w="6131" w:type="dxa"/>
          </w:tcPr>
          <w:p w14:paraId="4466833E" w14:textId="77777777" w:rsidR="00564AF0" w:rsidRPr="00564AF0" w:rsidRDefault="00564AF0" w:rsidP="007F7925">
            <w:pPr>
              <w:spacing w:after="120"/>
              <w:rPr>
                <w:b/>
                <w:sz w:val="18"/>
                <w:szCs w:val="18"/>
                <w:lang w:val="hr-HR"/>
              </w:rPr>
            </w:pPr>
            <w:r w:rsidRPr="00564AF0">
              <w:rPr>
                <w:b/>
                <w:sz w:val="18"/>
                <w:szCs w:val="18"/>
                <w:lang w:val="hr-HR"/>
              </w:rPr>
              <w:t>PRIHODI UKUPNO</w:t>
            </w:r>
          </w:p>
        </w:tc>
        <w:tc>
          <w:tcPr>
            <w:tcW w:w="1300" w:type="dxa"/>
          </w:tcPr>
          <w:p w14:paraId="2BC5B85E" w14:textId="77777777" w:rsidR="00564AF0" w:rsidRPr="00564AF0" w:rsidRDefault="00564AF0" w:rsidP="007F7925">
            <w:pPr>
              <w:spacing w:after="120"/>
              <w:jc w:val="right"/>
              <w:rPr>
                <w:b/>
                <w:sz w:val="18"/>
                <w:szCs w:val="18"/>
                <w:lang w:val="hr-HR"/>
              </w:rPr>
            </w:pPr>
            <w:r w:rsidRPr="00564AF0">
              <w:rPr>
                <w:b/>
                <w:sz w:val="18"/>
                <w:szCs w:val="18"/>
                <w:lang w:val="hr-HR"/>
              </w:rPr>
              <w:t>9.458.487,00</w:t>
            </w:r>
          </w:p>
        </w:tc>
        <w:tc>
          <w:tcPr>
            <w:tcW w:w="1300" w:type="dxa"/>
          </w:tcPr>
          <w:p w14:paraId="5B3EB5A1" w14:textId="77777777" w:rsidR="00564AF0" w:rsidRPr="00564AF0" w:rsidRDefault="00564AF0" w:rsidP="007F7925">
            <w:pPr>
              <w:spacing w:after="120"/>
              <w:jc w:val="right"/>
              <w:rPr>
                <w:b/>
                <w:sz w:val="18"/>
                <w:szCs w:val="18"/>
                <w:lang w:val="hr-HR"/>
              </w:rPr>
            </w:pPr>
            <w:r w:rsidRPr="00564AF0">
              <w:rPr>
                <w:b/>
                <w:sz w:val="18"/>
                <w:szCs w:val="18"/>
                <w:lang w:val="hr-HR"/>
              </w:rPr>
              <w:t>-4.255.753,59</w:t>
            </w:r>
          </w:p>
        </w:tc>
        <w:tc>
          <w:tcPr>
            <w:tcW w:w="1300" w:type="dxa"/>
          </w:tcPr>
          <w:p w14:paraId="0FCAC645" w14:textId="77777777" w:rsidR="00564AF0" w:rsidRPr="00564AF0" w:rsidRDefault="00564AF0" w:rsidP="007F7925">
            <w:pPr>
              <w:spacing w:after="120"/>
              <w:jc w:val="right"/>
              <w:rPr>
                <w:b/>
                <w:sz w:val="18"/>
                <w:szCs w:val="18"/>
                <w:lang w:val="hr-HR"/>
              </w:rPr>
            </w:pPr>
            <w:r w:rsidRPr="00564AF0">
              <w:rPr>
                <w:b/>
                <w:sz w:val="18"/>
                <w:szCs w:val="18"/>
                <w:lang w:val="hr-HR"/>
              </w:rPr>
              <w:t>5.202.733,41</w:t>
            </w:r>
          </w:p>
        </w:tc>
      </w:tr>
      <w:tr w:rsidR="00564AF0" w:rsidRPr="00564AF0" w14:paraId="66997A33" w14:textId="77777777" w:rsidTr="00321491">
        <w:tc>
          <w:tcPr>
            <w:tcW w:w="6131" w:type="dxa"/>
          </w:tcPr>
          <w:p w14:paraId="342309DD" w14:textId="77777777" w:rsidR="00564AF0" w:rsidRPr="00564AF0" w:rsidRDefault="00564AF0" w:rsidP="007F7925">
            <w:pPr>
              <w:spacing w:after="120"/>
              <w:rPr>
                <w:sz w:val="18"/>
                <w:szCs w:val="18"/>
                <w:lang w:val="hr-HR"/>
              </w:rPr>
            </w:pPr>
            <w:r w:rsidRPr="00564AF0">
              <w:rPr>
                <w:sz w:val="18"/>
                <w:szCs w:val="18"/>
                <w:lang w:val="hr-HR"/>
              </w:rPr>
              <w:t>6 Prihodi poslovanja</w:t>
            </w:r>
          </w:p>
        </w:tc>
        <w:tc>
          <w:tcPr>
            <w:tcW w:w="1300" w:type="dxa"/>
          </w:tcPr>
          <w:p w14:paraId="3F3E41EC" w14:textId="77777777" w:rsidR="00564AF0" w:rsidRPr="00564AF0" w:rsidRDefault="00564AF0" w:rsidP="007F7925">
            <w:pPr>
              <w:spacing w:after="120"/>
              <w:jc w:val="right"/>
              <w:rPr>
                <w:sz w:val="18"/>
                <w:szCs w:val="18"/>
                <w:lang w:val="hr-HR"/>
              </w:rPr>
            </w:pPr>
            <w:r w:rsidRPr="00564AF0">
              <w:rPr>
                <w:sz w:val="18"/>
                <w:szCs w:val="18"/>
                <w:lang w:val="hr-HR"/>
              </w:rPr>
              <w:t>9.398.187,00</w:t>
            </w:r>
          </w:p>
        </w:tc>
        <w:tc>
          <w:tcPr>
            <w:tcW w:w="1300" w:type="dxa"/>
          </w:tcPr>
          <w:p w14:paraId="5273BE05" w14:textId="77777777" w:rsidR="00564AF0" w:rsidRPr="00564AF0" w:rsidRDefault="00564AF0" w:rsidP="007F7925">
            <w:pPr>
              <w:spacing w:after="120"/>
              <w:jc w:val="right"/>
              <w:rPr>
                <w:sz w:val="18"/>
                <w:szCs w:val="18"/>
                <w:lang w:val="hr-HR"/>
              </w:rPr>
            </w:pPr>
            <w:r w:rsidRPr="00564AF0">
              <w:rPr>
                <w:sz w:val="18"/>
                <w:szCs w:val="18"/>
                <w:lang w:val="hr-HR"/>
              </w:rPr>
              <w:t>-4.235.753,59</w:t>
            </w:r>
          </w:p>
        </w:tc>
        <w:tc>
          <w:tcPr>
            <w:tcW w:w="1300" w:type="dxa"/>
          </w:tcPr>
          <w:p w14:paraId="3D4DA400" w14:textId="77777777" w:rsidR="00564AF0" w:rsidRPr="00564AF0" w:rsidRDefault="00564AF0" w:rsidP="007F7925">
            <w:pPr>
              <w:spacing w:after="120"/>
              <w:jc w:val="right"/>
              <w:rPr>
                <w:sz w:val="18"/>
                <w:szCs w:val="18"/>
                <w:lang w:val="hr-HR"/>
              </w:rPr>
            </w:pPr>
            <w:r w:rsidRPr="00564AF0">
              <w:rPr>
                <w:sz w:val="18"/>
                <w:szCs w:val="18"/>
                <w:lang w:val="hr-HR"/>
              </w:rPr>
              <w:t>5.162.433,41</w:t>
            </w:r>
          </w:p>
        </w:tc>
      </w:tr>
      <w:tr w:rsidR="00564AF0" w:rsidRPr="00564AF0" w14:paraId="6F1BA89C" w14:textId="77777777" w:rsidTr="00321491">
        <w:tc>
          <w:tcPr>
            <w:tcW w:w="6131" w:type="dxa"/>
          </w:tcPr>
          <w:p w14:paraId="28F1ED71" w14:textId="77777777" w:rsidR="00564AF0" w:rsidRPr="00564AF0" w:rsidRDefault="00564AF0" w:rsidP="007F7925">
            <w:pPr>
              <w:spacing w:after="120"/>
              <w:rPr>
                <w:sz w:val="18"/>
                <w:szCs w:val="18"/>
                <w:lang w:val="hr-HR"/>
              </w:rPr>
            </w:pPr>
            <w:r w:rsidRPr="00564AF0">
              <w:rPr>
                <w:sz w:val="18"/>
                <w:szCs w:val="18"/>
                <w:lang w:val="hr-HR"/>
              </w:rPr>
              <w:t>7 Prihodi od prodaje nefinancijske imovine</w:t>
            </w:r>
          </w:p>
        </w:tc>
        <w:tc>
          <w:tcPr>
            <w:tcW w:w="1300" w:type="dxa"/>
          </w:tcPr>
          <w:p w14:paraId="642EC5A4" w14:textId="77777777" w:rsidR="00564AF0" w:rsidRPr="00564AF0" w:rsidRDefault="00564AF0" w:rsidP="007F7925">
            <w:pPr>
              <w:spacing w:after="120"/>
              <w:jc w:val="right"/>
              <w:rPr>
                <w:sz w:val="18"/>
                <w:szCs w:val="18"/>
                <w:lang w:val="hr-HR"/>
              </w:rPr>
            </w:pPr>
            <w:r w:rsidRPr="00564AF0">
              <w:rPr>
                <w:sz w:val="18"/>
                <w:szCs w:val="18"/>
                <w:lang w:val="hr-HR"/>
              </w:rPr>
              <w:t>60.300,00</w:t>
            </w:r>
          </w:p>
        </w:tc>
        <w:tc>
          <w:tcPr>
            <w:tcW w:w="1300" w:type="dxa"/>
          </w:tcPr>
          <w:p w14:paraId="71610A41" w14:textId="77777777" w:rsidR="00564AF0" w:rsidRPr="00564AF0" w:rsidRDefault="00564AF0" w:rsidP="007F7925">
            <w:pPr>
              <w:spacing w:after="120"/>
              <w:jc w:val="right"/>
              <w:rPr>
                <w:sz w:val="18"/>
                <w:szCs w:val="18"/>
                <w:lang w:val="hr-HR"/>
              </w:rPr>
            </w:pPr>
            <w:r w:rsidRPr="00564AF0">
              <w:rPr>
                <w:sz w:val="18"/>
                <w:szCs w:val="18"/>
                <w:lang w:val="hr-HR"/>
              </w:rPr>
              <w:t>-20.000,00</w:t>
            </w:r>
          </w:p>
        </w:tc>
        <w:tc>
          <w:tcPr>
            <w:tcW w:w="1300" w:type="dxa"/>
          </w:tcPr>
          <w:p w14:paraId="32D34C1C" w14:textId="77777777" w:rsidR="00564AF0" w:rsidRPr="00564AF0" w:rsidRDefault="00564AF0" w:rsidP="007F7925">
            <w:pPr>
              <w:spacing w:after="120"/>
              <w:jc w:val="right"/>
              <w:rPr>
                <w:sz w:val="18"/>
                <w:szCs w:val="18"/>
                <w:lang w:val="hr-HR"/>
              </w:rPr>
            </w:pPr>
            <w:r w:rsidRPr="00564AF0">
              <w:rPr>
                <w:sz w:val="18"/>
                <w:szCs w:val="18"/>
                <w:lang w:val="hr-HR"/>
              </w:rPr>
              <w:t>40.300,00</w:t>
            </w:r>
          </w:p>
        </w:tc>
      </w:tr>
      <w:tr w:rsidR="00564AF0" w:rsidRPr="00564AF0" w14:paraId="482D6B70" w14:textId="77777777" w:rsidTr="00321491">
        <w:tc>
          <w:tcPr>
            <w:tcW w:w="6131" w:type="dxa"/>
          </w:tcPr>
          <w:p w14:paraId="13204BBB" w14:textId="77777777" w:rsidR="00564AF0" w:rsidRPr="00564AF0" w:rsidRDefault="00564AF0" w:rsidP="007F7925">
            <w:pPr>
              <w:spacing w:after="120"/>
              <w:rPr>
                <w:b/>
                <w:sz w:val="18"/>
                <w:szCs w:val="18"/>
                <w:lang w:val="hr-HR"/>
              </w:rPr>
            </w:pPr>
            <w:r w:rsidRPr="00564AF0">
              <w:rPr>
                <w:b/>
                <w:sz w:val="18"/>
                <w:szCs w:val="18"/>
                <w:lang w:val="hr-HR"/>
              </w:rPr>
              <w:t>RASHODI UKUPNO</w:t>
            </w:r>
          </w:p>
        </w:tc>
        <w:tc>
          <w:tcPr>
            <w:tcW w:w="1300" w:type="dxa"/>
          </w:tcPr>
          <w:p w14:paraId="5905FD81" w14:textId="77777777" w:rsidR="00564AF0" w:rsidRPr="00564AF0" w:rsidRDefault="00564AF0" w:rsidP="007F7925">
            <w:pPr>
              <w:spacing w:after="120"/>
              <w:jc w:val="right"/>
              <w:rPr>
                <w:b/>
                <w:sz w:val="18"/>
                <w:szCs w:val="18"/>
                <w:lang w:val="hr-HR"/>
              </w:rPr>
            </w:pPr>
            <w:r w:rsidRPr="00564AF0">
              <w:rPr>
                <w:b/>
                <w:sz w:val="18"/>
                <w:szCs w:val="18"/>
                <w:lang w:val="hr-HR"/>
              </w:rPr>
              <w:t>16.536.840,00</w:t>
            </w:r>
          </w:p>
        </w:tc>
        <w:tc>
          <w:tcPr>
            <w:tcW w:w="1300" w:type="dxa"/>
          </w:tcPr>
          <w:p w14:paraId="55DB1D05" w14:textId="77777777" w:rsidR="00564AF0" w:rsidRPr="00564AF0" w:rsidRDefault="00564AF0" w:rsidP="007F7925">
            <w:pPr>
              <w:spacing w:after="120"/>
              <w:jc w:val="right"/>
              <w:rPr>
                <w:b/>
                <w:sz w:val="18"/>
                <w:szCs w:val="18"/>
                <w:lang w:val="hr-HR"/>
              </w:rPr>
            </w:pPr>
            <w:r w:rsidRPr="00564AF0">
              <w:rPr>
                <w:b/>
                <w:sz w:val="18"/>
                <w:szCs w:val="18"/>
                <w:lang w:val="hr-HR"/>
              </w:rPr>
              <w:t>-7.301.840,00</w:t>
            </w:r>
          </w:p>
        </w:tc>
        <w:tc>
          <w:tcPr>
            <w:tcW w:w="1300" w:type="dxa"/>
          </w:tcPr>
          <w:p w14:paraId="51F53CE1" w14:textId="77777777" w:rsidR="00564AF0" w:rsidRPr="00564AF0" w:rsidRDefault="00564AF0" w:rsidP="007F7925">
            <w:pPr>
              <w:spacing w:after="120"/>
              <w:jc w:val="right"/>
              <w:rPr>
                <w:b/>
                <w:sz w:val="18"/>
                <w:szCs w:val="18"/>
                <w:lang w:val="hr-HR"/>
              </w:rPr>
            </w:pPr>
            <w:r w:rsidRPr="00564AF0">
              <w:rPr>
                <w:b/>
                <w:sz w:val="18"/>
                <w:szCs w:val="18"/>
                <w:lang w:val="hr-HR"/>
              </w:rPr>
              <w:t>9.235.000,00</w:t>
            </w:r>
          </w:p>
        </w:tc>
      </w:tr>
      <w:tr w:rsidR="00564AF0" w:rsidRPr="00564AF0" w14:paraId="0092A0B7" w14:textId="77777777" w:rsidTr="00321491">
        <w:tc>
          <w:tcPr>
            <w:tcW w:w="6131" w:type="dxa"/>
          </w:tcPr>
          <w:p w14:paraId="117F9084" w14:textId="77777777" w:rsidR="00564AF0" w:rsidRPr="00564AF0" w:rsidRDefault="00564AF0" w:rsidP="007F7925">
            <w:pPr>
              <w:spacing w:after="120"/>
              <w:rPr>
                <w:sz w:val="18"/>
                <w:szCs w:val="18"/>
                <w:lang w:val="hr-HR"/>
              </w:rPr>
            </w:pPr>
            <w:r w:rsidRPr="00564AF0">
              <w:rPr>
                <w:sz w:val="18"/>
                <w:szCs w:val="18"/>
                <w:lang w:val="hr-HR"/>
              </w:rPr>
              <w:t>3 Rashodi poslovanja</w:t>
            </w:r>
          </w:p>
        </w:tc>
        <w:tc>
          <w:tcPr>
            <w:tcW w:w="1300" w:type="dxa"/>
          </w:tcPr>
          <w:p w14:paraId="65D7CFD9" w14:textId="77777777" w:rsidR="00564AF0" w:rsidRPr="00564AF0" w:rsidRDefault="00564AF0" w:rsidP="007F7925">
            <w:pPr>
              <w:spacing w:after="120"/>
              <w:jc w:val="right"/>
              <w:rPr>
                <w:sz w:val="18"/>
                <w:szCs w:val="18"/>
                <w:lang w:val="hr-HR"/>
              </w:rPr>
            </w:pPr>
            <w:r w:rsidRPr="00564AF0">
              <w:rPr>
                <w:sz w:val="18"/>
                <w:szCs w:val="18"/>
                <w:lang w:val="hr-HR"/>
              </w:rPr>
              <w:t>2.221.990,00</w:t>
            </w:r>
          </w:p>
        </w:tc>
        <w:tc>
          <w:tcPr>
            <w:tcW w:w="1300" w:type="dxa"/>
          </w:tcPr>
          <w:p w14:paraId="234DA501" w14:textId="77777777" w:rsidR="00564AF0" w:rsidRPr="00564AF0" w:rsidRDefault="00564AF0" w:rsidP="007F7925">
            <w:pPr>
              <w:spacing w:after="120"/>
              <w:jc w:val="right"/>
              <w:rPr>
                <w:sz w:val="18"/>
                <w:szCs w:val="18"/>
                <w:lang w:val="hr-HR"/>
              </w:rPr>
            </w:pPr>
            <w:r w:rsidRPr="00564AF0">
              <w:rPr>
                <w:sz w:val="18"/>
                <w:szCs w:val="18"/>
                <w:lang w:val="hr-HR"/>
              </w:rPr>
              <w:t>-484.795,00</w:t>
            </w:r>
          </w:p>
        </w:tc>
        <w:tc>
          <w:tcPr>
            <w:tcW w:w="1300" w:type="dxa"/>
          </w:tcPr>
          <w:p w14:paraId="74BFE3CA" w14:textId="77777777" w:rsidR="00564AF0" w:rsidRPr="00564AF0" w:rsidRDefault="00564AF0" w:rsidP="007F7925">
            <w:pPr>
              <w:spacing w:after="120"/>
              <w:jc w:val="right"/>
              <w:rPr>
                <w:sz w:val="18"/>
                <w:szCs w:val="18"/>
                <w:lang w:val="hr-HR"/>
              </w:rPr>
            </w:pPr>
            <w:r w:rsidRPr="00564AF0">
              <w:rPr>
                <w:sz w:val="18"/>
                <w:szCs w:val="18"/>
                <w:lang w:val="hr-HR"/>
              </w:rPr>
              <w:t>1.737.195,00</w:t>
            </w:r>
          </w:p>
        </w:tc>
      </w:tr>
      <w:tr w:rsidR="00564AF0" w:rsidRPr="00564AF0" w14:paraId="5CE6E743" w14:textId="77777777" w:rsidTr="00321491">
        <w:tc>
          <w:tcPr>
            <w:tcW w:w="6131" w:type="dxa"/>
          </w:tcPr>
          <w:p w14:paraId="142C485A" w14:textId="77777777" w:rsidR="00564AF0" w:rsidRPr="00564AF0" w:rsidRDefault="00564AF0" w:rsidP="007F7925">
            <w:pPr>
              <w:spacing w:after="120"/>
              <w:rPr>
                <w:sz w:val="18"/>
                <w:szCs w:val="18"/>
                <w:lang w:val="hr-HR"/>
              </w:rPr>
            </w:pPr>
            <w:r w:rsidRPr="00564AF0">
              <w:rPr>
                <w:sz w:val="18"/>
                <w:szCs w:val="18"/>
                <w:lang w:val="hr-HR"/>
              </w:rPr>
              <w:t>4 Rashodi za nabavu nefinancijske imovine</w:t>
            </w:r>
          </w:p>
        </w:tc>
        <w:tc>
          <w:tcPr>
            <w:tcW w:w="1300" w:type="dxa"/>
          </w:tcPr>
          <w:p w14:paraId="01E05D32" w14:textId="77777777" w:rsidR="00564AF0" w:rsidRPr="00564AF0" w:rsidRDefault="00564AF0" w:rsidP="007F7925">
            <w:pPr>
              <w:spacing w:after="120"/>
              <w:jc w:val="right"/>
              <w:rPr>
                <w:sz w:val="18"/>
                <w:szCs w:val="18"/>
                <w:lang w:val="hr-HR"/>
              </w:rPr>
            </w:pPr>
            <w:r w:rsidRPr="00564AF0">
              <w:rPr>
                <w:sz w:val="18"/>
                <w:szCs w:val="18"/>
                <w:lang w:val="hr-HR"/>
              </w:rPr>
              <w:t>14.314.850,00</w:t>
            </w:r>
          </w:p>
        </w:tc>
        <w:tc>
          <w:tcPr>
            <w:tcW w:w="1300" w:type="dxa"/>
          </w:tcPr>
          <w:p w14:paraId="1764047F" w14:textId="77777777" w:rsidR="00564AF0" w:rsidRPr="00564AF0" w:rsidRDefault="00564AF0" w:rsidP="007F7925">
            <w:pPr>
              <w:spacing w:after="120"/>
              <w:jc w:val="right"/>
              <w:rPr>
                <w:sz w:val="18"/>
                <w:szCs w:val="18"/>
                <w:lang w:val="hr-HR"/>
              </w:rPr>
            </w:pPr>
            <w:r w:rsidRPr="00564AF0">
              <w:rPr>
                <w:sz w:val="18"/>
                <w:szCs w:val="18"/>
                <w:lang w:val="hr-HR"/>
              </w:rPr>
              <w:t>-6.817.045,00</w:t>
            </w:r>
          </w:p>
        </w:tc>
        <w:tc>
          <w:tcPr>
            <w:tcW w:w="1300" w:type="dxa"/>
          </w:tcPr>
          <w:p w14:paraId="730D363E" w14:textId="77777777" w:rsidR="00564AF0" w:rsidRPr="00564AF0" w:rsidRDefault="00564AF0" w:rsidP="007F7925">
            <w:pPr>
              <w:spacing w:after="120"/>
              <w:jc w:val="right"/>
              <w:rPr>
                <w:sz w:val="18"/>
                <w:szCs w:val="18"/>
                <w:lang w:val="hr-HR"/>
              </w:rPr>
            </w:pPr>
            <w:r w:rsidRPr="00564AF0">
              <w:rPr>
                <w:sz w:val="18"/>
                <w:szCs w:val="18"/>
                <w:lang w:val="hr-HR"/>
              </w:rPr>
              <w:t>7.497.805,00</w:t>
            </w:r>
          </w:p>
        </w:tc>
      </w:tr>
      <w:tr w:rsidR="00564AF0" w:rsidRPr="00564AF0" w14:paraId="59FC5435" w14:textId="77777777" w:rsidTr="00321491">
        <w:trPr>
          <w:trHeight w:val="360"/>
        </w:trPr>
        <w:tc>
          <w:tcPr>
            <w:tcW w:w="6131" w:type="dxa"/>
            <w:shd w:val="clear" w:color="auto" w:fill="FFE699"/>
            <w:vAlign w:val="center"/>
          </w:tcPr>
          <w:p w14:paraId="2142EBCE" w14:textId="77777777" w:rsidR="00564AF0" w:rsidRPr="00564AF0" w:rsidRDefault="00564AF0" w:rsidP="007F7925">
            <w:pPr>
              <w:spacing w:after="120"/>
              <w:rPr>
                <w:b/>
                <w:sz w:val="16"/>
                <w:szCs w:val="18"/>
                <w:lang w:val="hr-HR"/>
              </w:rPr>
            </w:pPr>
            <w:r w:rsidRPr="00564AF0">
              <w:rPr>
                <w:b/>
                <w:sz w:val="16"/>
                <w:szCs w:val="18"/>
                <w:lang w:val="hr-HR"/>
              </w:rPr>
              <w:t>RAZLIKA - VIŠAK/MANJAK</w:t>
            </w:r>
          </w:p>
        </w:tc>
        <w:tc>
          <w:tcPr>
            <w:tcW w:w="1300" w:type="dxa"/>
            <w:shd w:val="clear" w:color="auto" w:fill="FFE699"/>
            <w:vAlign w:val="center"/>
          </w:tcPr>
          <w:p w14:paraId="1F5CF7FC" w14:textId="77777777" w:rsidR="00564AF0" w:rsidRPr="00564AF0" w:rsidRDefault="00564AF0" w:rsidP="007F7925">
            <w:pPr>
              <w:spacing w:after="120"/>
              <w:jc w:val="right"/>
              <w:rPr>
                <w:b/>
                <w:sz w:val="16"/>
                <w:szCs w:val="18"/>
                <w:lang w:val="hr-HR"/>
              </w:rPr>
            </w:pPr>
            <w:r w:rsidRPr="00564AF0">
              <w:rPr>
                <w:b/>
                <w:sz w:val="16"/>
                <w:szCs w:val="18"/>
                <w:lang w:val="hr-HR"/>
              </w:rPr>
              <w:t>-7.078.353,00</w:t>
            </w:r>
          </w:p>
        </w:tc>
        <w:tc>
          <w:tcPr>
            <w:tcW w:w="1300" w:type="dxa"/>
            <w:shd w:val="clear" w:color="auto" w:fill="FFE699"/>
            <w:vAlign w:val="center"/>
          </w:tcPr>
          <w:p w14:paraId="4CA23039" w14:textId="77777777" w:rsidR="00564AF0" w:rsidRPr="00564AF0" w:rsidRDefault="00564AF0" w:rsidP="007F7925">
            <w:pPr>
              <w:spacing w:after="120"/>
              <w:jc w:val="right"/>
              <w:rPr>
                <w:b/>
                <w:sz w:val="16"/>
                <w:szCs w:val="18"/>
                <w:lang w:val="hr-HR"/>
              </w:rPr>
            </w:pPr>
            <w:r w:rsidRPr="00564AF0">
              <w:rPr>
                <w:b/>
                <w:sz w:val="16"/>
                <w:szCs w:val="18"/>
                <w:lang w:val="hr-HR"/>
              </w:rPr>
              <w:t>3.046.086,41</w:t>
            </w:r>
          </w:p>
        </w:tc>
        <w:tc>
          <w:tcPr>
            <w:tcW w:w="1300" w:type="dxa"/>
            <w:shd w:val="clear" w:color="auto" w:fill="FFE699"/>
            <w:vAlign w:val="center"/>
          </w:tcPr>
          <w:p w14:paraId="0520E4F6" w14:textId="77777777" w:rsidR="00564AF0" w:rsidRPr="00564AF0" w:rsidRDefault="00564AF0" w:rsidP="007F7925">
            <w:pPr>
              <w:spacing w:after="120"/>
              <w:jc w:val="right"/>
              <w:rPr>
                <w:b/>
                <w:sz w:val="16"/>
                <w:szCs w:val="18"/>
                <w:lang w:val="hr-HR"/>
              </w:rPr>
            </w:pPr>
            <w:r w:rsidRPr="00564AF0">
              <w:rPr>
                <w:b/>
                <w:sz w:val="16"/>
                <w:szCs w:val="18"/>
                <w:lang w:val="hr-HR"/>
              </w:rPr>
              <w:t>-4.032.266,59</w:t>
            </w:r>
          </w:p>
        </w:tc>
      </w:tr>
    </w:tbl>
    <w:p w14:paraId="403760DA" w14:textId="77777777" w:rsidR="00564AF0" w:rsidRPr="00564AF0" w:rsidRDefault="00564AF0" w:rsidP="007F7925">
      <w:pPr>
        <w:spacing w:after="120"/>
        <w:rPr>
          <w:sz w:val="18"/>
          <w:szCs w:val="18"/>
          <w:lang w:val="hr-HR"/>
        </w:rPr>
      </w:pPr>
    </w:p>
    <w:p w14:paraId="278B5EBE" w14:textId="77777777" w:rsidR="00564AF0" w:rsidRPr="00564AF0" w:rsidRDefault="00564AF0" w:rsidP="007F7925">
      <w:pPr>
        <w:spacing w:after="120"/>
        <w:rPr>
          <w:b/>
          <w:bCs/>
          <w:szCs w:val="20"/>
          <w:lang w:val="hr-HR"/>
        </w:rPr>
      </w:pPr>
      <w:r w:rsidRPr="00564AF0">
        <w:rPr>
          <w:b/>
          <w:bCs/>
          <w:szCs w:val="20"/>
          <w:lang w:val="hr-HR"/>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0B2B2633" w14:textId="77777777" w:rsidTr="00321491">
        <w:tc>
          <w:tcPr>
            <w:tcW w:w="6131" w:type="dxa"/>
          </w:tcPr>
          <w:p w14:paraId="28BE66CE" w14:textId="77777777" w:rsidR="00564AF0" w:rsidRPr="00564AF0" w:rsidRDefault="00564AF0" w:rsidP="007F7925">
            <w:pPr>
              <w:spacing w:after="120"/>
              <w:rPr>
                <w:sz w:val="18"/>
                <w:szCs w:val="18"/>
                <w:lang w:val="hr-HR"/>
              </w:rPr>
            </w:pPr>
            <w:r w:rsidRPr="00564AF0">
              <w:rPr>
                <w:sz w:val="18"/>
                <w:szCs w:val="18"/>
                <w:lang w:val="hr-HR"/>
              </w:rPr>
              <w:t>8 Primici od financijske imovine i zaduživanja</w:t>
            </w:r>
          </w:p>
        </w:tc>
        <w:tc>
          <w:tcPr>
            <w:tcW w:w="1300" w:type="dxa"/>
          </w:tcPr>
          <w:p w14:paraId="2B7AC720" w14:textId="77777777" w:rsidR="00564AF0" w:rsidRPr="00564AF0" w:rsidRDefault="00564AF0" w:rsidP="007F7925">
            <w:pPr>
              <w:spacing w:after="120"/>
              <w:jc w:val="right"/>
              <w:rPr>
                <w:sz w:val="18"/>
                <w:szCs w:val="18"/>
                <w:lang w:val="hr-HR"/>
              </w:rPr>
            </w:pPr>
            <w:r w:rsidRPr="00564AF0">
              <w:rPr>
                <w:sz w:val="18"/>
                <w:szCs w:val="18"/>
                <w:lang w:val="hr-HR"/>
              </w:rPr>
              <w:t>4.600.000,00</w:t>
            </w:r>
          </w:p>
        </w:tc>
        <w:tc>
          <w:tcPr>
            <w:tcW w:w="1300" w:type="dxa"/>
          </w:tcPr>
          <w:p w14:paraId="2035EBBF" w14:textId="77777777" w:rsidR="00564AF0" w:rsidRPr="00564AF0" w:rsidRDefault="00564AF0" w:rsidP="007F7925">
            <w:pPr>
              <w:spacing w:after="120"/>
              <w:jc w:val="right"/>
              <w:rPr>
                <w:sz w:val="18"/>
                <w:szCs w:val="18"/>
                <w:lang w:val="hr-HR"/>
              </w:rPr>
            </w:pPr>
            <w:r w:rsidRPr="00564AF0">
              <w:rPr>
                <w:sz w:val="18"/>
                <w:szCs w:val="18"/>
                <w:lang w:val="hr-HR"/>
              </w:rPr>
              <w:t>-2.348.000,00</w:t>
            </w:r>
          </w:p>
        </w:tc>
        <w:tc>
          <w:tcPr>
            <w:tcW w:w="1300" w:type="dxa"/>
          </w:tcPr>
          <w:p w14:paraId="4FA1BF0D" w14:textId="77777777" w:rsidR="00564AF0" w:rsidRPr="00564AF0" w:rsidRDefault="00564AF0" w:rsidP="007F7925">
            <w:pPr>
              <w:spacing w:after="120"/>
              <w:jc w:val="right"/>
              <w:rPr>
                <w:sz w:val="18"/>
                <w:szCs w:val="18"/>
                <w:lang w:val="hr-HR"/>
              </w:rPr>
            </w:pPr>
            <w:r w:rsidRPr="00564AF0">
              <w:rPr>
                <w:sz w:val="18"/>
                <w:szCs w:val="18"/>
                <w:lang w:val="hr-HR"/>
              </w:rPr>
              <w:t>2.252.000,00</w:t>
            </w:r>
          </w:p>
        </w:tc>
      </w:tr>
      <w:tr w:rsidR="00564AF0" w:rsidRPr="00564AF0" w14:paraId="7538F1E1" w14:textId="77777777" w:rsidTr="00321491">
        <w:tc>
          <w:tcPr>
            <w:tcW w:w="6131" w:type="dxa"/>
          </w:tcPr>
          <w:p w14:paraId="11652927" w14:textId="77777777" w:rsidR="00564AF0" w:rsidRPr="00564AF0" w:rsidRDefault="00564AF0" w:rsidP="007F7925">
            <w:pPr>
              <w:spacing w:after="120"/>
              <w:rPr>
                <w:sz w:val="18"/>
                <w:szCs w:val="18"/>
                <w:lang w:val="hr-HR"/>
              </w:rPr>
            </w:pPr>
            <w:r w:rsidRPr="00564AF0">
              <w:rPr>
                <w:sz w:val="18"/>
                <w:szCs w:val="18"/>
                <w:lang w:val="hr-HR"/>
              </w:rPr>
              <w:t>5 Izdaci za financijsku imovinu i otplate zajmova</w:t>
            </w:r>
          </w:p>
        </w:tc>
        <w:tc>
          <w:tcPr>
            <w:tcW w:w="1300" w:type="dxa"/>
          </w:tcPr>
          <w:p w14:paraId="70E8809A" w14:textId="77777777" w:rsidR="00564AF0" w:rsidRPr="00564AF0" w:rsidRDefault="00564AF0" w:rsidP="007F7925">
            <w:pPr>
              <w:spacing w:after="120"/>
              <w:jc w:val="right"/>
              <w:rPr>
                <w:sz w:val="18"/>
                <w:szCs w:val="18"/>
                <w:lang w:val="hr-HR"/>
              </w:rPr>
            </w:pPr>
            <w:r w:rsidRPr="00564AF0">
              <w:rPr>
                <w:sz w:val="18"/>
                <w:szCs w:val="18"/>
                <w:lang w:val="hr-HR"/>
              </w:rPr>
              <w:t>0,00</w:t>
            </w:r>
          </w:p>
        </w:tc>
        <w:tc>
          <w:tcPr>
            <w:tcW w:w="1300" w:type="dxa"/>
          </w:tcPr>
          <w:p w14:paraId="229A8012" w14:textId="77777777" w:rsidR="00564AF0" w:rsidRPr="00564AF0" w:rsidRDefault="00564AF0" w:rsidP="007F7925">
            <w:pPr>
              <w:spacing w:after="120"/>
              <w:jc w:val="right"/>
              <w:rPr>
                <w:sz w:val="18"/>
                <w:szCs w:val="18"/>
                <w:lang w:val="hr-HR"/>
              </w:rPr>
            </w:pPr>
            <w:r w:rsidRPr="00564AF0">
              <w:rPr>
                <w:sz w:val="18"/>
                <w:szCs w:val="18"/>
                <w:lang w:val="hr-HR"/>
              </w:rPr>
              <w:t>0,00</w:t>
            </w:r>
          </w:p>
        </w:tc>
        <w:tc>
          <w:tcPr>
            <w:tcW w:w="1300" w:type="dxa"/>
          </w:tcPr>
          <w:p w14:paraId="1C2FEA37" w14:textId="77777777" w:rsidR="00564AF0" w:rsidRPr="00564AF0" w:rsidRDefault="00564AF0" w:rsidP="007F7925">
            <w:pPr>
              <w:spacing w:after="120"/>
              <w:jc w:val="right"/>
              <w:rPr>
                <w:sz w:val="18"/>
                <w:szCs w:val="18"/>
                <w:lang w:val="hr-HR"/>
              </w:rPr>
            </w:pPr>
            <w:r w:rsidRPr="00564AF0">
              <w:rPr>
                <w:sz w:val="18"/>
                <w:szCs w:val="18"/>
                <w:lang w:val="hr-HR"/>
              </w:rPr>
              <w:t>0,00</w:t>
            </w:r>
          </w:p>
        </w:tc>
      </w:tr>
      <w:tr w:rsidR="00564AF0" w:rsidRPr="00564AF0" w14:paraId="774E178F" w14:textId="77777777" w:rsidTr="00321491">
        <w:trPr>
          <w:trHeight w:val="360"/>
        </w:trPr>
        <w:tc>
          <w:tcPr>
            <w:tcW w:w="6131" w:type="dxa"/>
            <w:shd w:val="clear" w:color="auto" w:fill="FFE699"/>
            <w:vAlign w:val="center"/>
          </w:tcPr>
          <w:p w14:paraId="24A443E5" w14:textId="77777777" w:rsidR="00564AF0" w:rsidRPr="00564AF0" w:rsidRDefault="00564AF0" w:rsidP="007F7925">
            <w:pPr>
              <w:spacing w:after="120"/>
              <w:rPr>
                <w:b/>
                <w:sz w:val="16"/>
                <w:szCs w:val="18"/>
                <w:lang w:val="hr-HR"/>
              </w:rPr>
            </w:pPr>
            <w:r w:rsidRPr="00564AF0">
              <w:rPr>
                <w:b/>
                <w:sz w:val="16"/>
                <w:szCs w:val="18"/>
                <w:lang w:val="hr-HR"/>
              </w:rPr>
              <w:t>NETO FINANCIRANJE</w:t>
            </w:r>
          </w:p>
        </w:tc>
        <w:tc>
          <w:tcPr>
            <w:tcW w:w="1300" w:type="dxa"/>
            <w:shd w:val="clear" w:color="auto" w:fill="FFE699"/>
            <w:vAlign w:val="center"/>
          </w:tcPr>
          <w:p w14:paraId="4CCD651C" w14:textId="77777777" w:rsidR="00564AF0" w:rsidRPr="00564AF0" w:rsidRDefault="00564AF0" w:rsidP="007F7925">
            <w:pPr>
              <w:spacing w:after="120"/>
              <w:jc w:val="right"/>
              <w:rPr>
                <w:b/>
                <w:sz w:val="16"/>
                <w:szCs w:val="18"/>
                <w:lang w:val="hr-HR"/>
              </w:rPr>
            </w:pPr>
            <w:r w:rsidRPr="00564AF0">
              <w:rPr>
                <w:b/>
                <w:sz w:val="16"/>
                <w:szCs w:val="18"/>
                <w:lang w:val="hr-HR"/>
              </w:rPr>
              <w:t>4.600.000,00</w:t>
            </w:r>
          </w:p>
        </w:tc>
        <w:tc>
          <w:tcPr>
            <w:tcW w:w="1300" w:type="dxa"/>
            <w:shd w:val="clear" w:color="auto" w:fill="FFE699"/>
            <w:vAlign w:val="center"/>
          </w:tcPr>
          <w:p w14:paraId="7EACB07F" w14:textId="77777777" w:rsidR="00564AF0" w:rsidRPr="00564AF0" w:rsidRDefault="00564AF0" w:rsidP="007F7925">
            <w:pPr>
              <w:spacing w:after="120"/>
              <w:jc w:val="right"/>
              <w:rPr>
                <w:b/>
                <w:sz w:val="16"/>
                <w:szCs w:val="18"/>
                <w:lang w:val="hr-HR"/>
              </w:rPr>
            </w:pPr>
            <w:r w:rsidRPr="00564AF0">
              <w:rPr>
                <w:b/>
                <w:sz w:val="16"/>
                <w:szCs w:val="18"/>
                <w:lang w:val="hr-HR"/>
              </w:rPr>
              <w:t>-2.348.000,00</w:t>
            </w:r>
          </w:p>
        </w:tc>
        <w:tc>
          <w:tcPr>
            <w:tcW w:w="1300" w:type="dxa"/>
            <w:shd w:val="clear" w:color="auto" w:fill="FFE699"/>
            <w:vAlign w:val="center"/>
          </w:tcPr>
          <w:p w14:paraId="41FBE35C" w14:textId="77777777" w:rsidR="00564AF0" w:rsidRPr="00564AF0" w:rsidRDefault="00564AF0" w:rsidP="007F7925">
            <w:pPr>
              <w:spacing w:after="120"/>
              <w:jc w:val="right"/>
              <w:rPr>
                <w:b/>
                <w:sz w:val="16"/>
                <w:szCs w:val="18"/>
                <w:lang w:val="hr-HR"/>
              </w:rPr>
            </w:pPr>
            <w:r w:rsidRPr="00564AF0">
              <w:rPr>
                <w:b/>
                <w:sz w:val="16"/>
                <w:szCs w:val="18"/>
                <w:lang w:val="hr-HR"/>
              </w:rPr>
              <w:t>2.252.000,00</w:t>
            </w:r>
          </w:p>
        </w:tc>
      </w:tr>
      <w:tr w:rsidR="00564AF0" w:rsidRPr="00564AF0" w14:paraId="60B4B0CE" w14:textId="77777777" w:rsidTr="00321491">
        <w:trPr>
          <w:trHeight w:val="360"/>
        </w:trPr>
        <w:tc>
          <w:tcPr>
            <w:tcW w:w="6131" w:type="dxa"/>
            <w:shd w:val="clear" w:color="auto" w:fill="FFE699"/>
            <w:vAlign w:val="center"/>
          </w:tcPr>
          <w:p w14:paraId="09EAD2AC" w14:textId="77777777" w:rsidR="00564AF0" w:rsidRPr="00564AF0" w:rsidRDefault="00564AF0" w:rsidP="007F7925">
            <w:pPr>
              <w:spacing w:after="120"/>
              <w:rPr>
                <w:b/>
                <w:sz w:val="16"/>
                <w:szCs w:val="18"/>
                <w:lang w:val="hr-HR"/>
              </w:rPr>
            </w:pPr>
            <w:r w:rsidRPr="00564AF0">
              <w:rPr>
                <w:b/>
                <w:sz w:val="16"/>
                <w:szCs w:val="18"/>
                <w:lang w:val="hr-HR"/>
              </w:rPr>
              <w:t>VIŠAK/MANJAK + NETO FINANCIRANJE</w:t>
            </w:r>
          </w:p>
        </w:tc>
        <w:tc>
          <w:tcPr>
            <w:tcW w:w="1300" w:type="dxa"/>
            <w:shd w:val="clear" w:color="auto" w:fill="FFE699"/>
            <w:vAlign w:val="center"/>
          </w:tcPr>
          <w:p w14:paraId="10A0BE92" w14:textId="77777777" w:rsidR="00564AF0" w:rsidRPr="00564AF0" w:rsidRDefault="00564AF0" w:rsidP="007F7925">
            <w:pPr>
              <w:spacing w:after="120"/>
              <w:jc w:val="right"/>
              <w:rPr>
                <w:b/>
                <w:sz w:val="16"/>
                <w:szCs w:val="18"/>
                <w:lang w:val="hr-HR"/>
              </w:rPr>
            </w:pPr>
            <w:r w:rsidRPr="00564AF0">
              <w:rPr>
                <w:b/>
                <w:sz w:val="16"/>
                <w:szCs w:val="18"/>
                <w:lang w:val="hr-HR"/>
              </w:rPr>
              <w:t>-2.478.353,00</w:t>
            </w:r>
          </w:p>
        </w:tc>
        <w:tc>
          <w:tcPr>
            <w:tcW w:w="1300" w:type="dxa"/>
            <w:shd w:val="clear" w:color="auto" w:fill="FFE699"/>
            <w:vAlign w:val="center"/>
          </w:tcPr>
          <w:p w14:paraId="01BB8F5B" w14:textId="77777777" w:rsidR="00564AF0" w:rsidRPr="00564AF0" w:rsidRDefault="00564AF0" w:rsidP="007F7925">
            <w:pPr>
              <w:spacing w:after="120"/>
              <w:jc w:val="right"/>
              <w:rPr>
                <w:b/>
                <w:sz w:val="16"/>
                <w:szCs w:val="18"/>
                <w:lang w:val="hr-HR"/>
              </w:rPr>
            </w:pPr>
            <w:r w:rsidRPr="00564AF0">
              <w:rPr>
                <w:b/>
                <w:sz w:val="16"/>
                <w:szCs w:val="18"/>
                <w:lang w:val="hr-HR"/>
              </w:rPr>
              <w:t>698.086,41</w:t>
            </w:r>
          </w:p>
        </w:tc>
        <w:tc>
          <w:tcPr>
            <w:tcW w:w="1300" w:type="dxa"/>
            <w:shd w:val="clear" w:color="auto" w:fill="FFE699"/>
            <w:vAlign w:val="center"/>
          </w:tcPr>
          <w:p w14:paraId="13773EE6" w14:textId="77777777" w:rsidR="00564AF0" w:rsidRPr="00564AF0" w:rsidRDefault="00564AF0" w:rsidP="007F7925">
            <w:pPr>
              <w:spacing w:after="120"/>
              <w:jc w:val="right"/>
              <w:rPr>
                <w:b/>
                <w:sz w:val="16"/>
                <w:szCs w:val="18"/>
                <w:lang w:val="hr-HR"/>
              </w:rPr>
            </w:pPr>
            <w:r w:rsidRPr="00564AF0">
              <w:rPr>
                <w:b/>
                <w:sz w:val="16"/>
                <w:szCs w:val="18"/>
                <w:lang w:val="hr-HR"/>
              </w:rPr>
              <w:t>-1.780.266,59</w:t>
            </w:r>
          </w:p>
        </w:tc>
      </w:tr>
    </w:tbl>
    <w:p w14:paraId="0EEFC8F9" w14:textId="77777777" w:rsidR="00564AF0" w:rsidRPr="00564AF0" w:rsidRDefault="00564AF0" w:rsidP="007F7925">
      <w:pPr>
        <w:spacing w:after="120"/>
        <w:rPr>
          <w:sz w:val="18"/>
          <w:szCs w:val="18"/>
          <w:lang w:val="hr-HR"/>
        </w:rPr>
      </w:pPr>
    </w:p>
    <w:p w14:paraId="1FFDAEC8" w14:textId="77777777" w:rsidR="00564AF0" w:rsidRPr="00564AF0" w:rsidRDefault="00564AF0" w:rsidP="007F7925">
      <w:pPr>
        <w:spacing w:after="120"/>
        <w:rPr>
          <w:b/>
          <w:bCs/>
          <w:szCs w:val="20"/>
          <w:lang w:val="hr-HR"/>
        </w:rPr>
      </w:pPr>
      <w:r w:rsidRPr="00564AF0">
        <w:rPr>
          <w:b/>
          <w:bCs/>
          <w:szCs w:val="20"/>
          <w:lang w:val="hr-HR"/>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101793B7" w14:textId="77777777" w:rsidTr="00321491">
        <w:tc>
          <w:tcPr>
            <w:tcW w:w="6131" w:type="dxa"/>
          </w:tcPr>
          <w:p w14:paraId="6226FC94" w14:textId="77777777" w:rsidR="00564AF0" w:rsidRPr="00564AF0" w:rsidRDefault="00564AF0" w:rsidP="007F7925">
            <w:pPr>
              <w:spacing w:after="120"/>
              <w:rPr>
                <w:sz w:val="18"/>
                <w:szCs w:val="18"/>
                <w:lang w:val="hr-HR"/>
              </w:rPr>
            </w:pPr>
            <w:r w:rsidRPr="00564AF0">
              <w:rPr>
                <w:sz w:val="18"/>
                <w:szCs w:val="18"/>
                <w:lang w:val="hr-HR"/>
              </w:rPr>
              <w:t>PRIJENOS VIŠKA/MANJKA IZ PRETHODNE(IH) GODINE</w:t>
            </w:r>
          </w:p>
        </w:tc>
        <w:tc>
          <w:tcPr>
            <w:tcW w:w="1300" w:type="dxa"/>
          </w:tcPr>
          <w:p w14:paraId="0CB4B660" w14:textId="77777777" w:rsidR="00564AF0" w:rsidRPr="00564AF0" w:rsidRDefault="00564AF0" w:rsidP="007F7925">
            <w:pPr>
              <w:spacing w:after="120"/>
              <w:jc w:val="right"/>
              <w:rPr>
                <w:sz w:val="18"/>
                <w:szCs w:val="18"/>
                <w:lang w:val="hr-HR"/>
              </w:rPr>
            </w:pPr>
            <w:r w:rsidRPr="00564AF0">
              <w:rPr>
                <w:sz w:val="18"/>
                <w:szCs w:val="18"/>
                <w:lang w:val="hr-HR"/>
              </w:rPr>
              <w:t>2.478.353,00</w:t>
            </w:r>
          </w:p>
        </w:tc>
        <w:tc>
          <w:tcPr>
            <w:tcW w:w="1300" w:type="dxa"/>
          </w:tcPr>
          <w:p w14:paraId="0BC536FA" w14:textId="77777777" w:rsidR="00564AF0" w:rsidRPr="00564AF0" w:rsidRDefault="00564AF0" w:rsidP="007F7925">
            <w:pPr>
              <w:spacing w:after="120"/>
              <w:jc w:val="right"/>
              <w:rPr>
                <w:sz w:val="18"/>
                <w:szCs w:val="18"/>
                <w:lang w:val="hr-HR"/>
              </w:rPr>
            </w:pPr>
            <w:r w:rsidRPr="00564AF0">
              <w:rPr>
                <w:sz w:val="18"/>
                <w:szCs w:val="18"/>
                <w:lang w:val="hr-HR"/>
              </w:rPr>
              <w:t>-698.086,41</w:t>
            </w:r>
          </w:p>
        </w:tc>
        <w:tc>
          <w:tcPr>
            <w:tcW w:w="1300" w:type="dxa"/>
          </w:tcPr>
          <w:p w14:paraId="27DACDD8" w14:textId="77777777" w:rsidR="00564AF0" w:rsidRPr="00564AF0" w:rsidRDefault="00564AF0" w:rsidP="007F7925">
            <w:pPr>
              <w:spacing w:after="120"/>
              <w:jc w:val="right"/>
              <w:rPr>
                <w:sz w:val="18"/>
                <w:szCs w:val="18"/>
                <w:lang w:val="hr-HR"/>
              </w:rPr>
            </w:pPr>
            <w:r w:rsidRPr="00564AF0">
              <w:rPr>
                <w:sz w:val="18"/>
                <w:szCs w:val="18"/>
                <w:lang w:val="hr-HR"/>
              </w:rPr>
              <w:t>1.780.266,59</w:t>
            </w:r>
          </w:p>
        </w:tc>
      </w:tr>
      <w:tr w:rsidR="00564AF0" w:rsidRPr="00564AF0" w14:paraId="62F6B6E0" w14:textId="77777777" w:rsidTr="00321491">
        <w:tc>
          <w:tcPr>
            <w:tcW w:w="6131" w:type="dxa"/>
          </w:tcPr>
          <w:p w14:paraId="738A8874" w14:textId="77777777" w:rsidR="00564AF0" w:rsidRPr="00564AF0" w:rsidRDefault="00564AF0" w:rsidP="007F7925">
            <w:pPr>
              <w:spacing w:after="120"/>
              <w:rPr>
                <w:sz w:val="18"/>
                <w:szCs w:val="18"/>
                <w:lang w:val="hr-HR"/>
              </w:rPr>
            </w:pPr>
            <w:r w:rsidRPr="00564AF0">
              <w:rPr>
                <w:sz w:val="18"/>
                <w:szCs w:val="18"/>
                <w:lang w:val="hr-HR"/>
              </w:rPr>
              <w:lastRenderedPageBreak/>
              <w:t>PRIJENOS VIŠKA/MANJKA U SLJEDEĆE RAZDOBLJE</w:t>
            </w:r>
          </w:p>
        </w:tc>
        <w:tc>
          <w:tcPr>
            <w:tcW w:w="1300" w:type="dxa"/>
          </w:tcPr>
          <w:p w14:paraId="24A1B417" w14:textId="77777777" w:rsidR="00564AF0" w:rsidRPr="00564AF0" w:rsidRDefault="00564AF0" w:rsidP="007F7925">
            <w:pPr>
              <w:spacing w:after="120"/>
              <w:jc w:val="right"/>
              <w:rPr>
                <w:sz w:val="18"/>
                <w:szCs w:val="18"/>
                <w:lang w:val="hr-HR"/>
              </w:rPr>
            </w:pPr>
            <w:r w:rsidRPr="00564AF0">
              <w:rPr>
                <w:sz w:val="18"/>
                <w:szCs w:val="18"/>
                <w:lang w:val="hr-HR"/>
              </w:rPr>
              <w:t>0,00</w:t>
            </w:r>
          </w:p>
        </w:tc>
        <w:tc>
          <w:tcPr>
            <w:tcW w:w="1300" w:type="dxa"/>
          </w:tcPr>
          <w:p w14:paraId="6A86AA33" w14:textId="77777777" w:rsidR="00564AF0" w:rsidRPr="00564AF0" w:rsidRDefault="00564AF0" w:rsidP="007F7925">
            <w:pPr>
              <w:spacing w:after="120"/>
              <w:jc w:val="right"/>
              <w:rPr>
                <w:sz w:val="18"/>
                <w:szCs w:val="18"/>
                <w:lang w:val="hr-HR"/>
              </w:rPr>
            </w:pPr>
            <w:r w:rsidRPr="00564AF0">
              <w:rPr>
                <w:sz w:val="18"/>
                <w:szCs w:val="18"/>
                <w:lang w:val="hr-HR"/>
              </w:rPr>
              <w:t>0,00</w:t>
            </w:r>
          </w:p>
        </w:tc>
        <w:tc>
          <w:tcPr>
            <w:tcW w:w="1300" w:type="dxa"/>
          </w:tcPr>
          <w:p w14:paraId="4B3C4A2E" w14:textId="77777777" w:rsidR="00564AF0" w:rsidRPr="00564AF0" w:rsidRDefault="00564AF0" w:rsidP="007F7925">
            <w:pPr>
              <w:spacing w:after="120"/>
              <w:jc w:val="right"/>
              <w:rPr>
                <w:sz w:val="18"/>
                <w:szCs w:val="18"/>
                <w:lang w:val="hr-HR"/>
              </w:rPr>
            </w:pPr>
            <w:r w:rsidRPr="00564AF0">
              <w:rPr>
                <w:sz w:val="18"/>
                <w:szCs w:val="18"/>
                <w:lang w:val="hr-HR"/>
              </w:rPr>
              <w:t>0,00</w:t>
            </w:r>
          </w:p>
        </w:tc>
      </w:tr>
      <w:tr w:rsidR="00564AF0" w:rsidRPr="00564AF0" w14:paraId="4D7605A9" w14:textId="77777777" w:rsidTr="00321491">
        <w:trPr>
          <w:trHeight w:val="360"/>
        </w:trPr>
        <w:tc>
          <w:tcPr>
            <w:tcW w:w="6131" w:type="dxa"/>
            <w:shd w:val="clear" w:color="auto" w:fill="FFE699"/>
            <w:vAlign w:val="center"/>
          </w:tcPr>
          <w:p w14:paraId="2DD2AC5B" w14:textId="77777777" w:rsidR="00564AF0" w:rsidRPr="00564AF0" w:rsidRDefault="00564AF0" w:rsidP="007F7925">
            <w:pPr>
              <w:spacing w:after="120"/>
              <w:rPr>
                <w:b/>
                <w:sz w:val="16"/>
                <w:szCs w:val="18"/>
                <w:lang w:val="hr-HR"/>
              </w:rPr>
            </w:pPr>
            <w:r w:rsidRPr="00564AF0">
              <w:rPr>
                <w:b/>
                <w:sz w:val="16"/>
                <w:szCs w:val="18"/>
                <w:lang w:val="hr-HR"/>
              </w:rPr>
              <w:t>VIŠAK/MANJAK + NETO FINANCIRANJE + PRIJENOS VIŠKA/MANJKA IZ PRETHODNE(IH) GODINE - PRIJENOS VIŠKA/MANJKA U SLJEDEĆE RAZDOBLJE</w:t>
            </w:r>
          </w:p>
        </w:tc>
        <w:tc>
          <w:tcPr>
            <w:tcW w:w="1300" w:type="dxa"/>
            <w:shd w:val="clear" w:color="auto" w:fill="FFE699"/>
            <w:vAlign w:val="center"/>
          </w:tcPr>
          <w:p w14:paraId="062AF801" w14:textId="77777777" w:rsidR="00564AF0" w:rsidRPr="00564AF0" w:rsidRDefault="00564AF0" w:rsidP="007F7925">
            <w:pPr>
              <w:spacing w:after="120"/>
              <w:jc w:val="right"/>
              <w:rPr>
                <w:b/>
                <w:sz w:val="16"/>
                <w:szCs w:val="18"/>
                <w:lang w:val="hr-HR"/>
              </w:rPr>
            </w:pPr>
            <w:r w:rsidRPr="00564AF0">
              <w:rPr>
                <w:b/>
                <w:sz w:val="16"/>
                <w:szCs w:val="18"/>
                <w:lang w:val="hr-HR"/>
              </w:rPr>
              <w:t>0,00</w:t>
            </w:r>
          </w:p>
        </w:tc>
        <w:tc>
          <w:tcPr>
            <w:tcW w:w="1300" w:type="dxa"/>
            <w:shd w:val="clear" w:color="auto" w:fill="FFE699"/>
            <w:vAlign w:val="center"/>
          </w:tcPr>
          <w:p w14:paraId="3978E2C7" w14:textId="77777777" w:rsidR="00564AF0" w:rsidRPr="00564AF0" w:rsidRDefault="00564AF0" w:rsidP="007F7925">
            <w:pPr>
              <w:spacing w:after="120"/>
              <w:jc w:val="right"/>
              <w:rPr>
                <w:b/>
                <w:sz w:val="16"/>
                <w:szCs w:val="18"/>
                <w:lang w:val="hr-HR"/>
              </w:rPr>
            </w:pPr>
            <w:r w:rsidRPr="00564AF0">
              <w:rPr>
                <w:b/>
                <w:sz w:val="16"/>
                <w:szCs w:val="18"/>
                <w:lang w:val="hr-HR"/>
              </w:rPr>
              <w:t>0,00</w:t>
            </w:r>
          </w:p>
        </w:tc>
        <w:tc>
          <w:tcPr>
            <w:tcW w:w="1300" w:type="dxa"/>
            <w:shd w:val="clear" w:color="auto" w:fill="FFE699"/>
            <w:vAlign w:val="center"/>
          </w:tcPr>
          <w:p w14:paraId="6DA0D0C5" w14:textId="77777777" w:rsidR="00564AF0" w:rsidRPr="00564AF0" w:rsidRDefault="00564AF0" w:rsidP="007F7925">
            <w:pPr>
              <w:spacing w:after="120"/>
              <w:jc w:val="right"/>
              <w:rPr>
                <w:b/>
                <w:sz w:val="16"/>
                <w:szCs w:val="18"/>
                <w:lang w:val="hr-HR"/>
              </w:rPr>
            </w:pPr>
            <w:r w:rsidRPr="00564AF0">
              <w:rPr>
                <w:b/>
                <w:sz w:val="16"/>
                <w:szCs w:val="18"/>
                <w:lang w:val="hr-HR"/>
              </w:rPr>
              <w:t>0,00</w:t>
            </w:r>
          </w:p>
        </w:tc>
      </w:tr>
    </w:tbl>
    <w:p w14:paraId="43C3F40B" w14:textId="77777777" w:rsidR="00564AF0" w:rsidRPr="00564AF0" w:rsidRDefault="00564AF0" w:rsidP="007F7925">
      <w:pPr>
        <w:spacing w:after="120"/>
        <w:rPr>
          <w:sz w:val="18"/>
          <w:szCs w:val="18"/>
          <w:lang w:val="hr-HR"/>
        </w:rPr>
      </w:pPr>
    </w:p>
    <w:p w14:paraId="4F76270E" w14:textId="77777777" w:rsidR="00564AF0" w:rsidRPr="00564AF0" w:rsidRDefault="00564AF0" w:rsidP="007F7925">
      <w:pPr>
        <w:spacing w:after="120"/>
        <w:rPr>
          <w:b/>
          <w:bCs/>
          <w:szCs w:val="20"/>
          <w:lang w:val="hr-HR"/>
        </w:rPr>
      </w:pPr>
      <w:r w:rsidRPr="00564AF0">
        <w:rPr>
          <w:b/>
          <w:bCs/>
          <w:szCs w:val="20"/>
          <w:lang w:val="hr-HR"/>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0E1FFF66" w14:textId="77777777" w:rsidTr="00321491">
        <w:tc>
          <w:tcPr>
            <w:tcW w:w="6131" w:type="dxa"/>
          </w:tcPr>
          <w:p w14:paraId="02C534DB" w14:textId="77777777" w:rsidR="00564AF0" w:rsidRPr="00564AF0" w:rsidRDefault="00564AF0" w:rsidP="007F7925">
            <w:pPr>
              <w:spacing w:after="120"/>
              <w:rPr>
                <w:sz w:val="18"/>
                <w:szCs w:val="18"/>
                <w:lang w:val="hr-HR"/>
              </w:rPr>
            </w:pPr>
            <w:r w:rsidRPr="00564AF0">
              <w:rPr>
                <w:sz w:val="18"/>
                <w:szCs w:val="18"/>
                <w:lang w:val="hr-HR"/>
              </w:rPr>
              <w:t>PRIJENOS VIŠKA/MANJKA IZ PRETHODNE(IH) GODINE</w:t>
            </w:r>
          </w:p>
        </w:tc>
        <w:tc>
          <w:tcPr>
            <w:tcW w:w="1300" w:type="dxa"/>
          </w:tcPr>
          <w:p w14:paraId="62897732" w14:textId="77777777" w:rsidR="00564AF0" w:rsidRPr="00564AF0" w:rsidRDefault="00564AF0" w:rsidP="007F7925">
            <w:pPr>
              <w:spacing w:after="120"/>
              <w:jc w:val="right"/>
              <w:rPr>
                <w:sz w:val="18"/>
                <w:szCs w:val="18"/>
                <w:lang w:val="hr-HR"/>
              </w:rPr>
            </w:pPr>
            <w:r w:rsidRPr="00564AF0">
              <w:rPr>
                <w:sz w:val="18"/>
                <w:szCs w:val="18"/>
                <w:lang w:val="hr-HR"/>
              </w:rPr>
              <w:t>0,00</w:t>
            </w:r>
          </w:p>
        </w:tc>
        <w:tc>
          <w:tcPr>
            <w:tcW w:w="1300" w:type="dxa"/>
          </w:tcPr>
          <w:p w14:paraId="4EAE9780" w14:textId="77777777" w:rsidR="00564AF0" w:rsidRPr="00564AF0" w:rsidRDefault="00564AF0" w:rsidP="007F7925">
            <w:pPr>
              <w:spacing w:after="120"/>
              <w:jc w:val="right"/>
              <w:rPr>
                <w:sz w:val="18"/>
                <w:szCs w:val="18"/>
                <w:lang w:val="hr-HR"/>
              </w:rPr>
            </w:pPr>
            <w:r w:rsidRPr="00564AF0">
              <w:rPr>
                <w:sz w:val="18"/>
                <w:szCs w:val="18"/>
                <w:lang w:val="hr-HR"/>
              </w:rPr>
              <w:t>0,00</w:t>
            </w:r>
          </w:p>
        </w:tc>
        <w:tc>
          <w:tcPr>
            <w:tcW w:w="1300" w:type="dxa"/>
          </w:tcPr>
          <w:p w14:paraId="1AF6EE48" w14:textId="77777777" w:rsidR="00564AF0" w:rsidRPr="00564AF0" w:rsidRDefault="00564AF0" w:rsidP="007F7925">
            <w:pPr>
              <w:spacing w:after="120"/>
              <w:jc w:val="right"/>
              <w:rPr>
                <w:sz w:val="18"/>
                <w:szCs w:val="18"/>
                <w:lang w:val="hr-HR"/>
              </w:rPr>
            </w:pPr>
            <w:r w:rsidRPr="00564AF0">
              <w:rPr>
                <w:sz w:val="18"/>
                <w:szCs w:val="18"/>
                <w:lang w:val="hr-HR"/>
              </w:rPr>
              <w:t>0,00</w:t>
            </w:r>
          </w:p>
        </w:tc>
      </w:tr>
      <w:tr w:rsidR="00564AF0" w:rsidRPr="00564AF0" w14:paraId="653B5639" w14:textId="77777777" w:rsidTr="00321491">
        <w:tc>
          <w:tcPr>
            <w:tcW w:w="6131" w:type="dxa"/>
          </w:tcPr>
          <w:p w14:paraId="7C95AB37" w14:textId="77777777" w:rsidR="00564AF0" w:rsidRPr="00564AF0" w:rsidRDefault="00564AF0" w:rsidP="007F7925">
            <w:pPr>
              <w:spacing w:after="120"/>
              <w:rPr>
                <w:sz w:val="18"/>
                <w:szCs w:val="18"/>
                <w:lang w:val="hr-HR"/>
              </w:rPr>
            </w:pPr>
            <w:r w:rsidRPr="00564AF0">
              <w:rPr>
                <w:sz w:val="18"/>
                <w:szCs w:val="18"/>
                <w:lang w:val="hr-HR"/>
              </w:rPr>
              <w:t>VIŠAK/MANJAK IZ PRETHODNE(IH) GODINE KOJI ĆE SE RASPOREDITI/POKRITI</w:t>
            </w:r>
          </w:p>
        </w:tc>
        <w:tc>
          <w:tcPr>
            <w:tcW w:w="1300" w:type="dxa"/>
          </w:tcPr>
          <w:p w14:paraId="14D661E8" w14:textId="77777777" w:rsidR="00564AF0" w:rsidRPr="00564AF0" w:rsidRDefault="00564AF0" w:rsidP="007F7925">
            <w:pPr>
              <w:spacing w:after="120"/>
              <w:jc w:val="right"/>
              <w:rPr>
                <w:sz w:val="18"/>
                <w:szCs w:val="18"/>
                <w:lang w:val="hr-HR"/>
              </w:rPr>
            </w:pPr>
            <w:r w:rsidRPr="00564AF0">
              <w:rPr>
                <w:sz w:val="18"/>
                <w:szCs w:val="18"/>
                <w:lang w:val="hr-HR"/>
              </w:rPr>
              <w:t>0,00</w:t>
            </w:r>
          </w:p>
        </w:tc>
        <w:tc>
          <w:tcPr>
            <w:tcW w:w="1300" w:type="dxa"/>
          </w:tcPr>
          <w:p w14:paraId="7F76BDBF" w14:textId="77777777" w:rsidR="00564AF0" w:rsidRPr="00564AF0" w:rsidRDefault="00564AF0" w:rsidP="007F7925">
            <w:pPr>
              <w:spacing w:after="120"/>
              <w:jc w:val="right"/>
              <w:rPr>
                <w:sz w:val="18"/>
                <w:szCs w:val="18"/>
                <w:lang w:val="hr-HR"/>
              </w:rPr>
            </w:pPr>
            <w:r w:rsidRPr="00564AF0">
              <w:rPr>
                <w:sz w:val="18"/>
                <w:szCs w:val="18"/>
                <w:lang w:val="hr-HR"/>
              </w:rPr>
              <w:t>0,00</w:t>
            </w:r>
          </w:p>
        </w:tc>
        <w:tc>
          <w:tcPr>
            <w:tcW w:w="1300" w:type="dxa"/>
          </w:tcPr>
          <w:p w14:paraId="095A38A2" w14:textId="77777777" w:rsidR="00564AF0" w:rsidRPr="00564AF0" w:rsidRDefault="00564AF0" w:rsidP="007F7925">
            <w:pPr>
              <w:spacing w:after="120"/>
              <w:jc w:val="right"/>
              <w:rPr>
                <w:sz w:val="18"/>
                <w:szCs w:val="18"/>
                <w:lang w:val="hr-HR"/>
              </w:rPr>
            </w:pPr>
            <w:r w:rsidRPr="00564AF0">
              <w:rPr>
                <w:sz w:val="18"/>
                <w:szCs w:val="18"/>
                <w:lang w:val="hr-HR"/>
              </w:rPr>
              <w:t>0,00</w:t>
            </w:r>
          </w:p>
        </w:tc>
      </w:tr>
      <w:tr w:rsidR="00564AF0" w:rsidRPr="00564AF0" w14:paraId="239A73E8" w14:textId="77777777" w:rsidTr="00321491">
        <w:tc>
          <w:tcPr>
            <w:tcW w:w="6131" w:type="dxa"/>
          </w:tcPr>
          <w:p w14:paraId="3067AB77" w14:textId="77777777" w:rsidR="00564AF0" w:rsidRPr="00564AF0" w:rsidRDefault="00564AF0" w:rsidP="007F7925">
            <w:pPr>
              <w:spacing w:after="120"/>
              <w:rPr>
                <w:sz w:val="18"/>
                <w:szCs w:val="18"/>
                <w:lang w:val="hr-HR"/>
              </w:rPr>
            </w:pPr>
            <w:r w:rsidRPr="00564AF0">
              <w:rPr>
                <w:sz w:val="18"/>
                <w:szCs w:val="18"/>
                <w:lang w:val="hr-HR"/>
              </w:rPr>
              <w:t>VIŠAK/MANJAK TEKUĆE GODINE</w:t>
            </w:r>
          </w:p>
        </w:tc>
        <w:tc>
          <w:tcPr>
            <w:tcW w:w="1300" w:type="dxa"/>
          </w:tcPr>
          <w:p w14:paraId="1429B725" w14:textId="77777777" w:rsidR="00564AF0" w:rsidRPr="00564AF0" w:rsidRDefault="00564AF0" w:rsidP="007F7925">
            <w:pPr>
              <w:spacing w:after="120"/>
              <w:jc w:val="right"/>
              <w:rPr>
                <w:sz w:val="18"/>
                <w:szCs w:val="18"/>
                <w:lang w:val="hr-HR"/>
              </w:rPr>
            </w:pPr>
            <w:r w:rsidRPr="00564AF0">
              <w:rPr>
                <w:sz w:val="18"/>
                <w:szCs w:val="18"/>
                <w:lang w:val="hr-HR"/>
              </w:rPr>
              <w:t>0,00</w:t>
            </w:r>
          </w:p>
        </w:tc>
        <w:tc>
          <w:tcPr>
            <w:tcW w:w="1300" w:type="dxa"/>
          </w:tcPr>
          <w:p w14:paraId="1F63C1C9" w14:textId="77777777" w:rsidR="00564AF0" w:rsidRPr="00564AF0" w:rsidRDefault="00564AF0" w:rsidP="007F7925">
            <w:pPr>
              <w:spacing w:after="120"/>
              <w:jc w:val="right"/>
              <w:rPr>
                <w:sz w:val="18"/>
                <w:szCs w:val="18"/>
                <w:lang w:val="hr-HR"/>
              </w:rPr>
            </w:pPr>
            <w:r w:rsidRPr="00564AF0">
              <w:rPr>
                <w:sz w:val="18"/>
                <w:szCs w:val="18"/>
                <w:lang w:val="hr-HR"/>
              </w:rPr>
              <w:t>0,00</w:t>
            </w:r>
          </w:p>
        </w:tc>
        <w:tc>
          <w:tcPr>
            <w:tcW w:w="1300" w:type="dxa"/>
          </w:tcPr>
          <w:p w14:paraId="510E1077" w14:textId="77777777" w:rsidR="00564AF0" w:rsidRPr="00564AF0" w:rsidRDefault="00564AF0" w:rsidP="007F7925">
            <w:pPr>
              <w:spacing w:after="120"/>
              <w:jc w:val="right"/>
              <w:rPr>
                <w:sz w:val="18"/>
                <w:szCs w:val="18"/>
                <w:lang w:val="hr-HR"/>
              </w:rPr>
            </w:pPr>
            <w:r w:rsidRPr="00564AF0">
              <w:rPr>
                <w:sz w:val="18"/>
                <w:szCs w:val="18"/>
                <w:lang w:val="hr-HR"/>
              </w:rPr>
              <w:t>0,00</w:t>
            </w:r>
          </w:p>
        </w:tc>
      </w:tr>
      <w:tr w:rsidR="00564AF0" w:rsidRPr="00564AF0" w14:paraId="156BDF9D" w14:textId="77777777" w:rsidTr="00321491">
        <w:trPr>
          <w:trHeight w:val="360"/>
        </w:trPr>
        <w:tc>
          <w:tcPr>
            <w:tcW w:w="6131" w:type="dxa"/>
            <w:shd w:val="clear" w:color="auto" w:fill="FFE699"/>
            <w:vAlign w:val="center"/>
          </w:tcPr>
          <w:p w14:paraId="775D5A7A" w14:textId="77777777" w:rsidR="00564AF0" w:rsidRPr="00564AF0" w:rsidRDefault="00564AF0" w:rsidP="007F7925">
            <w:pPr>
              <w:spacing w:after="120"/>
              <w:rPr>
                <w:b/>
                <w:sz w:val="16"/>
                <w:szCs w:val="18"/>
                <w:lang w:val="hr-HR"/>
              </w:rPr>
            </w:pPr>
            <w:r w:rsidRPr="00564AF0">
              <w:rPr>
                <w:b/>
                <w:sz w:val="16"/>
                <w:szCs w:val="18"/>
                <w:lang w:val="hr-HR"/>
              </w:rPr>
              <w:t>PRIJENOS VIŠKA/MANJKA U SLJEDEĆE RAZDOBLJE</w:t>
            </w:r>
          </w:p>
        </w:tc>
        <w:tc>
          <w:tcPr>
            <w:tcW w:w="1300" w:type="dxa"/>
            <w:shd w:val="clear" w:color="auto" w:fill="FFE699"/>
            <w:vAlign w:val="center"/>
          </w:tcPr>
          <w:p w14:paraId="5364FA4C" w14:textId="77777777" w:rsidR="00564AF0" w:rsidRPr="00564AF0" w:rsidRDefault="00564AF0" w:rsidP="007F7925">
            <w:pPr>
              <w:spacing w:after="120"/>
              <w:jc w:val="right"/>
              <w:rPr>
                <w:b/>
                <w:sz w:val="16"/>
                <w:szCs w:val="18"/>
                <w:lang w:val="hr-HR"/>
              </w:rPr>
            </w:pPr>
            <w:r w:rsidRPr="00564AF0">
              <w:rPr>
                <w:b/>
                <w:sz w:val="16"/>
                <w:szCs w:val="18"/>
                <w:lang w:val="hr-HR"/>
              </w:rPr>
              <w:t>0,00</w:t>
            </w:r>
          </w:p>
        </w:tc>
        <w:tc>
          <w:tcPr>
            <w:tcW w:w="1300" w:type="dxa"/>
            <w:shd w:val="clear" w:color="auto" w:fill="FFE699"/>
            <w:vAlign w:val="center"/>
          </w:tcPr>
          <w:p w14:paraId="63E318BD" w14:textId="77777777" w:rsidR="00564AF0" w:rsidRPr="00564AF0" w:rsidRDefault="00564AF0" w:rsidP="007F7925">
            <w:pPr>
              <w:spacing w:after="120"/>
              <w:jc w:val="right"/>
              <w:rPr>
                <w:b/>
                <w:sz w:val="16"/>
                <w:szCs w:val="18"/>
                <w:lang w:val="hr-HR"/>
              </w:rPr>
            </w:pPr>
            <w:r w:rsidRPr="00564AF0">
              <w:rPr>
                <w:b/>
                <w:sz w:val="16"/>
                <w:szCs w:val="18"/>
                <w:lang w:val="hr-HR"/>
              </w:rPr>
              <w:t>0,00</w:t>
            </w:r>
          </w:p>
        </w:tc>
        <w:tc>
          <w:tcPr>
            <w:tcW w:w="1300" w:type="dxa"/>
            <w:shd w:val="clear" w:color="auto" w:fill="FFE699"/>
            <w:vAlign w:val="center"/>
          </w:tcPr>
          <w:p w14:paraId="1A38F06A" w14:textId="77777777" w:rsidR="00564AF0" w:rsidRPr="00564AF0" w:rsidRDefault="00564AF0" w:rsidP="007F7925">
            <w:pPr>
              <w:spacing w:after="120"/>
              <w:jc w:val="right"/>
              <w:rPr>
                <w:b/>
                <w:sz w:val="16"/>
                <w:szCs w:val="18"/>
                <w:lang w:val="hr-HR"/>
              </w:rPr>
            </w:pPr>
            <w:r w:rsidRPr="00564AF0">
              <w:rPr>
                <w:b/>
                <w:sz w:val="16"/>
                <w:szCs w:val="18"/>
                <w:lang w:val="hr-HR"/>
              </w:rPr>
              <w:t>0,00</w:t>
            </w:r>
          </w:p>
        </w:tc>
      </w:tr>
    </w:tbl>
    <w:p w14:paraId="5A9C1EDE" w14:textId="77777777" w:rsidR="00564AF0" w:rsidRPr="00564AF0" w:rsidRDefault="00564AF0" w:rsidP="007F7925">
      <w:pPr>
        <w:spacing w:after="120"/>
        <w:rPr>
          <w:rFonts w:cs="Times New Roman"/>
          <w:b/>
          <w:bCs/>
          <w:szCs w:val="20"/>
          <w:lang w:val="hr-HR"/>
        </w:rPr>
        <w:sectPr w:rsidR="00564AF0" w:rsidRPr="00564AF0" w:rsidSect="00564AF0">
          <w:headerReference w:type="default" r:id="rId7"/>
          <w:footerReference w:type="default" r:id="rId8"/>
          <w:pgSz w:w="11906" w:h="16838"/>
          <w:pgMar w:top="962" w:right="849" w:bottom="851" w:left="1134" w:header="567" w:footer="283" w:gutter="0"/>
          <w:cols w:space="708"/>
        </w:sectPr>
      </w:pPr>
    </w:p>
    <w:p w14:paraId="32590DA1" w14:textId="77777777" w:rsidR="00564AF0" w:rsidRPr="00564AF0" w:rsidRDefault="00564AF0" w:rsidP="007F7925">
      <w:pPr>
        <w:spacing w:after="120"/>
        <w:jc w:val="center"/>
        <w:rPr>
          <w:rFonts w:cs="Times New Roman"/>
          <w:b/>
          <w:szCs w:val="20"/>
          <w:lang w:val="hr-HR"/>
        </w:rPr>
      </w:pPr>
      <w:r w:rsidRPr="00564AF0">
        <w:rPr>
          <w:rFonts w:cs="Times New Roman"/>
          <w:b/>
          <w:szCs w:val="20"/>
          <w:lang w:val="hr-HR"/>
        </w:rPr>
        <w:lastRenderedPageBreak/>
        <w:t>Članak 2.</w:t>
      </w:r>
    </w:p>
    <w:p w14:paraId="1D6CB14F"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Članak 2 mijenja se i glasi: Prihodi i rashodi iskazani prema izvorima financiranja i ekonomskoj klasifikaciji te rashodi iskazani prema funkcijskoj klasifikaciji utvrđuju se u Računu prihoda i rashoda, a primici od financijske imovine i zaduživanja te izdaci za financijsku imovinu i otplate instrumenata zaduženja iskazani prema izvorima financiranja i  ekonomskoj klasifikaciji utvrđuju se u Računu financiranja povećavaju se i smanjuju kako slijedi:</w:t>
      </w:r>
    </w:p>
    <w:p w14:paraId="6DDAD2AD" w14:textId="77777777" w:rsidR="00564AF0" w:rsidRPr="00564AF0" w:rsidRDefault="00564AF0" w:rsidP="007F7925">
      <w:pPr>
        <w:pStyle w:val="Naslov2"/>
        <w:numPr>
          <w:ilvl w:val="1"/>
          <w:numId w:val="57"/>
        </w:numPr>
        <w:tabs>
          <w:tab w:val="num" w:pos="360"/>
        </w:tabs>
        <w:spacing w:after="120"/>
        <w:ind w:left="426" w:hanging="436"/>
        <w:rPr>
          <w:lang w:val="hr-HR"/>
        </w:rPr>
      </w:pPr>
      <w:bookmarkStart w:id="1" w:name="_Toc162440137"/>
      <w:r w:rsidRPr="00564AF0">
        <w:rPr>
          <w:lang w:val="hr-HR"/>
        </w:rPr>
        <w:t>RAČUN PRIHODA I RASHODA</w:t>
      </w:r>
      <w:bookmarkEnd w:id="1"/>
    </w:p>
    <w:p w14:paraId="7ED132C7" w14:textId="77777777" w:rsidR="00564AF0" w:rsidRPr="00564AF0" w:rsidRDefault="00564AF0" w:rsidP="007F7925">
      <w:pPr>
        <w:spacing w:after="120"/>
        <w:rPr>
          <w:rFonts w:cs="Times New Roman"/>
          <w:szCs w:val="20"/>
          <w:lang w:val="hr-HR"/>
        </w:rPr>
      </w:pPr>
      <w:r w:rsidRPr="00564AF0">
        <w:rPr>
          <w:rFonts w:cs="Times New Roman"/>
          <w:szCs w:val="20"/>
          <w:lang w:val="hr-HR"/>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13189151" w14:textId="77777777" w:rsidTr="00321491">
        <w:tc>
          <w:tcPr>
            <w:tcW w:w="6131" w:type="dxa"/>
            <w:shd w:val="clear" w:color="auto" w:fill="505050"/>
          </w:tcPr>
          <w:p w14:paraId="3A95E6EB"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RAČUN I OPIS RAČUNA</w:t>
            </w:r>
          </w:p>
        </w:tc>
        <w:tc>
          <w:tcPr>
            <w:tcW w:w="1300" w:type="dxa"/>
            <w:shd w:val="clear" w:color="auto" w:fill="505050"/>
          </w:tcPr>
          <w:p w14:paraId="23C88B22"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 IZMJENE I DOPUNE PRORAČUNA ZA 2025. GODINU</w:t>
            </w:r>
          </w:p>
        </w:tc>
        <w:tc>
          <w:tcPr>
            <w:tcW w:w="1300" w:type="dxa"/>
            <w:shd w:val="clear" w:color="auto" w:fill="505050"/>
          </w:tcPr>
          <w:p w14:paraId="5F8E4EF2"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POVEĆANJE/SMANJENJE</w:t>
            </w:r>
          </w:p>
        </w:tc>
        <w:tc>
          <w:tcPr>
            <w:tcW w:w="1300" w:type="dxa"/>
            <w:shd w:val="clear" w:color="auto" w:fill="505050"/>
          </w:tcPr>
          <w:p w14:paraId="71779192"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II. IZMJENE I DOPUNE PRORAČUNA ZA 2025. GODINU</w:t>
            </w:r>
          </w:p>
        </w:tc>
      </w:tr>
      <w:tr w:rsidR="00564AF0" w:rsidRPr="00564AF0" w14:paraId="1814C371" w14:textId="77777777" w:rsidTr="00321491">
        <w:tc>
          <w:tcPr>
            <w:tcW w:w="6131" w:type="dxa"/>
            <w:shd w:val="clear" w:color="auto" w:fill="505050"/>
          </w:tcPr>
          <w:p w14:paraId="308B8CE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1</w:t>
            </w:r>
          </w:p>
        </w:tc>
        <w:tc>
          <w:tcPr>
            <w:tcW w:w="1300" w:type="dxa"/>
            <w:shd w:val="clear" w:color="auto" w:fill="505050"/>
          </w:tcPr>
          <w:p w14:paraId="74A8F711"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111B4B21"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5F1DDF84"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r>
      <w:tr w:rsidR="00564AF0" w:rsidRPr="00564AF0" w14:paraId="66655174" w14:textId="77777777" w:rsidTr="00321491">
        <w:tc>
          <w:tcPr>
            <w:tcW w:w="6131" w:type="dxa"/>
            <w:shd w:val="clear" w:color="auto" w:fill="BDD7EE"/>
          </w:tcPr>
          <w:p w14:paraId="6F9A7C8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 Prihodi poslovanja</w:t>
            </w:r>
          </w:p>
        </w:tc>
        <w:tc>
          <w:tcPr>
            <w:tcW w:w="1300" w:type="dxa"/>
            <w:shd w:val="clear" w:color="auto" w:fill="BDD7EE"/>
          </w:tcPr>
          <w:p w14:paraId="14A7FC8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9.398.187,00</w:t>
            </w:r>
          </w:p>
        </w:tc>
        <w:tc>
          <w:tcPr>
            <w:tcW w:w="1300" w:type="dxa"/>
            <w:shd w:val="clear" w:color="auto" w:fill="BDD7EE"/>
          </w:tcPr>
          <w:p w14:paraId="0B902EA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-4.235.753,59</w:t>
            </w:r>
          </w:p>
        </w:tc>
        <w:tc>
          <w:tcPr>
            <w:tcW w:w="1300" w:type="dxa"/>
            <w:shd w:val="clear" w:color="auto" w:fill="BDD7EE"/>
          </w:tcPr>
          <w:p w14:paraId="355A5B1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5.162.433,41</w:t>
            </w:r>
          </w:p>
        </w:tc>
      </w:tr>
      <w:tr w:rsidR="00564AF0" w:rsidRPr="00564AF0" w14:paraId="02382076" w14:textId="77777777" w:rsidTr="00321491">
        <w:tc>
          <w:tcPr>
            <w:tcW w:w="6131" w:type="dxa"/>
          </w:tcPr>
          <w:p w14:paraId="57F2AFA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61 Prihodi od poreza</w:t>
            </w:r>
          </w:p>
        </w:tc>
        <w:tc>
          <w:tcPr>
            <w:tcW w:w="1300" w:type="dxa"/>
          </w:tcPr>
          <w:p w14:paraId="14494B5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1.192.090,00</w:t>
            </w:r>
          </w:p>
        </w:tc>
        <w:tc>
          <w:tcPr>
            <w:tcW w:w="1300" w:type="dxa"/>
          </w:tcPr>
          <w:p w14:paraId="5ADC593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-383.102,86</w:t>
            </w:r>
          </w:p>
        </w:tc>
        <w:tc>
          <w:tcPr>
            <w:tcW w:w="1300" w:type="dxa"/>
          </w:tcPr>
          <w:p w14:paraId="5257828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808.987,14</w:t>
            </w:r>
          </w:p>
        </w:tc>
      </w:tr>
      <w:tr w:rsidR="00564AF0" w:rsidRPr="00564AF0" w14:paraId="4BD3F1FB" w14:textId="77777777" w:rsidTr="00321491">
        <w:tc>
          <w:tcPr>
            <w:tcW w:w="6131" w:type="dxa"/>
          </w:tcPr>
          <w:p w14:paraId="3E41FC0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63 Pomoći iz inozemstva i od subjekata unutar općeg proračuna</w:t>
            </w:r>
          </w:p>
        </w:tc>
        <w:tc>
          <w:tcPr>
            <w:tcW w:w="1300" w:type="dxa"/>
          </w:tcPr>
          <w:p w14:paraId="046F468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7.761.597,00</w:t>
            </w:r>
          </w:p>
        </w:tc>
        <w:tc>
          <w:tcPr>
            <w:tcW w:w="1300" w:type="dxa"/>
          </w:tcPr>
          <w:p w14:paraId="3BF0B4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-3.652.750,73</w:t>
            </w:r>
          </w:p>
        </w:tc>
        <w:tc>
          <w:tcPr>
            <w:tcW w:w="1300" w:type="dxa"/>
          </w:tcPr>
          <w:p w14:paraId="1C3C2E9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4.108.846,27</w:t>
            </w:r>
          </w:p>
        </w:tc>
      </w:tr>
      <w:tr w:rsidR="00564AF0" w:rsidRPr="00564AF0" w14:paraId="7933011A" w14:textId="77777777" w:rsidTr="00321491">
        <w:tc>
          <w:tcPr>
            <w:tcW w:w="6131" w:type="dxa"/>
          </w:tcPr>
          <w:p w14:paraId="1CF6FA9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64 Prihodi od imovine</w:t>
            </w:r>
          </w:p>
        </w:tc>
        <w:tc>
          <w:tcPr>
            <w:tcW w:w="1300" w:type="dxa"/>
          </w:tcPr>
          <w:p w14:paraId="49F7FC2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143.100,00</w:t>
            </w:r>
          </w:p>
        </w:tc>
        <w:tc>
          <w:tcPr>
            <w:tcW w:w="1300" w:type="dxa"/>
          </w:tcPr>
          <w:p w14:paraId="4991055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1.600,00</w:t>
            </w:r>
          </w:p>
        </w:tc>
        <w:tc>
          <w:tcPr>
            <w:tcW w:w="1300" w:type="dxa"/>
          </w:tcPr>
          <w:p w14:paraId="5B87862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144.700,00</w:t>
            </w:r>
          </w:p>
        </w:tc>
      </w:tr>
      <w:tr w:rsidR="00564AF0" w:rsidRPr="00564AF0" w14:paraId="5DB7F785" w14:textId="77777777" w:rsidTr="00321491">
        <w:tc>
          <w:tcPr>
            <w:tcW w:w="6131" w:type="dxa"/>
          </w:tcPr>
          <w:p w14:paraId="34BE285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65 Prihodi od upravnih i administrativnih pristojbi, pristojbi po posebnim propisima i naknada</w:t>
            </w:r>
          </w:p>
        </w:tc>
        <w:tc>
          <w:tcPr>
            <w:tcW w:w="1300" w:type="dxa"/>
          </w:tcPr>
          <w:p w14:paraId="7E1EB95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284.400,00</w:t>
            </w:r>
          </w:p>
        </w:tc>
        <w:tc>
          <w:tcPr>
            <w:tcW w:w="1300" w:type="dxa"/>
          </w:tcPr>
          <w:p w14:paraId="7BBA3F9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-191.500,00</w:t>
            </w:r>
          </w:p>
        </w:tc>
        <w:tc>
          <w:tcPr>
            <w:tcW w:w="1300" w:type="dxa"/>
          </w:tcPr>
          <w:p w14:paraId="332641D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92.900,00</w:t>
            </w:r>
          </w:p>
        </w:tc>
      </w:tr>
      <w:tr w:rsidR="00564AF0" w:rsidRPr="00564AF0" w14:paraId="38B241F8" w14:textId="77777777" w:rsidTr="00321491">
        <w:tc>
          <w:tcPr>
            <w:tcW w:w="6131" w:type="dxa"/>
          </w:tcPr>
          <w:p w14:paraId="759F882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66 Prihodi od prodaje proizvoda i robe te pruženih usluga, prihodi od donacija te povrati po protestiranim jamstvima</w:t>
            </w:r>
          </w:p>
        </w:tc>
        <w:tc>
          <w:tcPr>
            <w:tcW w:w="1300" w:type="dxa"/>
          </w:tcPr>
          <w:p w14:paraId="0437FE8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tcPr>
          <w:p w14:paraId="732CC60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17B5E8D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r>
      <w:tr w:rsidR="00564AF0" w:rsidRPr="00564AF0" w14:paraId="692F4FFB" w14:textId="77777777" w:rsidTr="00321491">
        <w:tc>
          <w:tcPr>
            <w:tcW w:w="6131" w:type="dxa"/>
          </w:tcPr>
          <w:p w14:paraId="299993F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68 Kazne, upravne mjere i ostali prihodi</w:t>
            </w:r>
          </w:p>
        </w:tc>
        <w:tc>
          <w:tcPr>
            <w:tcW w:w="1300" w:type="dxa"/>
          </w:tcPr>
          <w:p w14:paraId="03CE78E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11.000,00</w:t>
            </w:r>
          </w:p>
        </w:tc>
        <w:tc>
          <w:tcPr>
            <w:tcW w:w="1300" w:type="dxa"/>
          </w:tcPr>
          <w:p w14:paraId="22FFCC7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tcPr>
          <w:p w14:paraId="4A52E53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r>
      <w:tr w:rsidR="00564AF0" w:rsidRPr="00564AF0" w14:paraId="4EAE8300" w14:textId="77777777" w:rsidTr="00321491">
        <w:tc>
          <w:tcPr>
            <w:tcW w:w="6131" w:type="dxa"/>
            <w:shd w:val="clear" w:color="auto" w:fill="BDD7EE"/>
          </w:tcPr>
          <w:p w14:paraId="571C3F7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7 Prihodi od prodaje nefinancijske imovine</w:t>
            </w:r>
          </w:p>
        </w:tc>
        <w:tc>
          <w:tcPr>
            <w:tcW w:w="1300" w:type="dxa"/>
            <w:shd w:val="clear" w:color="auto" w:fill="BDD7EE"/>
          </w:tcPr>
          <w:p w14:paraId="71BB14D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60.300,00</w:t>
            </w:r>
          </w:p>
        </w:tc>
        <w:tc>
          <w:tcPr>
            <w:tcW w:w="1300" w:type="dxa"/>
            <w:shd w:val="clear" w:color="auto" w:fill="BDD7EE"/>
          </w:tcPr>
          <w:p w14:paraId="311C465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shd w:val="clear" w:color="auto" w:fill="BDD7EE"/>
          </w:tcPr>
          <w:p w14:paraId="24C257C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40.300,00</w:t>
            </w:r>
          </w:p>
        </w:tc>
      </w:tr>
      <w:tr w:rsidR="00564AF0" w:rsidRPr="00564AF0" w14:paraId="233799BB" w14:textId="77777777" w:rsidTr="00321491">
        <w:tc>
          <w:tcPr>
            <w:tcW w:w="6131" w:type="dxa"/>
          </w:tcPr>
          <w:p w14:paraId="17E46DB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71 Prihodi od prodaje </w:t>
            </w:r>
            <w:proofErr w:type="spellStart"/>
            <w:r w:rsidRPr="00564AF0">
              <w:rPr>
                <w:rFonts w:cs="Times New Roman"/>
                <w:sz w:val="18"/>
                <w:szCs w:val="18"/>
                <w:lang w:val="hr-HR"/>
              </w:rPr>
              <w:t>neproizvedene</w:t>
            </w:r>
            <w:proofErr w:type="spellEnd"/>
            <w:r w:rsidRPr="00564AF0">
              <w:rPr>
                <w:rFonts w:cs="Times New Roman"/>
                <w:sz w:val="18"/>
                <w:szCs w:val="18"/>
                <w:lang w:val="hr-HR"/>
              </w:rPr>
              <w:t xml:space="preserve"> dugotrajne imovine</w:t>
            </w:r>
          </w:p>
        </w:tc>
        <w:tc>
          <w:tcPr>
            <w:tcW w:w="1300" w:type="dxa"/>
          </w:tcPr>
          <w:p w14:paraId="3150FF3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60.000,00</w:t>
            </w:r>
          </w:p>
        </w:tc>
        <w:tc>
          <w:tcPr>
            <w:tcW w:w="1300" w:type="dxa"/>
          </w:tcPr>
          <w:p w14:paraId="0B5B814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tcPr>
          <w:p w14:paraId="507B3F4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40.000,00</w:t>
            </w:r>
          </w:p>
        </w:tc>
      </w:tr>
      <w:tr w:rsidR="00564AF0" w:rsidRPr="00564AF0" w14:paraId="731689B0" w14:textId="77777777" w:rsidTr="00321491">
        <w:tc>
          <w:tcPr>
            <w:tcW w:w="6131" w:type="dxa"/>
          </w:tcPr>
          <w:p w14:paraId="271155F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72 Prihodi od prodaje proizvedene dugotrajne imovine</w:t>
            </w:r>
          </w:p>
        </w:tc>
        <w:tc>
          <w:tcPr>
            <w:tcW w:w="1300" w:type="dxa"/>
          </w:tcPr>
          <w:p w14:paraId="5F1C36C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1300" w:type="dxa"/>
          </w:tcPr>
          <w:p w14:paraId="586D694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786C702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r>
      <w:tr w:rsidR="00564AF0" w:rsidRPr="00564AF0" w14:paraId="3F66F22A" w14:textId="77777777" w:rsidTr="00321491">
        <w:tc>
          <w:tcPr>
            <w:tcW w:w="6131" w:type="dxa"/>
            <w:shd w:val="clear" w:color="auto" w:fill="505050"/>
          </w:tcPr>
          <w:p w14:paraId="42AD0DC3" w14:textId="77777777" w:rsidR="00564AF0" w:rsidRPr="00564AF0" w:rsidRDefault="00564AF0" w:rsidP="007F7925">
            <w:pPr>
              <w:spacing w:after="120"/>
              <w:rPr>
                <w:rFonts w:cs="Times New Roman"/>
                <w:b/>
                <w:color w:val="FFFFFF"/>
                <w:sz w:val="16"/>
                <w:szCs w:val="18"/>
                <w:lang w:val="hr-HR"/>
              </w:rPr>
            </w:pPr>
            <w:r w:rsidRPr="00564AF0">
              <w:rPr>
                <w:rFonts w:cs="Times New Roman"/>
                <w:b/>
                <w:color w:val="FFFFFF"/>
                <w:sz w:val="16"/>
                <w:szCs w:val="18"/>
                <w:lang w:val="hr-HR"/>
              </w:rPr>
              <w:t>UKUPNO PRIHODI</w:t>
            </w:r>
          </w:p>
        </w:tc>
        <w:tc>
          <w:tcPr>
            <w:tcW w:w="1300" w:type="dxa"/>
            <w:shd w:val="clear" w:color="auto" w:fill="505050"/>
          </w:tcPr>
          <w:p w14:paraId="03F5D02E"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9.458.487,00</w:t>
            </w:r>
          </w:p>
        </w:tc>
        <w:tc>
          <w:tcPr>
            <w:tcW w:w="1300" w:type="dxa"/>
            <w:shd w:val="clear" w:color="auto" w:fill="505050"/>
          </w:tcPr>
          <w:p w14:paraId="08401C20"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-4.255.753,59</w:t>
            </w:r>
          </w:p>
        </w:tc>
        <w:tc>
          <w:tcPr>
            <w:tcW w:w="1300" w:type="dxa"/>
            <w:shd w:val="clear" w:color="auto" w:fill="505050"/>
          </w:tcPr>
          <w:p w14:paraId="1E83BFEF"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5.202.733,41</w:t>
            </w:r>
          </w:p>
        </w:tc>
      </w:tr>
    </w:tbl>
    <w:p w14:paraId="1FB8FB7B" w14:textId="77777777" w:rsidR="00564AF0" w:rsidRPr="00564AF0" w:rsidRDefault="00564AF0" w:rsidP="007F7925">
      <w:pPr>
        <w:spacing w:after="120"/>
        <w:rPr>
          <w:rFonts w:cs="Times New Roman"/>
          <w:sz w:val="18"/>
          <w:szCs w:val="18"/>
          <w:lang w:val="hr-HR"/>
        </w:rPr>
      </w:pPr>
    </w:p>
    <w:p w14:paraId="169455A8" w14:textId="77777777" w:rsidR="00564AF0" w:rsidRPr="00564AF0" w:rsidRDefault="00564AF0" w:rsidP="007F7925">
      <w:pPr>
        <w:spacing w:after="120"/>
        <w:rPr>
          <w:rFonts w:cs="Times New Roman"/>
          <w:szCs w:val="20"/>
          <w:lang w:val="hr-HR"/>
        </w:rPr>
      </w:pPr>
      <w:r w:rsidRPr="00564AF0">
        <w:rPr>
          <w:rFonts w:cs="Times New Roman"/>
          <w:szCs w:val="20"/>
          <w:lang w:val="hr-HR"/>
        </w:rPr>
        <w:t>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3B1AE259" w14:textId="77777777" w:rsidTr="00321491">
        <w:tc>
          <w:tcPr>
            <w:tcW w:w="6131" w:type="dxa"/>
            <w:shd w:val="clear" w:color="auto" w:fill="505050"/>
          </w:tcPr>
          <w:p w14:paraId="53A6DBCE"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RAČUN I OPIS RAČUNA</w:t>
            </w:r>
          </w:p>
        </w:tc>
        <w:tc>
          <w:tcPr>
            <w:tcW w:w="1300" w:type="dxa"/>
            <w:shd w:val="clear" w:color="auto" w:fill="505050"/>
          </w:tcPr>
          <w:p w14:paraId="434B5C81"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 IZMJENE I DOPUNE PRORAČUNA ZA 2025. GODINU</w:t>
            </w:r>
          </w:p>
        </w:tc>
        <w:tc>
          <w:tcPr>
            <w:tcW w:w="1300" w:type="dxa"/>
            <w:shd w:val="clear" w:color="auto" w:fill="505050"/>
          </w:tcPr>
          <w:p w14:paraId="3D28A591"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POVEĆANJE/SMANJENJE</w:t>
            </w:r>
          </w:p>
        </w:tc>
        <w:tc>
          <w:tcPr>
            <w:tcW w:w="1300" w:type="dxa"/>
            <w:shd w:val="clear" w:color="auto" w:fill="505050"/>
          </w:tcPr>
          <w:p w14:paraId="5B648A4F"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II. IZMJENE I DOPUNE PRORAČUNA ZA 2025. GODINU</w:t>
            </w:r>
          </w:p>
        </w:tc>
      </w:tr>
      <w:tr w:rsidR="00564AF0" w:rsidRPr="00564AF0" w14:paraId="17E35C06" w14:textId="77777777" w:rsidTr="00321491">
        <w:tc>
          <w:tcPr>
            <w:tcW w:w="6131" w:type="dxa"/>
            <w:shd w:val="clear" w:color="auto" w:fill="505050"/>
          </w:tcPr>
          <w:p w14:paraId="116A4E8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1</w:t>
            </w:r>
          </w:p>
        </w:tc>
        <w:tc>
          <w:tcPr>
            <w:tcW w:w="1300" w:type="dxa"/>
            <w:shd w:val="clear" w:color="auto" w:fill="505050"/>
          </w:tcPr>
          <w:p w14:paraId="36530428"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29D3431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28C13A39"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r>
      <w:tr w:rsidR="00564AF0" w:rsidRPr="00564AF0" w14:paraId="07BEFFBD" w14:textId="77777777" w:rsidTr="00321491">
        <w:tc>
          <w:tcPr>
            <w:tcW w:w="6131" w:type="dxa"/>
            <w:shd w:val="clear" w:color="auto" w:fill="BDD7EE"/>
          </w:tcPr>
          <w:p w14:paraId="084E185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BDD7EE"/>
          </w:tcPr>
          <w:p w14:paraId="37078F8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2.221.990,00</w:t>
            </w:r>
          </w:p>
        </w:tc>
        <w:tc>
          <w:tcPr>
            <w:tcW w:w="1300" w:type="dxa"/>
            <w:shd w:val="clear" w:color="auto" w:fill="BDD7EE"/>
          </w:tcPr>
          <w:p w14:paraId="3819048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-484.795,00</w:t>
            </w:r>
          </w:p>
        </w:tc>
        <w:tc>
          <w:tcPr>
            <w:tcW w:w="1300" w:type="dxa"/>
            <w:shd w:val="clear" w:color="auto" w:fill="BDD7EE"/>
          </w:tcPr>
          <w:p w14:paraId="32D09A5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1.737.195,00</w:t>
            </w:r>
          </w:p>
        </w:tc>
      </w:tr>
      <w:tr w:rsidR="00564AF0" w:rsidRPr="00564AF0" w14:paraId="5494BA15" w14:textId="77777777" w:rsidTr="00321491">
        <w:tc>
          <w:tcPr>
            <w:tcW w:w="6131" w:type="dxa"/>
          </w:tcPr>
          <w:p w14:paraId="4565A53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31 Rashodi za zaposlene</w:t>
            </w:r>
          </w:p>
        </w:tc>
        <w:tc>
          <w:tcPr>
            <w:tcW w:w="1300" w:type="dxa"/>
          </w:tcPr>
          <w:p w14:paraId="6780FC1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928.870,00</w:t>
            </w:r>
          </w:p>
        </w:tc>
        <w:tc>
          <w:tcPr>
            <w:tcW w:w="1300" w:type="dxa"/>
          </w:tcPr>
          <w:p w14:paraId="5A54AE0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-340.400,00</w:t>
            </w:r>
          </w:p>
        </w:tc>
        <w:tc>
          <w:tcPr>
            <w:tcW w:w="1300" w:type="dxa"/>
          </w:tcPr>
          <w:p w14:paraId="7DA596B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588.470,00</w:t>
            </w:r>
          </w:p>
        </w:tc>
      </w:tr>
      <w:tr w:rsidR="00564AF0" w:rsidRPr="00564AF0" w14:paraId="14EB016B" w14:textId="77777777" w:rsidTr="00321491">
        <w:tc>
          <w:tcPr>
            <w:tcW w:w="6131" w:type="dxa"/>
          </w:tcPr>
          <w:p w14:paraId="68B3A75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4F27D48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862.840,00</w:t>
            </w:r>
          </w:p>
        </w:tc>
        <w:tc>
          <w:tcPr>
            <w:tcW w:w="1300" w:type="dxa"/>
          </w:tcPr>
          <w:p w14:paraId="4610242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-294.343,00</w:t>
            </w:r>
          </w:p>
        </w:tc>
        <w:tc>
          <w:tcPr>
            <w:tcW w:w="1300" w:type="dxa"/>
          </w:tcPr>
          <w:p w14:paraId="74484E2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568.497,00</w:t>
            </w:r>
          </w:p>
        </w:tc>
      </w:tr>
      <w:tr w:rsidR="00564AF0" w:rsidRPr="00564AF0" w14:paraId="6BA9AE75" w14:textId="77777777" w:rsidTr="00321491">
        <w:tc>
          <w:tcPr>
            <w:tcW w:w="6131" w:type="dxa"/>
          </w:tcPr>
          <w:p w14:paraId="16A211D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34 Financijski rashodi</w:t>
            </w:r>
          </w:p>
        </w:tc>
        <w:tc>
          <w:tcPr>
            <w:tcW w:w="1300" w:type="dxa"/>
          </w:tcPr>
          <w:p w14:paraId="6293C9E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10.600,00</w:t>
            </w:r>
          </w:p>
        </w:tc>
        <w:tc>
          <w:tcPr>
            <w:tcW w:w="1300" w:type="dxa"/>
          </w:tcPr>
          <w:p w14:paraId="5AB6CBA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1300" w:type="dxa"/>
          </w:tcPr>
          <w:p w14:paraId="31B0EE1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14.600,00</w:t>
            </w:r>
          </w:p>
        </w:tc>
      </w:tr>
      <w:tr w:rsidR="00564AF0" w:rsidRPr="00564AF0" w14:paraId="69A14DFF" w14:textId="77777777" w:rsidTr="00321491">
        <w:tc>
          <w:tcPr>
            <w:tcW w:w="6131" w:type="dxa"/>
          </w:tcPr>
          <w:p w14:paraId="6796A5C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35 Subvencije</w:t>
            </w:r>
          </w:p>
        </w:tc>
        <w:tc>
          <w:tcPr>
            <w:tcW w:w="1300" w:type="dxa"/>
          </w:tcPr>
          <w:p w14:paraId="1961C2A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138.600,00</w:t>
            </w:r>
          </w:p>
        </w:tc>
        <w:tc>
          <w:tcPr>
            <w:tcW w:w="1300" w:type="dxa"/>
          </w:tcPr>
          <w:p w14:paraId="5674EC2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1.233,00</w:t>
            </w:r>
          </w:p>
        </w:tc>
        <w:tc>
          <w:tcPr>
            <w:tcW w:w="1300" w:type="dxa"/>
          </w:tcPr>
          <w:p w14:paraId="5E93DD6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139.833,00</w:t>
            </w:r>
          </w:p>
        </w:tc>
      </w:tr>
      <w:tr w:rsidR="00564AF0" w:rsidRPr="00564AF0" w14:paraId="32D9901F" w14:textId="77777777" w:rsidTr="00321491">
        <w:tc>
          <w:tcPr>
            <w:tcW w:w="6131" w:type="dxa"/>
          </w:tcPr>
          <w:p w14:paraId="6C3A157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36 Pomoći dane u inozemstvo i unutar općeg proračuna</w:t>
            </w:r>
          </w:p>
        </w:tc>
        <w:tc>
          <w:tcPr>
            <w:tcW w:w="1300" w:type="dxa"/>
          </w:tcPr>
          <w:p w14:paraId="0B564A4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1300" w:type="dxa"/>
          </w:tcPr>
          <w:p w14:paraId="086D3E5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13.100,00</w:t>
            </w:r>
          </w:p>
        </w:tc>
        <w:tc>
          <w:tcPr>
            <w:tcW w:w="1300" w:type="dxa"/>
          </w:tcPr>
          <w:p w14:paraId="61FC9B2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13.400,00</w:t>
            </w:r>
          </w:p>
        </w:tc>
      </w:tr>
      <w:tr w:rsidR="00564AF0" w:rsidRPr="00564AF0" w14:paraId="29528B29" w14:textId="77777777" w:rsidTr="00321491">
        <w:tc>
          <w:tcPr>
            <w:tcW w:w="6131" w:type="dxa"/>
          </w:tcPr>
          <w:p w14:paraId="5F7AC46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37 Naknade građanima i kućanstvima na temelju osiguranja i druge naknade</w:t>
            </w:r>
          </w:p>
        </w:tc>
        <w:tc>
          <w:tcPr>
            <w:tcW w:w="1300" w:type="dxa"/>
          </w:tcPr>
          <w:p w14:paraId="03CCDC9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68.600,00</w:t>
            </w:r>
          </w:p>
        </w:tc>
        <w:tc>
          <w:tcPr>
            <w:tcW w:w="1300" w:type="dxa"/>
          </w:tcPr>
          <w:p w14:paraId="653833E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12.700,00</w:t>
            </w:r>
          </w:p>
        </w:tc>
        <w:tc>
          <w:tcPr>
            <w:tcW w:w="1300" w:type="dxa"/>
          </w:tcPr>
          <w:p w14:paraId="382CCA1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81.300,00</w:t>
            </w:r>
          </w:p>
        </w:tc>
      </w:tr>
      <w:tr w:rsidR="00564AF0" w:rsidRPr="00564AF0" w14:paraId="33E3AC63" w14:textId="77777777" w:rsidTr="00321491">
        <w:tc>
          <w:tcPr>
            <w:tcW w:w="6131" w:type="dxa"/>
          </w:tcPr>
          <w:p w14:paraId="5EB1687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lastRenderedPageBreak/>
              <w:t>38 Rashodi za donacije, kazne, naknade šteta i kapitalne pomoći</w:t>
            </w:r>
          </w:p>
        </w:tc>
        <w:tc>
          <w:tcPr>
            <w:tcW w:w="1300" w:type="dxa"/>
          </w:tcPr>
          <w:p w14:paraId="57010BB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212.180,00</w:t>
            </w:r>
          </w:p>
        </w:tc>
        <w:tc>
          <w:tcPr>
            <w:tcW w:w="1300" w:type="dxa"/>
          </w:tcPr>
          <w:p w14:paraId="5E2A988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118.915,00</w:t>
            </w:r>
          </w:p>
        </w:tc>
        <w:tc>
          <w:tcPr>
            <w:tcW w:w="1300" w:type="dxa"/>
          </w:tcPr>
          <w:p w14:paraId="232A96B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331.095,00</w:t>
            </w:r>
          </w:p>
        </w:tc>
      </w:tr>
      <w:tr w:rsidR="00564AF0" w:rsidRPr="00564AF0" w14:paraId="15AD8276" w14:textId="77777777" w:rsidTr="00321491">
        <w:tc>
          <w:tcPr>
            <w:tcW w:w="6131" w:type="dxa"/>
            <w:shd w:val="clear" w:color="auto" w:fill="BDD7EE"/>
          </w:tcPr>
          <w:p w14:paraId="4059329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BDD7EE"/>
          </w:tcPr>
          <w:p w14:paraId="38F7E3B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14.314.850,00</w:t>
            </w:r>
          </w:p>
        </w:tc>
        <w:tc>
          <w:tcPr>
            <w:tcW w:w="1300" w:type="dxa"/>
            <w:shd w:val="clear" w:color="auto" w:fill="BDD7EE"/>
          </w:tcPr>
          <w:p w14:paraId="18E8ABA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-6.817.045,00</w:t>
            </w:r>
          </w:p>
        </w:tc>
        <w:tc>
          <w:tcPr>
            <w:tcW w:w="1300" w:type="dxa"/>
            <w:shd w:val="clear" w:color="auto" w:fill="BDD7EE"/>
          </w:tcPr>
          <w:p w14:paraId="310E891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7.497.805,00</w:t>
            </w:r>
          </w:p>
        </w:tc>
      </w:tr>
      <w:tr w:rsidR="00564AF0" w:rsidRPr="00564AF0" w14:paraId="6526B786" w14:textId="77777777" w:rsidTr="00321491">
        <w:tc>
          <w:tcPr>
            <w:tcW w:w="6131" w:type="dxa"/>
          </w:tcPr>
          <w:p w14:paraId="3C72933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41 Rashodi za nabavu </w:t>
            </w:r>
            <w:proofErr w:type="spellStart"/>
            <w:r w:rsidRPr="00564AF0">
              <w:rPr>
                <w:rFonts w:cs="Times New Roman"/>
                <w:sz w:val="18"/>
                <w:szCs w:val="18"/>
                <w:lang w:val="hr-HR"/>
              </w:rPr>
              <w:t>neproizvedene</w:t>
            </w:r>
            <w:proofErr w:type="spellEnd"/>
            <w:r w:rsidRPr="00564AF0">
              <w:rPr>
                <w:rFonts w:cs="Times New Roman"/>
                <w:sz w:val="18"/>
                <w:szCs w:val="18"/>
                <w:lang w:val="hr-HR"/>
              </w:rPr>
              <w:t xml:space="preserve"> dugotrajne imovine</w:t>
            </w:r>
          </w:p>
        </w:tc>
        <w:tc>
          <w:tcPr>
            <w:tcW w:w="1300" w:type="dxa"/>
          </w:tcPr>
          <w:p w14:paraId="1285FD6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25.000,00</w:t>
            </w:r>
          </w:p>
        </w:tc>
        <w:tc>
          <w:tcPr>
            <w:tcW w:w="1300" w:type="dxa"/>
          </w:tcPr>
          <w:p w14:paraId="3957CF4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-25.000,00</w:t>
            </w:r>
          </w:p>
        </w:tc>
        <w:tc>
          <w:tcPr>
            <w:tcW w:w="1300" w:type="dxa"/>
          </w:tcPr>
          <w:p w14:paraId="78B8D09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40925104" w14:textId="77777777" w:rsidTr="00321491">
        <w:tc>
          <w:tcPr>
            <w:tcW w:w="6131" w:type="dxa"/>
          </w:tcPr>
          <w:p w14:paraId="195B6FF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63E319D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12.293.150,00</w:t>
            </w:r>
          </w:p>
        </w:tc>
        <w:tc>
          <w:tcPr>
            <w:tcW w:w="1300" w:type="dxa"/>
          </w:tcPr>
          <w:p w14:paraId="1A6429E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-5.247.185,00</w:t>
            </w:r>
          </w:p>
        </w:tc>
        <w:tc>
          <w:tcPr>
            <w:tcW w:w="1300" w:type="dxa"/>
          </w:tcPr>
          <w:p w14:paraId="0FA824A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7.045.965,00</w:t>
            </w:r>
          </w:p>
        </w:tc>
      </w:tr>
      <w:tr w:rsidR="00564AF0" w:rsidRPr="00564AF0" w14:paraId="2BB58381" w14:textId="77777777" w:rsidTr="00321491">
        <w:tc>
          <w:tcPr>
            <w:tcW w:w="6131" w:type="dxa"/>
          </w:tcPr>
          <w:p w14:paraId="483ACB1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45 Rashodi za dodatna ulaganja na nefinancijskoj imovini</w:t>
            </w:r>
          </w:p>
        </w:tc>
        <w:tc>
          <w:tcPr>
            <w:tcW w:w="1300" w:type="dxa"/>
          </w:tcPr>
          <w:p w14:paraId="128DF38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1.996.700,00</w:t>
            </w:r>
          </w:p>
        </w:tc>
        <w:tc>
          <w:tcPr>
            <w:tcW w:w="1300" w:type="dxa"/>
          </w:tcPr>
          <w:p w14:paraId="6AC3F7B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-1.544.860,00</w:t>
            </w:r>
          </w:p>
        </w:tc>
        <w:tc>
          <w:tcPr>
            <w:tcW w:w="1300" w:type="dxa"/>
          </w:tcPr>
          <w:p w14:paraId="7B028BA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451.840,00</w:t>
            </w:r>
          </w:p>
        </w:tc>
      </w:tr>
      <w:tr w:rsidR="00564AF0" w:rsidRPr="00564AF0" w14:paraId="2F152A8A" w14:textId="77777777" w:rsidTr="00321491">
        <w:tc>
          <w:tcPr>
            <w:tcW w:w="6131" w:type="dxa"/>
            <w:shd w:val="clear" w:color="auto" w:fill="505050"/>
          </w:tcPr>
          <w:p w14:paraId="6D82B7EA" w14:textId="77777777" w:rsidR="00564AF0" w:rsidRPr="00564AF0" w:rsidRDefault="00564AF0" w:rsidP="007F7925">
            <w:pPr>
              <w:spacing w:after="120"/>
              <w:rPr>
                <w:rFonts w:cs="Times New Roman"/>
                <w:b/>
                <w:color w:val="FFFFFF"/>
                <w:sz w:val="16"/>
                <w:szCs w:val="18"/>
                <w:lang w:val="hr-HR"/>
              </w:rPr>
            </w:pPr>
            <w:r w:rsidRPr="00564AF0">
              <w:rPr>
                <w:rFonts w:cs="Times New Roman"/>
                <w:b/>
                <w:color w:val="FFFFFF"/>
                <w:sz w:val="16"/>
                <w:szCs w:val="18"/>
                <w:lang w:val="hr-HR"/>
              </w:rPr>
              <w:t>UKUPNO RASHODI</w:t>
            </w:r>
          </w:p>
        </w:tc>
        <w:tc>
          <w:tcPr>
            <w:tcW w:w="1300" w:type="dxa"/>
            <w:shd w:val="clear" w:color="auto" w:fill="505050"/>
          </w:tcPr>
          <w:p w14:paraId="4AD673DC"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16.536.840,00</w:t>
            </w:r>
          </w:p>
        </w:tc>
        <w:tc>
          <w:tcPr>
            <w:tcW w:w="1300" w:type="dxa"/>
            <w:shd w:val="clear" w:color="auto" w:fill="505050"/>
          </w:tcPr>
          <w:p w14:paraId="20278F79"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-7.301.840,00</w:t>
            </w:r>
          </w:p>
        </w:tc>
        <w:tc>
          <w:tcPr>
            <w:tcW w:w="1300" w:type="dxa"/>
            <w:shd w:val="clear" w:color="auto" w:fill="505050"/>
          </w:tcPr>
          <w:p w14:paraId="28B7D28D"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9.235.000,00</w:t>
            </w:r>
          </w:p>
        </w:tc>
      </w:tr>
    </w:tbl>
    <w:p w14:paraId="5B162924" w14:textId="77777777" w:rsidR="00564AF0" w:rsidRPr="00564AF0" w:rsidRDefault="00564AF0" w:rsidP="007F7925">
      <w:pPr>
        <w:spacing w:after="120"/>
        <w:rPr>
          <w:rFonts w:cs="Times New Roman"/>
          <w:szCs w:val="20"/>
          <w:lang w:val="hr-HR"/>
        </w:rPr>
      </w:pPr>
    </w:p>
    <w:p w14:paraId="7C352D21" w14:textId="77777777" w:rsidR="00564AF0" w:rsidRPr="00564AF0" w:rsidRDefault="00564AF0" w:rsidP="007F7925">
      <w:pPr>
        <w:spacing w:after="120"/>
        <w:rPr>
          <w:rFonts w:cs="Times New Roman"/>
          <w:szCs w:val="20"/>
          <w:lang w:val="hr-HR"/>
        </w:rPr>
      </w:pPr>
      <w:r w:rsidRPr="00564AF0">
        <w:rPr>
          <w:rFonts w:cs="Times New Roman"/>
          <w:szCs w:val="20"/>
          <w:lang w:val="hr-HR"/>
        </w:rPr>
        <w:t>PRIHODI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42173F55" w14:textId="77777777" w:rsidTr="00321491">
        <w:tc>
          <w:tcPr>
            <w:tcW w:w="6131" w:type="dxa"/>
            <w:shd w:val="clear" w:color="auto" w:fill="505050"/>
          </w:tcPr>
          <w:p w14:paraId="1F115023"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IZVOR I OPIS IZVORA</w:t>
            </w:r>
          </w:p>
        </w:tc>
        <w:tc>
          <w:tcPr>
            <w:tcW w:w="1300" w:type="dxa"/>
            <w:shd w:val="clear" w:color="auto" w:fill="505050"/>
          </w:tcPr>
          <w:p w14:paraId="763C2002"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 IZMJENE I DOPUNE PRORAČUNA ZA 2025. GODINU</w:t>
            </w:r>
          </w:p>
        </w:tc>
        <w:tc>
          <w:tcPr>
            <w:tcW w:w="1300" w:type="dxa"/>
            <w:shd w:val="clear" w:color="auto" w:fill="505050"/>
          </w:tcPr>
          <w:p w14:paraId="7BA4EFFF"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POVEĆANJE/SMANJENJE</w:t>
            </w:r>
          </w:p>
        </w:tc>
        <w:tc>
          <w:tcPr>
            <w:tcW w:w="1300" w:type="dxa"/>
            <w:shd w:val="clear" w:color="auto" w:fill="505050"/>
          </w:tcPr>
          <w:p w14:paraId="019812D6"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II. IZMJENE I DOPUNE PRORAČUNA ZA 2025. GODINU</w:t>
            </w:r>
          </w:p>
        </w:tc>
      </w:tr>
      <w:tr w:rsidR="00564AF0" w:rsidRPr="00564AF0" w14:paraId="3F19F2B5" w14:textId="77777777" w:rsidTr="00321491">
        <w:tc>
          <w:tcPr>
            <w:tcW w:w="6131" w:type="dxa"/>
            <w:shd w:val="clear" w:color="auto" w:fill="505050"/>
          </w:tcPr>
          <w:p w14:paraId="10E58470"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1</w:t>
            </w:r>
          </w:p>
        </w:tc>
        <w:tc>
          <w:tcPr>
            <w:tcW w:w="1300" w:type="dxa"/>
            <w:shd w:val="clear" w:color="auto" w:fill="505050"/>
          </w:tcPr>
          <w:p w14:paraId="5016727C"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0832E8ED"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241E7277"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r>
      <w:tr w:rsidR="00564AF0" w:rsidRPr="00564AF0" w14:paraId="42A49292" w14:textId="77777777" w:rsidTr="00321491">
        <w:tc>
          <w:tcPr>
            <w:tcW w:w="6131" w:type="dxa"/>
            <w:shd w:val="clear" w:color="auto" w:fill="FFE699"/>
          </w:tcPr>
          <w:p w14:paraId="6180DB6D" w14:textId="77777777" w:rsidR="00564AF0" w:rsidRPr="00564AF0" w:rsidRDefault="00564AF0" w:rsidP="007F7925">
            <w:pPr>
              <w:spacing w:after="120"/>
              <w:rPr>
                <w:rFonts w:cs="Times New Roman"/>
                <w:b/>
                <w:sz w:val="16"/>
                <w:szCs w:val="18"/>
                <w:lang w:val="hr-HR"/>
              </w:rPr>
            </w:pPr>
            <w:r w:rsidRPr="00564AF0">
              <w:rPr>
                <w:rFonts w:cs="Times New Roman"/>
                <w:b/>
                <w:sz w:val="16"/>
                <w:szCs w:val="18"/>
                <w:lang w:val="hr-HR"/>
              </w:rPr>
              <w:t>1 OPĆI PRIHODI I PRIMICI</w:t>
            </w:r>
          </w:p>
        </w:tc>
        <w:tc>
          <w:tcPr>
            <w:tcW w:w="1300" w:type="dxa"/>
            <w:shd w:val="clear" w:color="auto" w:fill="FFE699"/>
          </w:tcPr>
          <w:p w14:paraId="276EBDFD"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1.967.490,00</w:t>
            </w:r>
          </w:p>
        </w:tc>
        <w:tc>
          <w:tcPr>
            <w:tcW w:w="1300" w:type="dxa"/>
            <w:shd w:val="clear" w:color="auto" w:fill="FFE699"/>
          </w:tcPr>
          <w:p w14:paraId="5E7B6122"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-417.402,86</w:t>
            </w:r>
          </w:p>
        </w:tc>
        <w:tc>
          <w:tcPr>
            <w:tcW w:w="1300" w:type="dxa"/>
            <w:shd w:val="clear" w:color="auto" w:fill="FFE699"/>
          </w:tcPr>
          <w:p w14:paraId="3E4A4778"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1.550.087,14</w:t>
            </w:r>
          </w:p>
        </w:tc>
      </w:tr>
      <w:tr w:rsidR="00564AF0" w:rsidRPr="00564AF0" w14:paraId="5E21A613" w14:textId="77777777" w:rsidTr="00321491">
        <w:tc>
          <w:tcPr>
            <w:tcW w:w="6131" w:type="dxa"/>
          </w:tcPr>
          <w:p w14:paraId="3E97CBE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11 Opći prihodi i primici</w:t>
            </w:r>
          </w:p>
        </w:tc>
        <w:tc>
          <w:tcPr>
            <w:tcW w:w="1300" w:type="dxa"/>
          </w:tcPr>
          <w:p w14:paraId="6076F14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1.967.490,00</w:t>
            </w:r>
          </w:p>
        </w:tc>
        <w:tc>
          <w:tcPr>
            <w:tcW w:w="1300" w:type="dxa"/>
          </w:tcPr>
          <w:p w14:paraId="4E12204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-417.402,86</w:t>
            </w:r>
          </w:p>
        </w:tc>
        <w:tc>
          <w:tcPr>
            <w:tcW w:w="1300" w:type="dxa"/>
          </w:tcPr>
          <w:p w14:paraId="286C4F0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1.550.087,14</w:t>
            </w:r>
          </w:p>
        </w:tc>
      </w:tr>
      <w:tr w:rsidR="00564AF0" w:rsidRPr="00564AF0" w14:paraId="3D3F233A" w14:textId="77777777" w:rsidTr="00321491">
        <w:tc>
          <w:tcPr>
            <w:tcW w:w="6131" w:type="dxa"/>
            <w:shd w:val="clear" w:color="auto" w:fill="FFE699"/>
          </w:tcPr>
          <w:p w14:paraId="4BED0683" w14:textId="77777777" w:rsidR="00564AF0" w:rsidRPr="00564AF0" w:rsidRDefault="00564AF0" w:rsidP="007F7925">
            <w:pPr>
              <w:spacing w:after="120"/>
              <w:rPr>
                <w:rFonts w:cs="Times New Roman"/>
                <w:b/>
                <w:sz w:val="16"/>
                <w:szCs w:val="18"/>
                <w:lang w:val="hr-HR"/>
              </w:rPr>
            </w:pPr>
            <w:r w:rsidRPr="00564AF0">
              <w:rPr>
                <w:rFonts w:cs="Times New Roman"/>
                <w:b/>
                <w:sz w:val="16"/>
                <w:szCs w:val="18"/>
                <w:lang w:val="hr-HR"/>
              </w:rPr>
              <w:t>4 PRIHODI ZA POSEBNE NAMJENE</w:t>
            </w:r>
          </w:p>
        </w:tc>
        <w:tc>
          <w:tcPr>
            <w:tcW w:w="1300" w:type="dxa"/>
            <w:shd w:val="clear" w:color="auto" w:fill="FFE699"/>
          </w:tcPr>
          <w:p w14:paraId="5F1FA0BC"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419.100,00</w:t>
            </w:r>
          </w:p>
        </w:tc>
        <w:tc>
          <w:tcPr>
            <w:tcW w:w="1300" w:type="dxa"/>
            <w:shd w:val="clear" w:color="auto" w:fill="FFE699"/>
          </w:tcPr>
          <w:p w14:paraId="5B6641A2"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-185.600,00</w:t>
            </w:r>
          </w:p>
        </w:tc>
        <w:tc>
          <w:tcPr>
            <w:tcW w:w="1300" w:type="dxa"/>
            <w:shd w:val="clear" w:color="auto" w:fill="FFE699"/>
          </w:tcPr>
          <w:p w14:paraId="7CF0CEEC"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233.500,00</w:t>
            </w:r>
          </w:p>
        </w:tc>
      </w:tr>
      <w:tr w:rsidR="00564AF0" w:rsidRPr="00564AF0" w14:paraId="2711E1EE" w14:textId="77777777" w:rsidTr="00321491">
        <w:tc>
          <w:tcPr>
            <w:tcW w:w="6131" w:type="dxa"/>
          </w:tcPr>
          <w:p w14:paraId="3A374CB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Prihodi za posebne namjene</w:t>
            </w:r>
          </w:p>
        </w:tc>
        <w:tc>
          <w:tcPr>
            <w:tcW w:w="1300" w:type="dxa"/>
          </w:tcPr>
          <w:p w14:paraId="768646B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66.900,00</w:t>
            </w:r>
          </w:p>
        </w:tc>
        <w:tc>
          <w:tcPr>
            <w:tcW w:w="1300" w:type="dxa"/>
          </w:tcPr>
          <w:p w14:paraId="1852E21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6.100,00</w:t>
            </w:r>
          </w:p>
        </w:tc>
        <w:tc>
          <w:tcPr>
            <w:tcW w:w="1300" w:type="dxa"/>
          </w:tcPr>
          <w:p w14:paraId="3EB7AA6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73.000,00</w:t>
            </w:r>
          </w:p>
        </w:tc>
      </w:tr>
      <w:tr w:rsidR="00564AF0" w:rsidRPr="00564AF0" w14:paraId="124373D8" w14:textId="77777777" w:rsidTr="00321491">
        <w:tc>
          <w:tcPr>
            <w:tcW w:w="6131" w:type="dxa"/>
          </w:tcPr>
          <w:p w14:paraId="7415222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421 Komunalna naknada</w:t>
            </w:r>
          </w:p>
        </w:tc>
        <w:tc>
          <w:tcPr>
            <w:tcW w:w="1300" w:type="dxa"/>
          </w:tcPr>
          <w:p w14:paraId="69CB2E7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60.000,00</w:t>
            </w:r>
          </w:p>
        </w:tc>
        <w:tc>
          <w:tcPr>
            <w:tcW w:w="1300" w:type="dxa"/>
          </w:tcPr>
          <w:p w14:paraId="32C198F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4816157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60.000,00</w:t>
            </w:r>
          </w:p>
        </w:tc>
      </w:tr>
      <w:tr w:rsidR="00564AF0" w:rsidRPr="00564AF0" w14:paraId="3947035A" w14:textId="77777777" w:rsidTr="00321491">
        <w:tc>
          <w:tcPr>
            <w:tcW w:w="6131" w:type="dxa"/>
          </w:tcPr>
          <w:p w14:paraId="40BFDC9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422 Komunalni doprinos</w:t>
            </w:r>
          </w:p>
        </w:tc>
        <w:tc>
          <w:tcPr>
            <w:tcW w:w="1300" w:type="dxa"/>
          </w:tcPr>
          <w:p w14:paraId="1B7F674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11.000,00</w:t>
            </w:r>
          </w:p>
        </w:tc>
        <w:tc>
          <w:tcPr>
            <w:tcW w:w="1300" w:type="dxa"/>
          </w:tcPr>
          <w:p w14:paraId="01A8D18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tcPr>
          <w:p w14:paraId="447AE24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r>
      <w:tr w:rsidR="00564AF0" w:rsidRPr="00564AF0" w14:paraId="5FFD175A" w14:textId="77777777" w:rsidTr="00321491">
        <w:tc>
          <w:tcPr>
            <w:tcW w:w="6131" w:type="dxa"/>
          </w:tcPr>
          <w:p w14:paraId="74585EE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423 Zakup </w:t>
            </w:r>
            <w:proofErr w:type="spellStart"/>
            <w:r w:rsidRPr="00564AF0">
              <w:rPr>
                <w:rFonts w:cs="Times New Roman"/>
                <w:sz w:val="18"/>
                <w:szCs w:val="18"/>
                <w:lang w:val="hr-HR"/>
              </w:rPr>
              <w:t>poljop.zemljišta</w:t>
            </w:r>
            <w:proofErr w:type="spellEnd"/>
          </w:p>
        </w:tc>
        <w:tc>
          <w:tcPr>
            <w:tcW w:w="1300" w:type="dxa"/>
          </w:tcPr>
          <w:p w14:paraId="7D3E6BA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83.000,00</w:t>
            </w:r>
          </w:p>
        </w:tc>
        <w:tc>
          <w:tcPr>
            <w:tcW w:w="1300" w:type="dxa"/>
          </w:tcPr>
          <w:p w14:paraId="5EB509D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62472FA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83.000,00</w:t>
            </w:r>
          </w:p>
        </w:tc>
      </w:tr>
      <w:tr w:rsidR="00564AF0" w:rsidRPr="00564AF0" w14:paraId="50AFD4F1" w14:textId="77777777" w:rsidTr="00321491">
        <w:tc>
          <w:tcPr>
            <w:tcW w:w="6131" w:type="dxa"/>
          </w:tcPr>
          <w:p w14:paraId="0B75BC2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424 Doprinos za šume</w:t>
            </w:r>
          </w:p>
        </w:tc>
        <w:tc>
          <w:tcPr>
            <w:tcW w:w="1300" w:type="dxa"/>
          </w:tcPr>
          <w:p w14:paraId="3EC0D41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1300" w:type="dxa"/>
          </w:tcPr>
          <w:p w14:paraId="0694D2E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-65.500,00</w:t>
            </w:r>
          </w:p>
        </w:tc>
        <w:tc>
          <w:tcPr>
            <w:tcW w:w="1300" w:type="dxa"/>
          </w:tcPr>
          <w:p w14:paraId="166C381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4.500,00</w:t>
            </w:r>
          </w:p>
        </w:tc>
      </w:tr>
      <w:tr w:rsidR="00564AF0" w:rsidRPr="00564AF0" w14:paraId="548DC827" w14:textId="77777777" w:rsidTr="00321491">
        <w:tc>
          <w:tcPr>
            <w:tcW w:w="6131" w:type="dxa"/>
          </w:tcPr>
          <w:p w14:paraId="0489098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425 Grobna naknada</w:t>
            </w:r>
          </w:p>
        </w:tc>
        <w:tc>
          <w:tcPr>
            <w:tcW w:w="1300" w:type="dxa"/>
          </w:tcPr>
          <w:p w14:paraId="1840448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8.000,00</w:t>
            </w:r>
          </w:p>
        </w:tc>
        <w:tc>
          <w:tcPr>
            <w:tcW w:w="1300" w:type="dxa"/>
          </w:tcPr>
          <w:p w14:paraId="7492EFB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44037AE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8.000,00</w:t>
            </w:r>
          </w:p>
        </w:tc>
      </w:tr>
      <w:tr w:rsidR="00564AF0" w:rsidRPr="00564AF0" w14:paraId="183CB8C4" w14:textId="77777777" w:rsidTr="00321491">
        <w:tc>
          <w:tcPr>
            <w:tcW w:w="6131" w:type="dxa"/>
          </w:tcPr>
          <w:p w14:paraId="5E4465C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43 Ostali prihodi za posebne namjene</w:t>
            </w:r>
          </w:p>
        </w:tc>
        <w:tc>
          <w:tcPr>
            <w:tcW w:w="1300" w:type="dxa"/>
          </w:tcPr>
          <w:p w14:paraId="01011C1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120.200,00</w:t>
            </w:r>
          </w:p>
        </w:tc>
        <w:tc>
          <w:tcPr>
            <w:tcW w:w="1300" w:type="dxa"/>
          </w:tcPr>
          <w:p w14:paraId="229FA34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-120.200,00</w:t>
            </w:r>
          </w:p>
        </w:tc>
        <w:tc>
          <w:tcPr>
            <w:tcW w:w="1300" w:type="dxa"/>
          </w:tcPr>
          <w:p w14:paraId="6147BD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6E98FAA2" w14:textId="77777777" w:rsidTr="00321491">
        <w:tc>
          <w:tcPr>
            <w:tcW w:w="6131" w:type="dxa"/>
            <w:shd w:val="clear" w:color="auto" w:fill="FFE699"/>
          </w:tcPr>
          <w:p w14:paraId="6C890547" w14:textId="77777777" w:rsidR="00564AF0" w:rsidRPr="00564AF0" w:rsidRDefault="00564AF0" w:rsidP="007F7925">
            <w:pPr>
              <w:spacing w:after="120"/>
              <w:rPr>
                <w:rFonts w:cs="Times New Roman"/>
                <w:b/>
                <w:sz w:val="16"/>
                <w:szCs w:val="18"/>
                <w:lang w:val="hr-HR"/>
              </w:rPr>
            </w:pPr>
            <w:r w:rsidRPr="00564AF0">
              <w:rPr>
                <w:rFonts w:cs="Times New Roman"/>
                <w:b/>
                <w:sz w:val="16"/>
                <w:szCs w:val="18"/>
                <w:lang w:val="hr-HR"/>
              </w:rPr>
              <w:t>5 POMOĆI</w:t>
            </w:r>
          </w:p>
        </w:tc>
        <w:tc>
          <w:tcPr>
            <w:tcW w:w="1300" w:type="dxa"/>
            <w:shd w:val="clear" w:color="auto" w:fill="FFE699"/>
          </w:tcPr>
          <w:p w14:paraId="5F9C58F8"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7.011.597,00</w:t>
            </w:r>
          </w:p>
        </w:tc>
        <w:tc>
          <w:tcPr>
            <w:tcW w:w="1300" w:type="dxa"/>
            <w:shd w:val="clear" w:color="auto" w:fill="FFE699"/>
          </w:tcPr>
          <w:p w14:paraId="0C0E1CC1"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-3.632.750,73</w:t>
            </w:r>
          </w:p>
        </w:tc>
        <w:tc>
          <w:tcPr>
            <w:tcW w:w="1300" w:type="dxa"/>
            <w:shd w:val="clear" w:color="auto" w:fill="FFE699"/>
          </w:tcPr>
          <w:p w14:paraId="1471D8DB"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3.378.846,27</w:t>
            </w:r>
          </w:p>
        </w:tc>
      </w:tr>
      <w:tr w:rsidR="00564AF0" w:rsidRPr="00564AF0" w14:paraId="48057FA0" w14:textId="77777777" w:rsidTr="00321491">
        <w:tc>
          <w:tcPr>
            <w:tcW w:w="6131" w:type="dxa"/>
          </w:tcPr>
          <w:p w14:paraId="7DD4181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51 Tekuće pomoći</w:t>
            </w:r>
          </w:p>
        </w:tc>
        <w:tc>
          <w:tcPr>
            <w:tcW w:w="1300" w:type="dxa"/>
          </w:tcPr>
          <w:p w14:paraId="4CACA19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464.627,00</w:t>
            </w:r>
          </w:p>
        </w:tc>
        <w:tc>
          <w:tcPr>
            <w:tcW w:w="1300" w:type="dxa"/>
          </w:tcPr>
          <w:p w14:paraId="15BFEE1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-201.852,72</w:t>
            </w:r>
          </w:p>
        </w:tc>
        <w:tc>
          <w:tcPr>
            <w:tcW w:w="1300" w:type="dxa"/>
          </w:tcPr>
          <w:p w14:paraId="7F1E49E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262.774,28</w:t>
            </w:r>
          </w:p>
        </w:tc>
      </w:tr>
      <w:tr w:rsidR="00564AF0" w:rsidRPr="00564AF0" w14:paraId="39E9CE38" w14:textId="77777777" w:rsidTr="00321491">
        <w:tc>
          <w:tcPr>
            <w:tcW w:w="6131" w:type="dxa"/>
          </w:tcPr>
          <w:p w14:paraId="15FE083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52 Kapitalne pomoći</w:t>
            </w:r>
          </w:p>
        </w:tc>
        <w:tc>
          <w:tcPr>
            <w:tcW w:w="1300" w:type="dxa"/>
          </w:tcPr>
          <w:p w14:paraId="4D8D55A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1.476.000,00</w:t>
            </w:r>
          </w:p>
        </w:tc>
        <w:tc>
          <w:tcPr>
            <w:tcW w:w="1300" w:type="dxa"/>
          </w:tcPr>
          <w:p w14:paraId="421BF2A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-1.035.398,00</w:t>
            </w:r>
          </w:p>
        </w:tc>
        <w:tc>
          <w:tcPr>
            <w:tcW w:w="1300" w:type="dxa"/>
          </w:tcPr>
          <w:p w14:paraId="4539151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440.602,00</w:t>
            </w:r>
          </w:p>
        </w:tc>
      </w:tr>
      <w:tr w:rsidR="00564AF0" w:rsidRPr="00564AF0" w14:paraId="421948A1" w14:textId="77777777" w:rsidTr="00321491">
        <w:tc>
          <w:tcPr>
            <w:tcW w:w="6131" w:type="dxa"/>
          </w:tcPr>
          <w:p w14:paraId="5999182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53 Tekuće pomoći od </w:t>
            </w:r>
            <w:proofErr w:type="spellStart"/>
            <w:r w:rsidRPr="00564AF0">
              <w:rPr>
                <w:rFonts w:cs="Times New Roman"/>
                <w:sz w:val="18"/>
                <w:szCs w:val="18"/>
                <w:lang w:val="hr-HR"/>
              </w:rPr>
              <w:t>izvanprorač.kor</w:t>
            </w:r>
            <w:proofErr w:type="spellEnd"/>
            <w:r w:rsidRPr="00564AF0">
              <w:rPr>
                <w:rFonts w:cs="Times New Roman"/>
                <w:sz w:val="18"/>
                <w:szCs w:val="18"/>
                <w:lang w:val="hr-HR"/>
              </w:rPr>
              <w:t>.-HZZ-a</w:t>
            </w:r>
          </w:p>
        </w:tc>
        <w:tc>
          <w:tcPr>
            <w:tcW w:w="1300" w:type="dxa"/>
          </w:tcPr>
          <w:p w14:paraId="614079E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7.210,00</w:t>
            </w:r>
          </w:p>
        </w:tc>
        <w:tc>
          <w:tcPr>
            <w:tcW w:w="1300" w:type="dxa"/>
          </w:tcPr>
          <w:p w14:paraId="019104F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-2.706,01</w:t>
            </w:r>
          </w:p>
        </w:tc>
        <w:tc>
          <w:tcPr>
            <w:tcW w:w="1300" w:type="dxa"/>
          </w:tcPr>
          <w:p w14:paraId="3378F34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4.503,99</w:t>
            </w:r>
          </w:p>
        </w:tc>
      </w:tr>
      <w:tr w:rsidR="00564AF0" w:rsidRPr="00564AF0" w14:paraId="71B6B810" w14:textId="77777777" w:rsidTr="00321491">
        <w:tc>
          <w:tcPr>
            <w:tcW w:w="6131" w:type="dxa"/>
          </w:tcPr>
          <w:p w14:paraId="5F040E0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59 EU</w:t>
            </w:r>
          </w:p>
        </w:tc>
        <w:tc>
          <w:tcPr>
            <w:tcW w:w="1300" w:type="dxa"/>
          </w:tcPr>
          <w:p w14:paraId="399C353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5.063.760,00</w:t>
            </w:r>
          </w:p>
        </w:tc>
        <w:tc>
          <w:tcPr>
            <w:tcW w:w="1300" w:type="dxa"/>
          </w:tcPr>
          <w:p w14:paraId="38B2115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-2.392.794,00</w:t>
            </w:r>
          </w:p>
        </w:tc>
        <w:tc>
          <w:tcPr>
            <w:tcW w:w="1300" w:type="dxa"/>
          </w:tcPr>
          <w:p w14:paraId="224FFD5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2.670.966,00</w:t>
            </w:r>
          </w:p>
        </w:tc>
      </w:tr>
      <w:tr w:rsidR="00564AF0" w:rsidRPr="00564AF0" w14:paraId="63287C65" w14:textId="77777777" w:rsidTr="00321491">
        <w:tc>
          <w:tcPr>
            <w:tcW w:w="6131" w:type="dxa"/>
            <w:shd w:val="clear" w:color="auto" w:fill="FFE699"/>
          </w:tcPr>
          <w:p w14:paraId="09C02644" w14:textId="77777777" w:rsidR="00564AF0" w:rsidRPr="00564AF0" w:rsidRDefault="00564AF0" w:rsidP="007F7925">
            <w:pPr>
              <w:spacing w:after="120"/>
              <w:rPr>
                <w:rFonts w:cs="Times New Roman"/>
                <w:b/>
                <w:sz w:val="16"/>
                <w:szCs w:val="18"/>
                <w:lang w:val="hr-HR"/>
              </w:rPr>
            </w:pPr>
            <w:r w:rsidRPr="00564AF0">
              <w:rPr>
                <w:rFonts w:cs="Times New Roman"/>
                <w:b/>
                <w:sz w:val="16"/>
                <w:szCs w:val="18"/>
                <w:lang w:val="hr-HR"/>
              </w:rPr>
              <w:t>7 PRIHODI OD PRODAJE ILI ZAMJENE NEFINANCIJSKE IMOVINE</w:t>
            </w:r>
          </w:p>
        </w:tc>
        <w:tc>
          <w:tcPr>
            <w:tcW w:w="1300" w:type="dxa"/>
            <w:shd w:val="clear" w:color="auto" w:fill="FFE699"/>
          </w:tcPr>
          <w:p w14:paraId="2B88BA46"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60.300,00</w:t>
            </w:r>
          </w:p>
        </w:tc>
        <w:tc>
          <w:tcPr>
            <w:tcW w:w="1300" w:type="dxa"/>
            <w:shd w:val="clear" w:color="auto" w:fill="FFE699"/>
          </w:tcPr>
          <w:p w14:paraId="375ED26B"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-20.000,00</w:t>
            </w:r>
          </w:p>
        </w:tc>
        <w:tc>
          <w:tcPr>
            <w:tcW w:w="1300" w:type="dxa"/>
            <w:shd w:val="clear" w:color="auto" w:fill="FFE699"/>
          </w:tcPr>
          <w:p w14:paraId="4BBB152F"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40.300,00</w:t>
            </w:r>
          </w:p>
        </w:tc>
      </w:tr>
      <w:tr w:rsidR="00564AF0" w:rsidRPr="00564AF0" w14:paraId="70889584" w14:textId="77777777" w:rsidTr="00321491">
        <w:tc>
          <w:tcPr>
            <w:tcW w:w="6131" w:type="dxa"/>
          </w:tcPr>
          <w:p w14:paraId="2339241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71 Prihodi od prodaje </w:t>
            </w:r>
            <w:proofErr w:type="spellStart"/>
            <w:r w:rsidRPr="00564AF0">
              <w:rPr>
                <w:rFonts w:cs="Times New Roman"/>
                <w:sz w:val="18"/>
                <w:szCs w:val="18"/>
                <w:lang w:val="hr-HR"/>
              </w:rPr>
              <w:t>neproizvedene</w:t>
            </w:r>
            <w:proofErr w:type="spellEnd"/>
            <w:r w:rsidRPr="00564AF0">
              <w:rPr>
                <w:rFonts w:cs="Times New Roman"/>
                <w:sz w:val="18"/>
                <w:szCs w:val="18"/>
                <w:lang w:val="hr-HR"/>
              </w:rPr>
              <w:t xml:space="preserve"> dugotrajne imovine</w:t>
            </w:r>
          </w:p>
        </w:tc>
        <w:tc>
          <w:tcPr>
            <w:tcW w:w="1300" w:type="dxa"/>
          </w:tcPr>
          <w:p w14:paraId="622AEB7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60.300,00</w:t>
            </w:r>
          </w:p>
        </w:tc>
        <w:tc>
          <w:tcPr>
            <w:tcW w:w="1300" w:type="dxa"/>
          </w:tcPr>
          <w:p w14:paraId="2398DF6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tcPr>
          <w:p w14:paraId="3ABFF0E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40.300,00</w:t>
            </w:r>
          </w:p>
        </w:tc>
      </w:tr>
      <w:tr w:rsidR="00564AF0" w:rsidRPr="00564AF0" w14:paraId="5C6ECE70" w14:textId="77777777" w:rsidTr="00321491">
        <w:tc>
          <w:tcPr>
            <w:tcW w:w="6131" w:type="dxa"/>
            <w:shd w:val="clear" w:color="auto" w:fill="505050"/>
          </w:tcPr>
          <w:p w14:paraId="42DCE87B" w14:textId="77777777" w:rsidR="00564AF0" w:rsidRPr="00564AF0" w:rsidRDefault="00564AF0" w:rsidP="007F7925">
            <w:pPr>
              <w:spacing w:after="120"/>
              <w:rPr>
                <w:rFonts w:cs="Times New Roman"/>
                <w:b/>
                <w:color w:val="FFFFFF"/>
                <w:sz w:val="16"/>
                <w:szCs w:val="18"/>
                <w:lang w:val="hr-HR"/>
              </w:rPr>
            </w:pPr>
            <w:r w:rsidRPr="00564AF0">
              <w:rPr>
                <w:rFonts w:cs="Times New Roman"/>
                <w:b/>
                <w:color w:val="FFFFFF"/>
                <w:sz w:val="16"/>
                <w:szCs w:val="18"/>
                <w:lang w:val="hr-HR"/>
              </w:rPr>
              <w:t>UKUPNO PRIHODI</w:t>
            </w:r>
          </w:p>
        </w:tc>
        <w:tc>
          <w:tcPr>
            <w:tcW w:w="1300" w:type="dxa"/>
            <w:shd w:val="clear" w:color="auto" w:fill="505050"/>
          </w:tcPr>
          <w:p w14:paraId="2FCF9685"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9.458.487,00</w:t>
            </w:r>
          </w:p>
        </w:tc>
        <w:tc>
          <w:tcPr>
            <w:tcW w:w="1300" w:type="dxa"/>
            <w:shd w:val="clear" w:color="auto" w:fill="505050"/>
          </w:tcPr>
          <w:p w14:paraId="49CE2C01"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-4.255.753,59</w:t>
            </w:r>
          </w:p>
        </w:tc>
        <w:tc>
          <w:tcPr>
            <w:tcW w:w="1300" w:type="dxa"/>
            <w:shd w:val="clear" w:color="auto" w:fill="505050"/>
          </w:tcPr>
          <w:p w14:paraId="057B0B57"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5.202.733,41</w:t>
            </w:r>
          </w:p>
        </w:tc>
      </w:tr>
    </w:tbl>
    <w:p w14:paraId="6FB01192" w14:textId="77777777" w:rsidR="00564AF0" w:rsidRPr="00564AF0" w:rsidRDefault="00564AF0" w:rsidP="007F7925">
      <w:pPr>
        <w:spacing w:after="120"/>
        <w:rPr>
          <w:rFonts w:cs="Times New Roman"/>
          <w:szCs w:val="20"/>
          <w:lang w:val="hr-HR"/>
        </w:rPr>
      </w:pPr>
    </w:p>
    <w:p w14:paraId="509F11B0" w14:textId="77777777" w:rsidR="00564AF0" w:rsidRPr="00564AF0" w:rsidRDefault="00564AF0" w:rsidP="007F7925">
      <w:pPr>
        <w:spacing w:after="120"/>
        <w:rPr>
          <w:rFonts w:cs="Times New Roman"/>
          <w:szCs w:val="20"/>
          <w:lang w:val="hr-HR"/>
        </w:rPr>
      </w:pPr>
      <w:r w:rsidRPr="00564AF0">
        <w:rPr>
          <w:rFonts w:cs="Times New Roman"/>
          <w:szCs w:val="20"/>
          <w:lang w:val="hr-HR"/>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45EE55AE" w14:textId="77777777" w:rsidTr="00321491">
        <w:tc>
          <w:tcPr>
            <w:tcW w:w="6131" w:type="dxa"/>
            <w:shd w:val="clear" w:color="auto" w:fill="505050"/>
          </w:tcPr>
          <w:p w14:paraId="01766C53"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IZVOR I OPIS IZVORA</w:t>
            </w:r>
          </w:p>
        </w:tc>
        <w:tc>
          <w:tcPr>
            <w:tcW w:w="1300" w:type="dxa"/>
            <w:shd w:val="clear" w:color="auto" w:fill="505050"/>
          </w:tcPr>
          <w:p w14:paraId="3726686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 IZMJENE I DOPUNE PRORAČUNA ZA 2025. GODINU</w:t>
            </w:r>
          </w:p>
        </w:tc>
        <w:tc>
          <w:tcPr>
            <w:tcW w:w="1300" w:type="dxa"/>
            <w:shd w:val="clear" w:color="auto" w:fill="505050"/>
          </w:tcPr>
          <w:p w14:paraId="577FC607"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POVEĆANJE/SMANJENJE</w:t>
            </w:r>
          </w:p>
        </w:tc>
        <w:tc>
          <w:tcPr>
            <w:tcW w:w="1300" w:type="dxa"/>
            <w:shd w:val="clear" w:color="auto" w:fill="505050"/>
          </w:tcPr>
          <w:p w14:paraId="5BDCEFF4"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II. IZMJENE I DOPUNE PRORAČUNA ZA 2025. GODINU</w:t>
            </w:r>
          </w:p>
        </w:tc>
      </w:tr>
      <w:tr w:rsidR="00564AF0" w:rsidRPr="00564AF0" w14:paraId="6DB19ECE" w14:textId="77777777" w:rsidTr="00321491">
        <w:tc>
          <w:tcPr>
            <w:tcW w:w="6131" w:type="dxa"/>
            <w:shd w:val="clear" w:color="auto" w:fill="505050"/>
          </w:tcPr>
          <w:p w14:paraId="6359DF9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1</w:t>
            </w:r>
          </w:p>
        </w:tc>
        <w:tc>
          <w:tcPr>
            <w:tcW w:w="1300" w:type="dxa"/>
            <w:shd w:val="clear" w:color="auto" w:fill="505050"/>
          </w:tcPr>
          <w:p w14:paraId="09E33C23"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6D86B87E"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6460B94D"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r>
      <w:tr w:rsidR="00564AF0" w:rsidRPr="00564AF0" w14:paraId="2AECB691" w14:textId="77777777" w:rsidTr="00321491">
        <w:tc>
          <w:tcPr>
            <w:tcW w:w="6131" w:type="dxa"/>
            <w:shd w:val="clear" w:color="auto" w:fill="FFE699"/>
          </w:tcPr>
          <w:p w14:paraId="52262AE3" w14:textId="77777777" w:rsidR="00564AF0" w:rsidRPr="00564AF0" w:rsidRDefault="00564AF0" w:rsidP="007F7925">
            <w:pPr>
              <w:spacing w:after="120"/>
              <w:rPr>
                <w:rFonts w:cs="Times New Roman"/>
                <w:b/>
                <w:sz w:val="16"/>
                <w:szCs w:val="18"/>
                <w:lang w:val="hr-HR"/>
              </w:rPr>
            </w:pPr>
            <w:r w:rsidRPr="00564AF0">
              <w:rPr>
                <w:rFonts w:cs="Times New Roman"/>
                <w:b/>
                <w:sz w:val="16"/>
                <w:szCs w:val="18"/>
                <w:lang w:val="hr-HR"/>
              </w:rPr>
              <w:lastRenderedPageBreak/>
              <w:t>1 OPĆI PRIHODI I PRIMICI</w:t>
            </w:r>
          </w:p>
        </w:tc>
        <w:tc>
          <w:tcPr>
            <w:tcW w:w="1300" w:type="dxa"/>
            <w:shd w:val="clear" w:color="auto" w:fill="FFE699"/>
          </w:tcPr>
          <w:p w14:paraId="1D482F97"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3.025.233,00</w:t>
            </w:r>
          </w:p>
        </w:tc>
        <w:tc>
          <w:tcPr>
            <w:tcW w:w="1300" w:type="dxa"/>
            <w:shd w:val="clear" w:color="auto" w:fill="FFE699"/>
          </w:tcPr>
          <w:p w14:paraId="7556879F"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-1.335.085,00</w:t>
            </w:r>
          </w:p>
        </w:tc>
        <w:tc>
          <w:tcPr>
            <w:tcW w:w="1300" w:type="dxa"/>
            <w:shd w:val="clear" w:color="auto" w:fill="FFE699"/>
          </w:tcPr>
          <w:p w14:paraId="139DE1D0"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1.690.148,00</w:t>
            </w:r>
          </w:p>
        </w:tc>
      </w:tr>
      <w:tr w:rsidR="00564AF0" w:rsidRPr="00564AF0" w14:paraId="13344725" w14:textId="77777777" w:rsidTr="00321491">
        <w:tc>
          <w:tcPr>
            <w:tcW w:w="6131" w:type="dxa"/>
          </w:tcPr>
          <w:p w14:paraId="56248F8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11 Opći prihodi i primici</w:t>
            </w:r>
          </w:p>
        </w:tc>
        <w:tc>
          <w:tcPr>
            <w:tcW w:w="1300" w:type="dxa"/>
          </w:tcPr>
          <w:p w14:paraId="53A2E00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3.025.233,00</w:t>
            </w:r>
          </w:p>
        </w:tc>
        <w:tc>
          <w:tcPr>
            <w:tcW w:w="1300" w:type="dxa"/>
          </w:tcPr>
          <w:p w14:paraId="2A78FF9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-1.335.085,00</w:t>
            </w:r>
          </w:p>
        </w:tc>
        <w:tc>
          <w:tcPr>
            <w:tcW w:w="1300" w:type="dxa"/>
          </w:tcPr>
          <w:p w14:paraId="7EF1897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1.690.148,00</w:t>
            </w:r>
          </w:p>
        </w:tc>
      </w:tr>
      <w:tr w:rsidR="00564AF0" w:rsidRPr="00564AF0" w14:paraId="10BDDD1E" w14:textId="77777777" w:rsidTr="00321491">
        <w:tc>
          <w:tcPr>
            <w:tcW w:w="6131" w:type="dxa"/>
            <w:shd w:val="clear" w:color="auto" w:fill="FFE699"/>
          </w:tcPr>
          <w:p w14:paraId="579A1BE6" w14:textId="77777777" w:rsidR="00564AF0" w:rsidRPr="00564AF0" w:rsidRDefault="00564AF0" w:rsidP="007F7925">
            <w:pPr>
              <w:spacing w:after="120"/>
              <w:rPr>
                <w:rFonts w:cs="Times New Roman"/>
                <w:b/>
                <w:sz w:val="16"/>
                <w:szCs w:val="18"/>
                <w:lang w:val="hr-HR"/>
              </w:rPr>
            </w:pPr>
            <w:r w:rsidRPr="00564AF0">
              <w:rPr>
                <w:rFonts w:cs="Times New Roman"/>
                <w:b/>
                <w:sz w:val="16"/>
                <w:szCs w:val="18"/>
                <w:lang w:val="hr-HR"/>
              </w:rPr>
              <w:t>4 PRIHODI ZA POSEBNE NAMJENE</w:t>
            </w:r>
          </w:p>
        </w:tc>
        <w:tc>
          <w:tcPr>
            <w:tcW w:w="1300" w:type="dxa"/>
            <w:shd w:val="clear" w:color="auto" w:fill="FFE699"/>
          </w:tcPr>
          <w:p w14:paraId="4E2D2F01"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444.060,00</w:t>
            </w:r>
          </w:p>
        </w:tc>
        <w:tc>
          <w:tcPr>
            <w:tcW w:w="1300" w:type="dxa"/>
            <w:shd w:val="clear" w:color="auto" w:fill="FFE699"/>
          </w:tcPr>
          <w:p w14:paraId="36711B25"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-294.525,00</w:t>
            </w:r>
          </w:p>
        </w:tc>
        <w:tc>
          <w:tcPr>
            <w:tcW w:w="1300" w:type="dxa"/>
            <w:shd w:val="clear" w:color="auto" w:fill="FFE699"/>
          </w:tcPr>
          <w:p w14:paraId="2C2B35DB"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149.535,00</w:t>
            </w:r>
          </w:p>
        </w:tc>
      </w:tr>
      <w:tr w:rsidR="00564AF0" w:rsidRPr="00564AF0" w14:paraId="38A16685" w14:textId="77777777" w:rsidTr="00321491">
        <w:tc>
          <w:tcPr>
            <w:tcW w:w="6131" w:type="dxa"/>
          </w:tcPr>
          <w:p w14:paraId="5ED8711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Prihodi za posebne namjene</w:t>
            </w:r>
          </w:p>
        </w:tc>
        <w:tc>
          <w:tcPr>
            <w:tcW w:w="1300" w:type="dxa"/>
          </w:tcPr>
          <w:p w14:paraId="3078154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91.860,00</w:t>
            </w:r>
          </w:p>
        </w:tc>
        <w:tc>
          <w:tcPr>
            <w:tcW w:w="1300" w:type="dxa"/>
          </w:tcPr>
          <w:p w14:paraId="09D4A03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-39.525,00</w:t>
            </w:r>
          </w:p>
        </w:tc>
        <w:tc>
          <w:tcPr>
            <w:tcW w:w="1300" w:type="dxa"/>
          </w:tcPr>
          <w:p w14:paraId="3D13B8B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52.335,00</w:t>
            </w:r>
          </w:p>
        </w:tc>
      </w:tr>
      <w:tr w:rsidR="00564AF0" w:rsidRPr="00564AF0" w14:paraId="0B93256C" w14:textId="77777777" w:rsidTr="00321491">
        <w:tc>
          <w:tcPr>
            <w:tcW w:w="6131" w:type="dxa"/>
          </w:tcPr>
          <w:p w14:paraId="22E6DEB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421 Komunalna naknada</w:t>
            </w:r>
          </w:p>
        </w:tc>
        <w:tc>
          <w:tcPr>
            <w:tcW w:w="1300" w:type="dxa"/>
          </w:tcPr>
          <w:p w14:paraId="0DFA3F7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60.000,00</w:t>
            </w:r>
          </w:p>
        </w:tc>
        <w:tc>
          <w:tcPr>
            <w:tcW w:w="1300" w:type="dxa"/>
          </w:tcPr>
          <w:p w14:paraId="546161D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-18.000,00</w:t>
            </w:r>
          </w:p>
        </w:tc>
        <w:tc>
          <w:tcPr>
            <w:tcW w:w="1300" w:type="dxa"/>
          </w:tcPr>
          <w:p w14:paraId="36F2617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42.000,00</w:t>
            </w:r>
          </w:p>
        </w:tc>
      </w:tr>
      <w:tr w:rsidR="00564AF0" w:rsidRPr="00564AF0" w14:paraId="7995B467" w14:textId="77777777" w:rsidTr="00321491">
        <w:tc>
          <w:tcPr>
            <w:tcW w:w="6131" w:type="dxa"/>
          </w:tcPr>
          <w:p w14:paraId="270F635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422 Komunalni doprinos</w:t>
            </w:r>
          </w:p>
        </w:tc>
        <w:tc>
          <w:tcPr>
            <w:tcW w:w="1300" w:type="dxa"/>
          </w:tcPr>
          <w:p w14:paraId="146403C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11.000,00</w:t>
            </w:r>
          </w:p>
        </w:tc>
        <w:tc>
          <w:tcPr>
            <w:tcW w:w="1300" w:type="dxa"/>
          </w:tcPr>
          <w:p w14:paraId="5BF117E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tcPr>
          <w:p w14:paraId="4B2F888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r>
      <w:tr w:rsidR="00564AF0" w:rsidRPr="00564AF0" w14:paraId="79A7CDDD" w14:textId="77777777" w:rsidTr="00321491">
        <w:tc>
          <w:tcPr>
            <w:tcW w:w="6131" w:type="dxa"/>
          </w:tcPr>
          <w:p w14:paraId="7F36BBF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423 Zakup </w:t>
            </w:r>
            <w:proofErr w:type="spellStart"/>
            <w:r w:rsidRPr="00564AF0">
              <w:rPr>
                <w:rFonts w:cs="Times New Roman"/>
                <w:sz w:val="18"/>
                <w:szCs w:val="18"/>
                <w:lang w:val="hr-HR"/>
              </w:rPr>
              <w:t>poljop.zemljišta</w:t>
            </w:r>
            <w:proofErr w:type="spellEnd"/>
          </w:p>
        </w:tc>
        <w:tc>
          <w:tcPr>
            <w:tcW w:w="1300" w:type="dxa"/>
          </w:tcPr>
          <w:p w14:paraId="71D4F55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83.000,00</w:t>
            </w:r>
          </w:p>
        </w:tc>
        <w:tc>
          <w:tcPr>
            <w:tcW w:w="1300" w:type="dxa"/>
          </w:tcPr>
          <w:p w14:paraId="11D6423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-40.800,00</w:t>
            </w:r>
          </w:p>
        </w:tc>
        <w:tc>
          <w:tcPr>
            <w:tcW w:w="1300" w:type="dxa"/>
          </w:tcPr>
          <w:p w14:paraId="63B6DF7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42.200,00</w:t>
            </w:r>
          </w:p>
        </w:tc>
      </w:tr>
      <w:tr w:rsidR="00564AF0" w:rsidRPr="00564AF0" w14:paraId="2E1C4E2A" w14:textId="77777777" w:rsidTr="00321491">
        <w:tc>
          <w:tcPr>
            <w:tcW w:w="6131" w:type="dxa"/>
          </w:tcPr>
          <w:p w14:paraId="35919E3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424 Doprinos za šume</w:t>
            </w:r>
          </w:p>
        </w:tc>
        <w:tc>
          <w:tcPr>
            <w:tcW w:w="1300" w:type="dxa"/>
          </w:tcPr>
          <w:p w14:paraId="2E701C8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1300" w:type="dxa"/>
          </w:tcPr>
          <w:p w14:paraId="1E02E10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1300" w:type="dxa"/>
          </w:tcPr>
          <w:p w14:paraId="6F80752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7E2AFC08" w14:textId="77777777" w:rsidTr="00321491">
        <w:tc>
          <w:tcPr>
            <w:tcW w:w="6131" w:type="dxa"/>
          </w:tcPr>
          <w:p w14:paraId="0EEF5CD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425 Grobna naknada</w:t>
            </w:r>
          </w:p>
        </w:tc>
        <w:tc>
          <w:tcPr>
            <w:tcW w:w="1300" w:type="dxa"/>
          </w:tcPr>
          <w:p w14:paraId="0FC8F40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8.000,00</w:t>
            </w:r>
          </w:p>
        </w:tc>
        <w:tc>
          <w:tcPr>
            <w:tcW w:w="1300" w:type="dxa"/>
          </w:tcPr>
          <w:p w14:paraId="2B458CA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2632992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8.000,00</w:t>
            </w:r>
          </w:p>
        </w:tc>
      </w:tr>
      <w:tr w:rsidR="00564AF0" w:rsidRPr="00564AF0" w14:paraId="47B13839" w14:textId="77777777" w:rsidTr="00321491">
        <w:tc>
          <w:tcPr>
            <w:tcW w:w="6131" w:type="dxa"/>
          </w:tcPr>
          <w:p w14:paraId="5213B0F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43 Ostali prihodi za posebne namjene</w:t>
            </w:r>
          </w:p>
        </w:tc>
        <w:tc>
          <w:tcPr>
            <w:tcW w:w="1300" w:type="dxa"/>
          </w:tcPr>
          <w:p w14:paraId="58781F6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120.200,00</w:t>
            </w:r>
          </w:p>
        </w:tc>
        <w:tc>
          <w:tcPr>
            <w:tcW w:w="1300" w:type="dxa"/>
          </w:tcPr>
          <w:p w14:paraId="135AD84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-120.200,00</w:t>
            </w:r>
          </w:p>
        </w:tc>
        <w:tc>
          <w:tcPr>
            <w:tcW w:w="1300" w:type="dxa"/>
          </w:tcPr>
          <w:p w14:paraId="1F27749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566FEEDF" w14:textId="77777777" w:rsidTr="00321491">
        <w:tc>
          <w:tcPr>
            <w:tcW w:w="6131" w:type="dxa"/>
            <w:shd w:val="clear" w:color="auto" w:fill="FFE699"/>
          </w:tcPr>
          <w:p w14:paraId="74C6BB58" w14:textId="77777777" w:rsidR="00564AF0" w:rsidRPr="00564AF0" w:rsidRDefault="00564AF0" w:rsidP="007F7925">
            <w:pPr>
              <w:spacing w:after="120"/>
              <w:rPr>
                <w:rFonts w:cs="Times New Roman"/>
                <w:b/>
                <w:sz w:val="16"/>
                <w:szCs w:val="18"/>
                <w:lang w:val="hr-HR"/>
              </w:rPr>
            </w:pPr>
            <w:r w:rsidRPr="00564AF0">
              <w:rPr>
                <w:rFonts w:cs="Times New Roman"/>
                <w:b/>
                <w:sz w:val="16"/>
                <w:szCs w:val="18"/>
                <w:lang w:val="hr-HR"/>
              </w:rPr>
              <w:t>5 POMOĆI</w:t>
            </w:r>
          </w:p>
        </w:tc>
        <w:tc>
          <w:tcPr>
            <w:tcW w:w="1300" w:type="dxa"/>
            <w:shd w:val="clear" w:color="auto" w:fill="FFE699"/>
          </w:tcPr>
          <w:p w14:paraId="070E1A9B"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8.387.247,00</w:t>
            </w:r>
          </w:p>
        </w:tc>
        <w:tc>
          <w:tcPr>
            <w:tcW w:w="1300" w:type="dxa"/>
            <w:shd w:val="clear" w:color="auto" w:fill="FFE699"/>
          </w:tcPr>
          <w:p w14:paraId="431F54B2"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-3.253.930,00</w:t>
            </w:r>
          </w:p>
        </w:tc>
        <w:tc>
          <w:tcPr>
            <w:tcW w:w="1300" w:type="dxa"/>
            <w:shd w:val="clear" w:color="auto" w:fill="FFE699"/>
          </w:tcPr>
          <w:p w14:paraId="240106D5"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5.133.317,00</w:t>
            </w:r>
          </w:p>
        </w:tc>
      </w:tr>
      <w:tr w:rsidR="00564AF0" w:rsidRPr="00564AF0" w14:paraId="3A87D704" w14:textId="77777777" w:rsidTr="00321491">
        <w:tc>
          <w:tcPr>
            <w:tcW w:w="6131" w:type="dxa"/>
          </w:tcPr>
          <w:p w14:paraId="1F2BC48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51 Tekuće pomoći</w:t>
            </w:r>
          </w:p>
        </w:tc>
        <w:tc>
          <w:tcPr>
            <w:tcW w:w="1300" w:type="dxa"/>
          </w:tcPr>
          <w:p w14:paraId="6D1EDE2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464.627,00</w:t>
            </w:r>
          </w:p>
        </w:tc>
        <w:tc>
          <w:tcPr>
            <w:tcW w:w="1300" w:type="dxa"/>
          </w:tcPr>
          <w:p w14:paraId="543E8FE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-195.508,00</w:t>
            </w:r>
          </w:p>
        </w:tc>
        <w:tc>
          <w:tcPr>
            <w:tcW w:w="1300" w:type="dxa"/>
          </w:tcPr>
          <w:p w14:paraId="7F249C2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269.119,00</w:t>
            </w:r>
          </w:p>
        </w:tc>
      </w:tr>
      <w:tr w:rsidR="00564AF0" w:rsidRPr="00564AF0" w14:paraId="2775397F" w14:textId="77777777" w:rsidTr="00321491">
        <w:tc>
          <w:tcPr>
            <w:tcW w:w="6131" w:type="dxa"/>
          </w:tcPr>
          <w:p w14:paraId="085093B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52 Kapitalne pomoći</w:t>
            </w:r>
          </w:p>
        </w:tc>
        <w:tc>
          <w:tcPr>
            <w:tcW w:w="1300" w:type="dxa"/>
          </w:tcPr>
          <w:p w14:paraId="163E9B9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1.476.000,00</w:t>
            </w:r>
          </w:p>
        </w:tc>
        <w:tc>
          <w:tcPr>
            <w:tcW w:w="1300" w:type="dxa"/>
          </w:tcPr>
          <w:p w14:paraId="7AE46CE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-1.330.398,00</w:t>
            </w:r>
          </w:p>
        </w:tc>
        <w:tc>
          <w:tcPr>
            <w:tcW w:w="1300" w:type="dxa"/>
          </w:tcPr>
          <w:p w14:paraId="283229A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145.602,00</w:t>
            </w:r>
          </w:p>
        </w:tc>
      </w:tr>
      <w:tr w:rsidR="00564AF0" w:rsidRPr="00564AF0" w14:paraId="303AD987" w14:textId="77777777" w:rsidTr="00321491">
        <w:tc>
          <w:tcPr>
            <w:tcW w:w="6131" w:type="dxa"/>
          </w:tcPr>
          <w:p w14:paraId="572B95B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53 Tekuće pomoći od </w:t>
            </w:r>
            <w:proofErr w:type="spellStart"/>
            <w:r w:rsidRPr="00564AF0">
              <w:rPr>
                <w:rFonts w:cs="Times New Roman"/>
                <w:sz w:val="18"/>
                <w:szCs w:val="18"/>
                <w:lang w:val="hr-HR"/>
              </w:rPr>
              <w:t>izvanprorač.kor</w:t>
            </w:r>
            <w:proofErr w:type="spellEnd"/>
            <w:r w:rsidRPr="00564AF0">
              <w:rPr>
                <w:rFonts w:cs="Times New Roman"/>
                <w:sz w:val="18"/>
                <w:szCs w:val="18"/>
                <w:lang w:val="hr-HR"/>
              </w:rPr>
              <w:t>.-HZZ-a</w:t>
            </w:r>
          </w:p>
        </w:tc>
        <w:tc>
          <w:tcPr>
            <w:tcW w:w="1300" w:type="dxa"/>
          </w:tcPr>
          <w:p w14:paraId="3E1AE8B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7.210,00</w:t>
            </w:r>
          </w:p>
        </w:tc>
        <w:tc>
          <w:tcPr>
            <w:tcW w:w="1300" w:type="dxa"/>
          </w:tcPr>
          <w:p w14:paraId="295DA10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-2.706,00</w:t>
            </w:r>
          </w:p>
        </w:tc>
        <w:tc>
          <w:tcPr>
            <w:tcW w:w="1300" w:type="dxa"/>
          </w:tcPr>
          <w:p w14:paraId="07F72B0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4.504,00</w:t>
            </w:r>
          </w:p>
        </w:tc>
      </w:tr>
      <w:tr w:rsidR="00564AF0" w:rsidRPr="00564AF0" w14:paraId="20B0E8D1" w14:textId="77777777" w:rsidTr="00321491">
        <w:tc>
          <w:tcPr>
            <w:tcW w:w="6131" w:type="dxa"/>
          </w:tcPr>
          <w:p w14:paraId="5CB7E10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59 EU</w:t>
            </w:r>
          </w:p>
        </w:tc>
        <w:tc>
          <w:tcPr>
            <w:tcW w:w="1300" w:type="dxa"/>
          </w:tcPr>
          <w:p w14:paraId="1541240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6.439.410,00</w:t>
            </w:r>
          </w:p>
        </w:tc>
        <w:tc>
          <w:tcPr>
            <w:tcW w:w="1300" w:type="dxa"/>
          </w:tcPr>
          <w:p w14:paraId="7F103A3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-1.725.318,00</w:t>
            </w:r>
          </w:p>
        </w:tc>
        <w:tc>
          <w:tcPr>
            <w:tcW w:w="1300" w:type="dxa"/>
          </w:tcPr>
          <w:p w14:paraId="2C96651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4.714.092,00</w:t>
            </w:r>
          </w:p>
        </w:tc>
      </w:tr>
      <w:tr w:rsidR="00564AF0" w:rsidRPr="00564AF0" w14:paraId="787BFDBD" w14:textId="77777777" w:rsidTr="00321491">
        <w:tc>
          <w:tcPr>
            <w:tcW w:w="6131" w:type="dxa"/>
            <w:shd w:val="clear" w:color="auto" w:fill="FFE699"/>
          </w:tcPr>
          <w:p w14:paraId="3DE05C03" w14:textId="77777777" w:rsidR="00564AF0" w:rsidRPr="00564AF0" w:rsidRDefault="00564AF0" w:rsidP="007F7925">
            <w:pPr>
              <w:spacing w:after="120"/>
              <w:rPr>
                <w:rFonts w:cs="Times New Roman"/>
                <w:b/>
                <w:sz w:val="16"/>
                <w:szCs w:val="18"/>
                <w:lang w:val="hr-HR"/>
              </w:rPr>
            </w:pPr>
            <w:r w:rsidRPr="00564AF0">
              <w:rPr>
                <w:rFonts w:cs="Times New Roman"/>
                <w:b/>
                <w:sz w:val="16"/>
                <w:szCs w:val="18"/>
                <w:lang w:val="hr-HR"/>
              </w:rPr>
              <w:t>7 PRIHODI OD PRODAJE ILI ZAMJENE NEFINANCIJSKE IMOVINE</w:t>
            </w:r>
          </w:p>
        </w:tc>
        <w:tc>
          <w:tcPr>
            <w:tcW w:w="1300" w:type="dxa"/>
            <w:shd w:val="clear" w:color="auto" w:fill="FFE699"/>
          </w:tcPr>
          <w:p w14:paraId="6336C0DF"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80.300,00</w:t>
            </w:r>
          </w:p>
        </w:tc>
        <w:tc>
          <w:tcPr>
            <w:tcW w:w="1300" w:type="dxa"/>
            <w:shd w:val="clear" w:color="auto" w:fill="FFE699"/>
          </w:tcPr>
          <w:p w14:paraId="4692066D"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-70.300,00</w:t>
            </w:r>
          </w:p>
        </w:tc>
        <w:tc>
          <w:tcPr>
            <w:tcW w:w="1300" w:type="dxa"/>
            <w:shd w:val="clear" w:color="auto" w:fill="FFE699"/>
          </w:tcPr>
          <w:p w14:paraId="6B0D4E26"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10.000,00</w:t>
            </w:r>
          </w:p>
        </w:tc>
      </w:tr>
      <w:tr w:rsidR="00564AF0" w:rsidRPr="00564AF0" w14:paraId="43411314" w14:textId="77777777" w:rsidTr="00321491">
        <w:tc>
          <w:tcPr>
            <w:tcW w:w="6131" w:type="dxa"/>
          </w:tcPr>
          <w:p w14:paraId="47C2384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71 Prihodi od prodaje </w:t>
            </w:r>
            <w:proofErr w:type="spellStart"/>
            <w:r w:rsidRPr="00564AF0">
              <w:rPr>
                <w:rFonts w:cs="Times New Roman"/>
                <w:sz w:val="18"/>
                <w:szCs w:val="18"/>
                <w:lang w:val="hr-HR"/>
              </w:rPr>
              <w:t>neproizvedene</w:t>
            </w:r>
            <w:proofErr w:type="spellEnd"/>
            <w:r w:rsidRPr="00564AF0">
              <w:rPr>
                <w:rFonts w:cs="Times New Roman"/>
                <w:sz w:val="18"/>
                <w:szCs w:val="18"/>
                <w:lang w:val="hr-HR"/>
              </w:rPr>
              <w:t xml:space="preserve"> dugotrajne imovine</w:t>
            </w:r>
          </w:p>
        </w:tc>
        <w:tc>
          <w:tcPr>
            <w:tcW w:w="1300" w:type="dxa"/>
          </w:tcPr>
          <w:p w14:paraId="00F5653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80.300,00</w:t>
            </w:r>
          </w:p>
        </w:tc>
        <w:tc>
          <w:tcPr>
            <w:tcW w:w="1300" w:type="dxa"/>
          </w:tcPr>
          <w:p w14:paraId="6139BB8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-70.300,00</w:t>
            </w:r>
          </w:p>
        </w:tc>
        <w:tc>
          <w:tcPr>
            <w:tcW w:w="1300" w:type="dxa"/>
          </w:tcPr>
          <w:p w14:paraId="7EDB6F1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r>
      <w:tr w:rsidR="00564AF0" w:rsidRPr="00564AF0" w14:paraId="63A52A9E" w14:textId="77777777" w:rsidTr="00321491">
        <w:tc>
          <w:tcPr>
            <w:tcW w:w="6131" w:type="dxa"/>
            <w:shd w:val="clear" w:color="auto" w:fill="FFE699"/>
          </w:tcPr>
          <w:p w14:paraId="3285C4C0" w14:textId="77777777" w:rsidR="00564AF0" w:rsidRPr="00564AF0" w:rsidRDefault="00564AF0" w:rsidP="007F7925">
            <w:pPr>
              <w:spacing w:after="120"/>
              <w:rPr>
                <w:rFonts w:cs="Times New Roman"/>
                <w:b/>
                <w:sz w:val="16"/>
                <w:szCs w:val="18"/>
                <w:lang w:val="hr-HR"/>
              </w:rPr>
            </w:pPr>
            <w:r w:rsidRPr="00564AF0">
              <w:rPr>
                <w:rFonts w:cs="Times New Roman"/>
                <w:b/>
                <w:sz w:val="16"/>
                <w:szCs w:val="18"/>
                <w:lang w:val="hr-HR"/>
              </w:rPr>
              <w:t>8 PRIMICI</w:t>
            </w:r>
          </w:p>
        </w:tc>
        <w:tc>
          <w:tcPr>
            <w:tcW w:w="1300" w:type="dxa"/>
            <w:shd w:val="clear" w:color="auto" w:fill="FFE699"/>
          </w:tcPr>
          <w:p w14:paraId="50D9D576"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4.600.000,00</w:t>
            </w:r>
          </w:p>
        </w:tc>
        <w:tc>
          <w:tcPr>
            <w:tcW w:w="1300" w:type="dxa"/>
            <w:shd w:val="clear" w:color="auto" w:fill="FFE699"/>
          </w:tcPr>
          <w:p w14:paraId="4FDEF64B"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-2.348.000,00</w:t>
            </w:r>
          </w:p>
        </w:tc>
        <w:tc>
          <w:tcPr>
            <w:tcW w:w="1300" w:type="dxa"/>
            <w:shd w:val="clear" w:color="auto" w:fill="FFE699"/>
          </w:tcPr>
          <w:p w14:paraId="379B80B3"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2.252.000,00</w:t>
            </w:r>
          </w:p>
        </w:tc>
      </w:tr>
      <w:tr w:rsidR="00564AF0" w:rsidRPr="00564AF0" w14:paraId="4B21AF56" w14:textId="77777777" w:rsidTr="00321491">
        <w:tc>
          <w:tcPr>
            <w:tcW w:w="6131" w:type="dxa"/>
          </w:tcPr>
          <w:p w14:paraId="5260D63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84 </w:t>
            </w:r>
            <w:proofErr w:type="spellStart"/>
            <w:r w:rsidRPr="00564AF0">
              <w:rPr>
                <w:rFonts w:cs="Times New Roman"/>
                <w:sz w:val="18"/>
                <w:szCs w:val="18"/>
                <w:lang w:val="hr-HR"/>
              </w:rPr>
              <w:t>Prim.kred.i</w:t>
            </w:r>
            <w:proofErr w:type="spellEnd"/>
            <w:r w:rsidRPr="00564AF0">
              <w:rPr>
                <w:rFonts w:cs="Times New Roman"/>
                <w:sz w:val="18"/>
                <w:szCs w:val="18"/>
                <w:lang w:val="hr-HR"/>
              </w:rPr>
              <w:t xml:space="preserve"> </w:t>
            </w:r>
            <w:proofErr w:type="spellStart"/>
            <w:r w:rsidRPr="00564AF0">
              <w:rPr>
                <w:rFonts w:cs="Times New Roman"/>
                <w:sz w:val="18"/>
                <w:szCs w:val="18"/>
                <w:lang w:val="hr-HR"/>
              </w:rPr>
              <w:t>zajm.od</w:t>
            </w:r>
            <w:proofErr w:type="spellEnd"/>
            <w:r w:rsidRPr="00564AF0">
              <w:rPr>
                <w:rFonts w:cs="Times New Roman"/>
                <w:sz w:val="18"/>
                <w:szCs w:val="18"/>
                <w:lang w:val="hr-HR"/>
              </w:rPr>
              <w:t xml:space="preserve"> </w:t>
            </w:r>
            <w:proofErr w:type="spellStart"/>
            <w:r w:rsidRPr="00564AF0">
              <w:rPr>
                <w:rFonts w:cs="Times New Roman"/>
                <w:sz w:val="18"/>
                <w:szCs w:val="18"/>
                <w:lang w:val="hr-HR"/>
              </w:rPr>
              <w:t>kred</w:t>
            </w:r>
            <w:proofErr w:type="spellEnd"/>
            <w:r w:rsidRPr="00564AF0">
              <w:rPr>
                <w:rFonts w:cs="Times New Roman"/>
                <w:sz w:val="18"/>
                <w:szCs w:val="18"/>
                <w:lang w:val="hr-HR"/>
              </w:rPr>
              <w:t xml:space="preserve">. i </w:t>
            </w:r>
            <w:proofErr w:type="spellStart"/>
            <w:r w:rsidRPr="00564AF0">
              <w:rPr>
                <w:rFonts w:cs="Times New Roman"/>
                <w:sz w:val="18"/>
                <w:szCs w:val="18"/>
                <w:lang w:val="hr-HR"/>
              </w:rPr>
              <w:t>ost.fin.inst.izvan</w:t>
            </w:r>
            <w:proofErr w:type="spellEnd"/>
          </w:p>
        </w:tc>
        <w:tc>
          <w:tcPr>
            <w:tcW w:w="1300" w:type="dxa"/>
          </w:tcPr>
          <w:p w14:paraId="6806447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4.600.000,00</w:t>
            </w:r>
          </w:p>
        </w:tc>
        <w:tc>
          <w:tcPr>
            <w:tcW w:w="1300" w:type="dxa"/>
          </w:tcPr>
          <w:p w14:paraId="537D25D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-2.348.000,00</w:t>
            </w:r>
          </w:p>
        </w:tc>
        <w:tc>
          <w:tcPr>
            <w:tcW w:w="1300" w:type="dxa"/>
          </w:tcPr>
          <w:p w14:paraId="032204E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2.252.000,00</w:t>
            </w:r>
          </w:p>
        </w:tc>
      </w:tr>
      <w:tr w:rsidR="00564AF0" w:rsidRPr="00564AF0" w14:paraId="37492BF5" w14:textId="77777777" w:rsidTr="00321491">
        <w:tc>
          <w:tcPr>
            <w:tcW w:w="6131" w:type="dxa"/>
            <w:shd w:val="clear" w:color="auto" w:fill="505050"/>
          </w:tcPr>
          <w:p w14:paraId="6650454B" w14:textId="77777777" w:rsidR="00564AF0" w:rsidRPr="00564AF0" w:rsidRDefault="00564AF0" w:rsidP="007F7925">
            <w:pPr>
              <w:spacing w:after="120"/>
              <w:rPr>
                <w:rFonts w:cs="Times New Roman"/>
                <w:b/>
                <w:color w:val="FFFFFF"/>
                <w:sz w:val="16"/>
                <w:szCs w:val="18"/>
                <w:lang w:val="hr-HR"/>
              </w:rPr>
            </w:pPr>
            <w:r w:rsidRPr="00564AF0">
              <w:rPr>
                <w:rFonts w:cs="Times New Roman"/>
                <w:b/>
                <w:color w:val="FFFFFF"/>
                <w:sz w:val="16"/>
                <w:szCs w:val="18"/>
                <w:lang w:val="hr-HR"/>
              </w:rPr>
              <w:t>UKUPNO RASHODI</w:t>
            </w:r>
          </w:p>
        </w:tc>
        <w:tc>
          <w:tcPr>
            <w:tcW w:w="1300" w:type="dxa"/>
            <w:shd w:val="clear" w:color="auto" w:fill="505050"/>
          </w:tcPr>
          <w:p w14:paraId="307F30EE"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16.536.840,00</w:t>
            </w:r>
          </w:p>
        </w:tc>
        <w:tc>
          <w:tcPr>
            <w:tcW w:w="1300" w:type="dxa"/>
            <w:shd w:val="clear" w:color="auto" w:fill="505050"/>
          </w:tcPr>
          <w:p w14:paraId="1A84D668"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-7.301.840,00</w:t>
            </w:r>
          </w:p>
        </w:tc>
        <w:tc>
          <w:tcPr>
            <w:tcW w:w="1300" w:type="dxa"/>
            <w:shd w:val="clear" w:color="auto" w:fill="505050"/>
          </w:tcPr>
          <w:p w14:paraId="7522133E"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9.235.000,00</w:t>
            </w:r>
          </w:p>
        </w:tc>
      </w:tr>
    </w:tbl>
    <w:p w14:paraId="58A0D012" w14:textId="77777777" w:rsidR="00564AF0" w:rsidRPr="00564AF0" w:rsidRDefault="00564AF0" w:rsidP="007F7925">
      <w:pPr>
        <w:spacing w:after="120"/>
        <w:rPr>
          <w:rFonts w:cs="Times New Roman"/>
          <w:szCs w:val="20"/>
          <w:lang w:val="hr-HR"/>
        </w:rPr>
      </w:pPr>
    </w:p>
    <w:p w14:paraId="2C5B3867" w14:textId="77777777" w:rsidR="00564AF0" w:rsidRPr="00564AF0" w:rsidRDefault="00564AF0" w:rsidP="007F7925">
      <w:pPr>
        <w:spacing w:after="120"/>
        <w:rPr>
          <w:rFonts w:cs="Times New Roman"/>
          <w:szCs w:val="20"/>
          <w:lang w:val="hr-HR"/>
        </w:rPr>
      </w:pPr>
      <w:r w:rsidRPr="00564AF0">
        <w:rPr>
          <w:rFonts w:cs="Times New Roman"/>
          <w:szCs w:val="20"/>
          <w:lang w:val="hr-HR"/>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06E035D1" w14:textId="77777777" w:rsidTr="00321491">
        <w:tc>
          <w:tcPr>
            <w:tcW w:w="6131" w:type="dxa"/>
            <w:shd w:val="clear" w:color="auto" w:fill="505050"/>
          </w:tcPr>
          <w:p w14:paraId="428F968B"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FUNKCIJA I OPIS FUNKCIJE</w:t>
            </w:r>
          </w:p>
        </w:tc>
        <w:tc>
          <w:tcPr>
            <w:tcW w:w="1300" w:type="dxa"/>
            <w:shd w:val="clear" w:color="auto" w:fill="505050"/>
          </w:tcPr>
          <w:p w14:paraId="198F252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 IZMJENE I DOPUNE PRORAČUNA ZA 2025. GODINU</w:t>
            </w:r>
          </w:p>
        </w:tc>
        <w:tc>
          <w:tcPr>
            <w:tcW w:w="1300" w:type="dxa"/>
            <w:shd w:val="clear" w:color="auto" w:fill="505050"/>
          </w:tcPr>
          <w:p w14:paraId="2390BD5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POVEĆANJE/SMANJENJE</w:t>
            </w:r>
          </w:p>
        </w:tc>
        <w:tc>
          <w:tcPr>
            <w:tcW w:w="1300" w:type="dxa"/>
            <w:shd w:val="clear" w:color="auto" w:fill="505050"/>
          </w:tcPr>
          <w:p w14:paraId="02BC24E6"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II. IZMJENE I DOPUNE PRORAČUNA ZA 2025. GODINU</w:t>
            </w:r>
          </w:p>
        </w:tc>
      </w:tr>
      <w:tr w:rsidR="00564AF0" w:rsidRPr="00564AF0" w14:paraId="7A4E4681" w14:textId="77777777" w:rsidTr="00321491">
        <w:tc>
          <w:tcPr>
            <w:tcW w:w="6131" w:type="dxa"/>
            <w:shd w:val="clear" w:color="auto" w:fill="505050"/>
          </w:tcPr>
          <w:p w14:paraId="627D577C"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1</w:t>
            </w:r>
          </w:p>
        </w:tc>
        <w:tc>
          <w:tcPr>
            <w:tcW w:w="1300" w:type="dxa"/>
            <w:shd w:val="clear" w:color="auto" w:fill="505050"/>
          </w:tcPr>
          <w:p w14:paraId="7D922898"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6B2C4A19"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1D239D17"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r>
      <w:tr w:rsidR="00564AF0" w:rsidRPr="00564AF0" w14:paraId="50BAF31C" w14:textId="77777777" w:rsidTr="00321491">
        <w:tc>
          <w:tcPr>
            <w:tcW w:w="6131" w:type="dxa"/>
            <w:shd w:val="clear" w:color="auto" w:fill="E2EFDA"/>
          </w:tcPr>
          <w:p w14:paraId="27F3CA30"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01 Opće javne usluge</w:t>
            </w:r>
          </w:p>
        </w:tc>
        <w:tc>
          <w:tcPr>
            <w:tcW w:w="1300" w:type="dxa"/>
            <w:shd w:val="clear" w:color="auto" w:fill="E2EFDA"/>
          </w:tcPr>
          <w:p w14:paraId="4EA048B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830.120,00</w:t>
            </w:r>
          </w:p>
        </w:tc>
        <w:tc>
          <w:tcPr>
            <w:tcW w:w="1300" w:type="dxa"/>
            <w:shd w:val="clear" w:color="auto" w:fill="E2EFDA"/>
          </w:tcPr>
          <w:p w14:paraId="76124D9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98.268,00</w:t>
            </w:r>
          </w:p>
        </w:tc>
        <w:tc>
          <w:tcPr>
            <w:tcW w:w="1300" w:type="dxa"/>
            <w:shd w:val="clear" w:color="auto" w:fill="E2EFDA"/>
          </w:tcPr>
          <w:p w14:paraId="3736E9FA"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928.388,00</w:t>
            </w:r>
          </w:p>
        </w:tc>
      </w:tr>
      <w:tr w:rsidR="00564AF0" w:rsidRPr="00564AF0" w14:paraId="2B229BB8" w14:textId="77777777" w:rsidTr="00321491">
        <w:tc>
          <w:tcPr>
            <w:tcW w:w="6131" w:type="dxa"/>
          </w:tcPr>
          <w:p w14:paraId="2F0D6A7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0111 Izvršna i zakonodavna tijela</w:t>
            </w:r>
          </w:p>
        </w:tc>
        <w:tc>
          <w:tcPr>
            <w:tcW w:w="1300" w:type="dxa"/>
          </w:tcPr>
          <w:p w14:paraId="30BA234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539.110,00</w:t>
            </w:r>
          </w:p>
        </w:tc>
        <w:tc>
          <w:tcPr>
            <w:tcW w:w="1300" w:type="dxa"/>
          </w:tcPr>
          <w:p w14:paraId="6FE8690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106.318,00</w:t>
            </w:r>
          </w:p>
        </w:tc>
        <w:tc>
          <w:tcPr>
            <w:tcW w:w="1300" w:type="dxa"/>
          </w:tcPr>
          <w:p w14:paraId="4211422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645.428,00</w:t>
            </w:r>
          </w:p>
        </w:tc>
      </w:tr>
      <w:tr w:rsidR="00564AF0" w:rsidRPr="00564AF0" w14:paraId="2F6DE8DA" w14:textId="77777777" w:rsidTr="00321491">
        <w:tc>
          <w:tcPr>
            <w:tcW w:w="6131" w:type="dxa"/>
          </w:tcPr>
          <w:p w14:paraId="69BCB05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0113 Vanjski poslovi</w:t>
            </w:r>
          </w:p>
        </w:tc>
        <w:tc>
          <w:tcPr>
            <w:tcW w:w="1300" w:type="dxa"/>
          </w:tcPr>
          <w:p w14:paraId="06C6EDC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276.310,00</w:t>
            </w:r>
          </w:p>
        </w:tc>
        <w:tc>
          <w:tcPr>
            <w:tcW w:w="1300" w:type="dxa"/>
          </w:tcPr>
          <w:p w14:paraId="189CA6C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-17.700,00</w:t>
            </w:r>
          </w:p>
        </w:tc>
        <w:tc>
          <w:tcPr>
            <w:tcW w:w="1300" w:type="dxa"/>
          </w:tcPr>
          <w:p w14:paraId="4CB74F6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258.610,00</w:t>
            </w:r>
          </w:p>
        </w:tc>
      </w:tr>
      <w:tr w:rsidR="00564AF0" w:rsidRPr="00564AF0" w14:paraId="02D54558" w14:textId="77777777" w:rsidTr="00321491">
        <w:tc>
          <w:tcPr>
            <w:tcW w:w="6131" w:type="dxa"/>
          </w:tcPr>
          <w:p w14:paraId="268AC32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016 Opće javne usluge koje nisu drugdje svrstane</w:t>
            </w:r>
          </w:p>
        </w:tc>
        <w:tc>
          <w:tcPr>
            <w:tcW w:w="1300" w:type="dxa"/>
          </w:tcPr>
          <w:p w14:paraId="346D350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14.700,00</w:t>
            </w:r>
          </w:p>
        </w:tc>
        <w:tc>
          <w:tcPr>
            <w:tcW w:w="1300" w:type="dxa"/>
          </w:tcPr>
          <w:p w14:paraId="5C97945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9.650,00</w:t>
            </w:r>
          </w:p>
        </w:tc>
        <w:tc>
          <w:tcPr>
            <w:tcW w:w="1300" w:type="dxa"/>
          </w:tcPr>
          <w:p w14:paraId="3E23EA0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24.350,00</w:t>
            </w:r>
          </w:p>
        </w:tc>
      </w:tr>
      <w:tr w:rsidR="00564AF0" w:rsidRPr="00564AF0" w14:paraId="41E3379F" w14:textId="77777777" w:rsidTr="00321491">
        <w:tc>
          <w:tcPr>
            <w:tcW w:w="6131" w:type="dxa"/>
            <w:shd w:val="clear" w:color="auto" w:fill="E2EFDA"/>
          </w:tcPr>
          <w:p w14:paraId="4AD1E2B0"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03 Javni red i sigurnost</w:t>
            </w:r>
          </w:p>
        </w:tc>
        <w:tc>
          <w:tcPr>
            <w:tcW w:w="1300" w:type="dxa"/>
            <w:shd w:val="clear" w:color="auto" w:fill="E2EFDA"/>
          </w:tcPr>
          <w:p w14:paraId="70F249B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45.340,00</w:t>
            </w:r>
          </w:p>
        </w:tc>
        <w:tc>
          <w:tcPr>
            <w:tcW w:w="1300" w:type="dxa"/>
            <w:shd w:val="clear" w:color="auto" w:fill="E2EFDA"/>
          </w:tcPr>
          <w:p w14:paraId="1A03B34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-1.736,00</w:t>
            </w:r>
          </w:p>
        </w:tc>
        <w:tc>
          <w:tcPr>
            <w:tcW w:w="1300" w:type="dxa"/>
            <w:shd w:val="clear" w:color="auto" w:fill="E2EFDA"/>
          </w:tcPr>
          <w:p w14:paraId="1B024A2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43.604,00</w:t>
            </w:r>
          </w:p>
        </w:tc>
      </w:tr>
      <w:tr w:rsidR="00564AF0" w:rsidRPr="00564AF0" w14:paraId="64941315" w14:textId="77777777" w:rsidTr="00321491">
        <w:tc>
          <w:tcPr>
            <w:tcW w:w="6131" w:type="dxa"/>
          </w:tcPr>
          <w:p w14:paraId="44D9A1D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0320 Usluge protupožarne zaštite</w:t>
            </w:r>
          </w:p>
        </w:tc>
        <w:tc>
          <w:tcPr>
            <w:tcW w:w="1300" w:type="dxa"/>
          </w:tcPr>
          <w:p w14:paraId="6C23394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45.340,00</w:t>
            </w:r>
          </w:p>
        </w:tc>
        <w:tc>
          <w:tcPr>
            <w:tcW w:w="1300" w:type="dxa"/>
          </w:tcPr>
          <w:p w14:paraId="1E5865A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-1.736,00</w:t>
            </w:r>
          </w:p>
        </w:tc>
        <w:tc>
          <w:tcPr>
            <w:tcW w:w="1300" w:type="dxa"/>
          </w:tcPr>
          <w:p w14:paraId="403FA46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43.604,00</w:t>
            </w:r>
          </w:p>
        </w:tc>
      </w:tr>
      <w:tr w:rsidR="00564AF0" w:rsidRPr="00564AF0" w14:paraId="646DF53D" w14:textId="77777777" w:rsidTr="00321491">
        <w:tc>
          <w:tcPr>
            <w:tcW w:w="6131" w:type="dxa"/>
            <w:shd w:val="clear" w:color="auto" w:fill="E2EFDA"/>
          </w:tcPr>
          <w:p w14:paraId="1FAD07E3"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04 Ekonomski poslovi</w:t>
            </w:r>
          </w:p>
        </w:tc>
        <w:tc>
          <w:tcPr>
            <w:tcW w:w="1300" w:type="dxa"/>
            <w:shd w:val="clear" w:color="auto" w:fill="E2EFDA"/>
          </w:tcPr>
          <w:p w14:paraId="4C14619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3.650,00</w:t>
            </w:r>
          </w:p>
        </w:tc>
        <w:tc>
          <w:tcPr>
            <w:tcW w:w="1300" w:type="dxa"/>
            <w:shd w:val="clear" w:color="auto" w:fill="E2EFDA"/>
          </w:tcPr>
          <w:p w14:paraId="44F0945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1300" w:type="dxa"/>
            <w:shd w:val="clear" w:color="auto" w:fill="E2EFDA"/>
          </w:tcPr>
          <w:p w14:paraId="5C77366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3.650,00</w:t>
            </w:r>
          </w:p>
        </w:tc>
      </w:tr>
      <w:tr w:rsidR="00564AF0" w:rsidRPr="00564AF0" w14:paraId="4078594E" w14:textId="77777777" w:rsidTr="00321491">
        <w:tc>
          <w:tcPr>
            <w:tcW w:w="6131" w:type="dxa"/>
          </w:tcPr>
          <w:p w14:paraId="6966025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0490 Ekonomski poslovi koji nisu drugdje svrstani</w:t>
            </w:r>
          </w:p>
        </w:tc>
        <w:tc>
          <w:tcPr>
            <w:tcW w:w="1300" w:type="dxa"/>
          </w:tcPr>
          <w:p w14:paraId="0975CED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3.650,00</w:t>
            </w:r>
          </w:p>
        </w:tc>
        <w:tc>
          <w:tcPr>
            <w:tcW w:w="1300" w:type="dxa"/>
          </w:tcPr>
          <w:p w14:paraId="078D60F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55CD4FB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3.650,00</w:t>
            </w:r>
          </w:p>
        </w:tc>
      </w:tr>
      <w:tr w:rsidR="00564AF0" w:rsidRPr="00564AF0" w14:paraId="36F9A8F1" w14:textId="77777777" w:rsidTr="00321491">
        <w:tc>
          <w:tcPr>
            <w:tcW w:w="6131" w:type="dxa"/>
            <w:shd w:val="clear" w:color="auto" w:fill="E2EFDA"/>
          </w:tcPr>
          <w:p w14:paraId="6406CACB"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06 Usluge unaprjeđenja stanovanja i zajednice</w:t>
            </w:r>
          </w:p>
        </w:tc>
        <w:tc>
          <w:tcPr>
            <w:tcW w:w="1300" w:type="dxa"/>
            <w:shd w:val="clear" w:color="auto" w:fill="E2EFDA"/>
          </w:tcPr>
          <w:p w14:paraId="739EB63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14.752.070,00</w:t>
            </w:r>
          </w:p>
        </w:tc>
        <w:tc>
          <w:tcPr>
            <w:tcW w:w="1300" w:type="dxa"/>
            <w:shd w:val="clear" w:color="auto" w:fill="E2EFDA"/>
          </w:tcPr>
          <w:p w14:paraId="2AC07DF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-6.983.226,00</w:t>
            </w:r>
          </w:p>
        </w:tc>
        <w:tc>
          <w:tcPr>
            <w:tcW w:w="1300" w:type="dxa"/>
            <w:shd w:val="clear" w:color="auto" w:fill="E2EFDA"/>
          </w:tcPr>
          <w:p w14:paraId="35AC886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7.768.844,00</w:t>
            </w:r>
          </w:p>
        </w:tc>
      </w:tr>
      <w:tr w:rsidR="00564AF0" w:rsidRPr="00564AF0" w14:paraId="7936847D" w14:textId="77777777" w:rsidTr="00321491">
        <w:tc>
          <w:tcPr>
            <w:tcW w:w="6131" w:type="dxa"/>
          </w:tcPr>
          <w:p w14:paraId="22D2F10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0620 Razvoj zajednice</w:t>
            </w:r>
          </w:p>
        </w:tc>
        <w:tc>
          <w:tcPr>
            <w:tcW w:w="1300" w:type="dxa"/>
          </w:tcPr>
          <w:p w14:paraId="117489D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14.752.070,00</w:t>
            </w:r>
          </w:p>
        </w:tc>
        <w:tc>
          <w:tcPr>
            <w:tcW w:w="1300" w:type="dxa"/>
          </w:tcPr>
          <w:p w14:paraId="3ED87B6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-6.983.226,00</w:t>
            </w:r>
          </w:p>
        </w:tc>
        <w:tc>
          <w:tcPr>
            <w:tcW w:w="1300" w:type="dxa"/>
          </w:tcPr>
          <w:p w14:paraId="120231A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7.768.844,00</w:t>
            </w:r>
          </w:p>
        </w:tc>
      </w:tr>
      <w:tr w:rsidR="00564AF0" w:rsidRPr="00564AF0" w14:paraId="60D3ADA1" w14:textId="77777777" w:rsidTr="00321491">
        <w:tc>
          <w:tcPr>
            <w:tcW w:w="6131" w:type="dxa"/>
            <w:shd w:val="clear" w:color="auto" w:fill="E2EFDA"/>
          </w:tcPr>
          <w:p w14:paraId="3B85A68C"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lastRenderedPageBreak/>
              <w:t>07 Zdravstvo</w:t>
            </w:r>
          </w:p>
        </w:tc>
        <w:tc>
          <w:tcPr>
            <w:tcW w:w="1300" w:type="dxa"/>
            <w:shd w:val="clear" w:color="auto" w:fill="E2EFDA"/>
          </w:tcPr>
          <w:p w14:paraId="11531B8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21.300,00</w:t>
            </w:r>
          </w:p>
        </w:tc>
        <w:tc>
          <w:tcPr>
            <w:tcW w:w="1300" w:type="dxa"/>
            <w:shd w:val="clear" w:color="auto" w:fill="E2EFDA"/>
          </w:tcPr>
          <w:p w14:paraId="3C530B1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716,00</w:t>
            </w:r>
          </w:p>
        </w:tc>
        <w:tc>
          <w:tcPr>
            <w:tcW w:w="1300" w:type="dxa"/>
            <w:shd w:val="clear" w:color="auto" w:fill="E2EFDA"/>
          </w:tcPr>
          <w:p w14:paraId="58DE3CE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22.016,00</w:t>
            </w:r>
          </w:p>
        </w:tc>
      </w:tr>
      <w:tr w:rsidR="00564AF0" w:rsidRPr="00564AF0" w14:paraId="12FF7269" w14:textId="77777777" w:rsidTr="00321491">
        <w:tc>
          <w:tcPr>
            <w:tcW w:w="6131" w:type="dxa"/>
          </w:tcPr>
          <w:p w14:paraId="33B8E46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0760 Poslovi i usluge zdravstva koji nisu drugdje svrstani</w:t>
            </w:r>
          </w:p>
        </w:tc>
        <w:tc>
          <w:tcPr>
            <w:tcW w:w="1300" w:type="dxa"/>
          </w:tcPr>
          <w:p w14:paraId="571F71B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21.300,00</w:t>
            </w:r>
          </w:p>
        </w:tc>
        <w:tc>
          <w:tcPr>
            <w:tcW w:w="1300" w:type="dxa"/>
          </w:tcPr>
          <w:p w14:paraId="6C59CCE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716,00</w:t>
            </w:r>
          </w:p>
        </w:tc>
        <w:tc>
          <w:tcPr>
            <w:tcW w:w="1300" w:type="dxa"/>
          </w:tcPr>
          <w:p w14:paraId="4C166A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22.016,00</w:t>
            </w:r>
          </w:p>
        </w:tc>
      </w:tr>
      <w:tr w:rsidR="00564AF0" w:rsidRPr="00564AF0" w14:paraId="527BEAFA" w14:textId="77777777" w:rsidTr="00321491">
        <w:tc>
          <w:tcPr>
            <w:tcW w:w="6131" w:type="dxa"/>
            <w:shd w:val="clear" w:color="auto" w:fill="E2EFDA"/>
          </w:tcPr>
          <w:p w14:paraId="6CD4E070"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08 Rekreacija, kultura i religija</w:t>
            </w:r>
          </w:p>
        </w:tc>
        <w:tc>
          <w:tcPr>
            <w:tcW w:w="1300" w:type="dxa"/>
            <w:shd w:val="clear" w:color="auto" w:fill="E2EFDA"/>
          </w:tcPr>
          <w:p w14:paraId="3DB30EAA"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85.350,00</w:t>
            </w:r>
          </w:p>
        </w:tc>
        <w:tc>
          <w:tcPr>
            <w:tcW w:w="1300" w:type="dxa"/>
            <w:shd w:val="clear" w:color="auto" w:fill="E2EFDA"/>
          </w:tcPr>
          <w:p w14:paraId="194671D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2.350,00</w:t>
            </w:r>
          </w:p>
        </w:tc>
        <w:tc>
          <w:tcPr>
            <w:tcW w:w="1300" w:type="dxa"/>
            <w:shd w:val="clear" w:color="auto" w:fill="E2EFDA"/>
          </w:tcPr>
          <w:p w14:paraId="3E8A160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87.700,00</w:t>
            </w:r>
          </w:p>
        </w:tc>
      </w:tr>
      <w:tr w:rsidR="00564AF0" w:rsidRPr="00564AF0" w14:paraId="23CFC564" w14:textId="77777777" w:rsidTr="00321491">
        <w:tc>
          <w:tcPr>
            <w:tcW w:w="6131" w:type="dxa"/>
          </w:tcPr>
          <w:p w14:paraId="76F249E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0810 Službe rekreacije i sporta</w:t>
            </w:r>
          </w:p>
        </w:tc>
        <w:tc>
          <w:tcPr>
            <w:tcW w:w="1300" w:type="dxa"/>
          </w:tcPr>
          <w:p w14:paraId="48099E3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68.000,00</w:t>
            </w:r>
          </w:p>
        </w:tc>
        <w:tc>
          <w:tcPr>
            <w:tcW w:w="1300" w:type="dxa"/>
          </w:tcPr>
          <w:p w14:paraId="3406D36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1300" w:type="dxa"/>
          </w:tcPr>
          <w:p w14:paraId="04EA190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72.000,00</w:t>
            </w:r>
          </w:p>
        </w:tc>
      </w:tr>
      <w:tr w:rsidR="00564AF0" w:rsidRPr="00564AF0" w14:paraId="2669AC63" w14:textId="77777777" w:rsidTr="00321491">
        <w:tc>
          <w:tcPr>
            <w:tcW w:w="6131" w:type="dxa"/>
          </w:tcPr>
          <w:p w14:paraId="74D4539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0820 Služba kulture</w:t>
            </w:r>
          </w:p>
        </w:tc>
        <w:tc>
          <w:tcPr>
            <w:tcW w:w="1300" w:type="dxa"/>
          </w:tcPr>
          <w:p w14:paraId="1098700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17.350,00</w:t>
            </w:r>
          </w:p>
        </w:tc>
        <w:tc>
          <w:tcPr>
            <w:tcW w:w="1300" w:type="dxa"/>
          </w:tcPr>
          <w:p w14:paraId="430F573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-1.650,00</w:t>
            </w:r>
          </w:p>
        </w:tc>
        <w:tc>
          <w:tcPr>
            <w:tcW w:w="1300" w:type="dxa"/>
          </w:tcPr>
          <w:p w14:paraId="3E92F26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15.700,00</w:t>
            </w:r>
          </w:p>
        </w:tc>
      </w:tr>
      <w:tr w:rsidR="00564AF0" w:rsidRPr="00564AF0" w14:paraId="75277183" w14:textId="77777777" w:rsidTr="00321491">
        <w:tc>
          <w:tcPr>
            <w:tcW w:w="6131" w:type="dxa"/>
            <w:shd w:val="clear" w:color="auto" w:fill="E2EFDA"/>
          </w:tcPr>
          <w:p w14:paraId="3F07256F"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09 Obrazovanje</w:t>
            </w:r>
          </w:p>
        </w:tc>
        <w:tc>
          <w:tcPr>
            <w:tcW w:w="1300" w:type="dxa"/>
            <w:shd w:val="clear" w:color="auto" w:fill="E2EFDA"/>
          </w:tcPr>
          <w:p w14:paraId="1033FA8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689.860,00</w:t>
            </w:r>
          </w:p>
        </w:tc>
        <w:tc>
          <w:tcPr>
            <w:tcW w:w="1300" w:type="dxa"/>
            <w:shd w:val="clear" w:color="auto" w:fill="E2EFDA"/>
          </w:tcPr>
          <w:p w14:paraId="351DDEE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-461.327,00</w:t>
            </w:r>
          </w:p>
        </w:tc>
        <w:tc>
          <w:tcPr>
            <w:tcW w:w="1300" w:type="dxa"/>
            <w:shd w:val="clear" w:color="auto" w:fill="E2EFDA"/>
          </w:tcPr>
          <w:p w14:paraId="55FD656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228.533,00</w:t>
            </w:r>
          </w:p>
        </w:tc>
      </w:tr>
      <w:tr w:rsidR="00564AF0" w:rsidRPr="00564AF0" w14:paraId="6C4C740D" w14:textId="77777777" w:rsidTr="00321491">
        <w:tc>
          <w:tcPr>
            <w:tcW w:w="6131" w:type="dxa"/>
          </w:tcPr>
          <w:p w14:paraId="053A93A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0911 Predškolsko obrazovanje</w:t>
            </w:r>
          </w:p>
        </w:tc>
        <w:tc>
          <w:tcPr>
            <w:tcW w:w="1300" w:type="dxa"/>
          </w:tcPr>
          <w:p w14:paraId="333FE24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682.860,00</w:t>
            </w:r>
          </w:p>
        </w:tc>
        <w:tc>
          <w:tcPr>
            <w:tcW w:w="1300" w:type="dxa"/>
          </w:tcPr>
          <w:p w14:paraId="34D9CCB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-467.427,00</w:t>
            </w:r>
          </w:p>
        </w:tc>
        <w:tc>
          <w:tcPr>
            <w:tcW w:w="1300" w:type="dxa"/>
          </w:tcPr>
          <w:p w14:paraId="228F3E0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215.433,00</w:t>
            </w:r>
          </w:p>
        </w:tc>
      </w:tr>
      <w:tr w:rsidR="00564AF0" w:rsidRPr="00564AF0" w14:paraId="486147B3" w14:textId="77777777" w:rsidTr="00321491">
        <w:tc>
          <w:tcPr>
            <w:tcW w:w="6131" w:type="dxa"/>
          </w:tcPr>
          <w:p w14:paraId="4C0D162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0912 Osnovno obrazovanje</w:t>
            </w:r>
          </w:p>
        </w:tc>
        <w:tc>
          <w:tcPr>
            <w:tcW w:w="1300" w:type="dxa"/>
          </w:tcPr>
          <w:p w14:paraId="2D18952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w:t>
            </w:r>
          </w:p>
        </w:tc>
        <w:tc>
          <w:tcPr>
            <w:tcW w:w="1300" w:type="dxa"/>
          </w:tcPr>
          <w:p w14:paraId="231E42E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6.100,00</w:t>
            </w:r>
          </w:p>
        </w:tc>
        <w:tc>
          <w:tcPr>
            <w:tcW w:w="1300" w:type="dxa"/>
          </w:tcPr>
          <w:p w14:paraId="5AFA1E1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13.100,00</w:t>
            </w:r>
          </w:p>
        </w:tc>
      </w:tr>
      <w:tr w:rsidR="00564AF0" w:rsidRPr="00564AF0" w14:paraId="3AD80750" w14:textId="77777777" w:rsidTr="00321491">
        <w:tc>
          <w:tcPr>
            <w:tcW w:w="6131" w:type="dxa"/>
            <w:shd w:val="clear" w:color="auto" w:fill="E2EFDA"/>
          </w:tcPr>
          <w:p w14:paraId="570874B8"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10 Socijalna zaštita</w:t>
            </w:r>
          </w:p>
        </w:tc>
        <w:tc>
          <w:tcPr>
            <w:tcW w:w="1300" w:type="dxa"/>
            <w:shd w:val="clear" w:color="auto" w:fill="E2EFDA"/>
          </w:tcPr>
          <w:p w14:paraId="7A7296C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109.150,00</w:t>
            </w:r>
          </w:p>
        </w:tc>
        <w:tc>
          <w:tcPr>
            <w:tcW w:w="1300" w:type="dxa"/>
            <w:shd w:val="clear" w:color="auto" w:fill="E2EFDA"/>
          </w:tcPr>
          <w:p w14:paraId="190E30C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43.115,00</w:t>
            </w:r>
          </w:p>
        </w:tc>
        <w:tc>
          <w:tcPr>
            <w:tcW w:w="1300" w:type="dxa"/>
            <w:shd w:val="clear" w:color="auto" w:fill="E2EFDA"/>
          </w:tcPr>
          <w:p w14:paraId="5071DA7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152.265,00</w:t>
            </w:r>
          </w:p>
        </w:tc>
      </w:tr>
      <w:tr w:rsidR="00564AF0" w:rsidRPr="00564AF0" w14:paraId="487BE043" w14:textId="77777777" w:rsidTr="00321491">
        <w:tc>
          <w:tcPr>
            <w:tcW w:w="6131" w:type="dxa"/>
          </w:tcPr>
          <w:p w14:paraId="0C9D655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1040 Obitelj i djeca</w:t>
            </w:r>
          </w:p>
        </w:tc>
        <w:tc>
          <w:tcPr>
            <w:tcW w:w="1300" w:type="dxa"/>
          </w:tcPr>
          <w:p w14:paraId="0D45E6A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104.500,00</w:t>
            </w:r>
          </w:p>
        </w:tc>
        <w:tc>
          <w:tcPr>
            <w:tcW w:w="1300" w:type="dxa"/>
          </w:tcPr>
          <w:p w14:paraId="4DADFD3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43.500,00</w:t>
            </w:r>
          </w:p>
        </w:tc>
        <w:tc>
          <w:tcPr>
            <w:tcW w:w="1300" w:type="dxa"/>
          </w:tcPr>
          <w:p w14:paraId="26D8067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148.000,00</w:t>
            </w:r>
          </w:p>
        </w:tc>
      </w:tr>
      <w:tr w:rsidR="00564AF0" w:rsidRPr="00564AF0" w14:paraId="4BC40856" w14:textId="77777777" w:rsidTr="00321491">
        <w:tc>
          <w:tcPr>
            <w:tcW w:w="6131" w:type="dxa"/>
          </w:tcPr>
          <w:p w14:paraId="5357418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1090 Aktivnosti socijalne zaštite koje nisu drugdje svrstane</w:t>
            </w:r>
          </w:p>
        </w:tc>
        <w:tc>
          <w:tcPr>
            <w:tcW w:w="1300" w:type="dxa"/>
          </w:tcPr>
          <w:p w14:paraId="557ACEE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4.650,00</w:t>
            </w:r>
          </w:p>
        </w:tc>
        <w:tc>
          <w:tcPr>
            <w:tcW w:w="1300" w:type="dxa"/>
          </w:tcPr>
          <w:p w14:paraId="636090D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-385,00</w:t>
            </w:r>
          </w:p>
        </w:tc>
        <w:tc>
          <w:tcPr>
            <w:tcW w:w="1300" w:type="dxa"/>
          </w:tcPr>
          <w:p w14:paraId="0AA0896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4.265,00</w:t>
            </w:r>
          </w:p>
        </w:tc>
      </w:tr>
      <w:tr w:rsidR="00564AF0" w:rsidRPr="00564AF0" w14:paraId="17A5DA5F" w14:textId="77777777" w:rsidTr="00321491">
        <w:tc>
          <w:tcPr>
            <w:tcW w:w="6131" w:type="dxa"/>
            <w:shd w:val="clear" w:color="auto" w:fill="505050"/>
          </w:tcPr>
          <w:p w14:paraId="3A80B5DE" w14:textId="77777777" w:rsidR="00564AF0" w:rsidRPr="00564AF0" w:rsidRDefault="00564AF0" w:rsidP="007F7925">
            <w:pPr>
              <w:spacing w:after="120"/>
              <w:rPr>
                <w:rFonts w:cs="Times New Roman"/>
                <w:b/>
                <w:color w:val="FFFFFF"/>
                <w:sz w:val="16"/>
                <w:szCs w:val="18"/>
                <w:lang w:val="hr-HR"/>
              </w:rPr>
            </w:pPr>
            <w:r w:rsidRPr="00564AF0">
              <w:rPr>
                <w:rFonts w:cs="Times New Roman"/>
                <w:b/>
                <w:color w:val="FFFFFF"/>
                <w:sz w:val="16"/>
                <w:szCs w:val="18"/>
                <w:lang w:val="hr-HR"/>
              </w:rPr>
              <w:t>UKUPNO RASHODI</w:t>
            </w:r>
          </w:p>
        </w:tc>
        <w:tc>
          <w:tcPr>
            <w:tcW w:w="1300" w:type="dxa"/>
            <w:shd w:val="clear" w:color="auto" w:fill="505050"/>
          </w:tcPr>
          <w:p w14:paraId="76CDCB54"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16.536.840,00</w:t>
            </w:r>
          </w:p>
        </w:tc>
        <w:tc>
          <w:tcPr>
            <w:tcW w:w="1300" w:type="dxa"/>
            <w:shd w:val="clear" w:color="auto" w:fill="505050"/>
          </w:tcPr>
          <w:p w14:paraId="4FFE52DF"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-7.301.840,00</w:t>
            </w:r>
          </w:p>
        </w:tc>
        <w:tc>
          <w:tcPr>
            <w:tcW w:w="1300" w:type="dxa"/>
            <w:shd w:val="clear" w:color="auto" w:fill="505050"/>
          </w:tcPr>
          <w:p w14:paraId="6ABE0A81"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9.235.000,00</w:t>
            </w:r>
          </w:p>
        </w:tc>
      </w:tr>
    </w:tbl>
    <w:p w14:paraId="75475945" w14:textId="77777777" w:rsidR="00564AF0" w:rsidRPr="00564AF0" w:rsidRDefault="00564AF0" w:rsidP="007F7925">
      <w:pPr>
        <w:spacing w:after="120"/>
        <w:rPr>
          <w:rFonts w:cs="Times New Roman"/>
          <w:szCs w:val="20"/>
          <w:lang w:val="hr-HR"/>
        </w:rPr>
      </w:pPr>
    </w:p>
    <w:p w14:paraId="4D38A440" w14:textId="77777777" w:rsidR="00564AF0" w:rsidRPr="00564AF0" w:rsidRDefault="00564AF0" w:rsidP="007F7925">
      <w:pPr>
        <w:pStyle w:val="Naslov2"/>
        <w:numPr>
          <w:ilvl w:val="1"/>
          <w:numId w:val="57"/>
        </w:numPr>
        <w:tabs>
          <w:tab w:val="num" w:pos="360"/>
        </w:tabs>
        <w:spacing w:after="120"/>
        <w:ind w:left="426" w:hanging="436"/>
        <w:rPr>
          <w:lang w:val="hr-HR"/>
        </w:rPr>
      </w:pPr>
      <w:bookmarkStart w:id="2" w:name="_Toc162440138"/>
      <w:r w:rsidRPr="00564AF0">
        <w:rPr>
          <w:lang w:val="hr-HR"/>
        </w:rPr>
        <w:t>RAČUN FINANCIRANJA</w:t>
      </w:r>
      <w:bookmarkEnd w:id="2"/>
    </w:p>
    <w:p w14:paraId="11021294" w14:textId="77777777" w:rsidR="00564AF0" w:rsidRPr="00564AF0" w:rsidRDefault="00564AF0" w:rsidP="007F7925">
      <w:pPr>
        <w:spacing w:after="120"/>
        <w:rPr>
          <w:rFonts w:cs="Times New Roman"/>
          <w:szCs w:val="20"/>
          <w:lang w:val="hr-HR"/>
        </w:rPr>
      </w:pPr>
      <w:r w:rsidRPr="00564AF0">
        <w:rPr>
          <w:rFonts w:cs="Times New Roman"/>
          <w:szCs w:val="20"/>
          <w:lang w:val="hr-HR"/>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4C809A75" w14:textId="77777777" w:rsidTr="00321491">
        <w:tc>
          <w:tcPr>
            <w:tcW w:w="6131" w:type="dxa"/>
            <w:shd w:val="clear" w:color="auto" w:fill="505050"/>
          </w:tcPr>
          <w:p w14:paraId="178F7DC0"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RAČUN I OPIS RAČUNA</w:t>
            </w:r>
          </w:p>
        </w:tc>
        <w:tc>
          <w:tcPr>
            <w:tcW w:w="1300" w:type="dxa"/>
            <w:shd w:val="clear" w:color="auto" w:fill="505050"/>
          </w:tcPr>
          <w:p w14:paraId="76D7FB40"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 IZMJENE I DOPUNE PRORAČUNA ZA 2025. GODINU</w:t>
            </w:r>
          </w:p>
        </w:tc>
        <w:tc>
          <w:tcPr>
            <w:tcW w:w="1300" w:type="dxa"/>
            <w:shd w:val="clear" w:color="auto" w:fill="505050"/>
          </w:tcPr>
          <w:p w14:paraId="56CEB18C"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POVEĆANJE/SMANJENJE</w:t>
            </w:r>
          </w:p>
        </w:tc>
        <w:tc>
          <w:tcPr>
            <w:tcW w:w="1300" w:type="dxa"/>
            <w:shd w:val="clear" w:color="auto" w:fill="505050"/>
          </w:tcPr>
          <w:p w14:paraId="527E25E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II. IZMJENE I DOPUNE PRORAČUNA ZA 2025. GODINU</w:t>
            </w:r>
          </w:p>
        </w:tc>
      </w:tr>
      <w:tr w:rsidR="00564AF0" w:rsidRPr="00564AF0" w14:paraId="480ECB60" w14:textId="77777777" w:rsidTr="00321491">
        <w:tc>
          <w:tcPr>
            <w:tcW w:w="6131" w:type="dxa"/>
            <w:shd w:val="clear" w:color="auto" w:fill="505050"/>
          </w:tcPr>
          <w:p w14:paraId="7CB2534A"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1</w:t>
            </w:r>
          </w:p>
        </w:tc>
        <w:tc>
          <w:tcPr>
            <w:tcW w:w="1300" w:type="dxa"/>
            <w:shd w:val="clear" w:color="auto" w:fill="505050"/>
          </w:tcPr>
          <w:p w14:paraId="60324773"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03EBF381"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0DE93E7C"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r>
      <w:tr w:rsidR="00564AF0" w:rsidRPr="00564AF0" w14:paraId="6551DEC0" w14:textId="77777777" w:rsidTr="00321491">
        <w:tc>
          <w:tcPr>
            <w:tcW w:w="6131" w:type="dxa"/>
            <w:shd w:val="clear" w:color="auto" w:fill="BDD7EE"/>
          </w:tcPr>
          <w:p w14:paraId="7A9D01C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8 Primici od financijske imovine i zaduživanja</w:t>
            </w:r>
          </w:p>
        </w:tc>
        <w:tc>
          <w:tcPr>
            <w:tcW w:w="1300" w:type="dxa"/>
            <w:shd w:val="clear" w:color="auto" w:fill="BDD7EE"/>
          </w:tcPr>
          <w:p w14:paraId="745A42A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4.600.000,00</w:t>
            </w:r>
          </w:p>
        </w:tc>
        <w:tc>
          <w:tcPr>
            <w:tcW w:w="1300" w:type="dxa"/>
            <w:shd w:val="clear" w:color="auto" w:fill="BDD7EE"/>
          </w:tcPr>
          <w:p w14:paraId="45BCCBC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-2.348.000,00</w:t>
            </w:r>
          </w:p>
        </w:tc>
        <w:tc>
          <w:tcPr>
            <w:tcW w:w="1300" w:type="dxa"/>
            <w:shd w:val="clear" w:color="auto" w:fill="BDD7EE"/>
          </w:tcPr>
          <w:p w14:paraId="76E25E8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2.252.000,00</w:t>
            </w:r>
          </w:p>
        </w:tc>
      </w:tr>
      <w:tr w:rsidR="00564AF0" w:rsidRPr="00564AF0" w14:paraId="4748B35B" w14:textId="77777777" w:rsidTr="00321491">
        <w:tc>
          <w:tcPr>
            <w:tcW w:w="6131" w:type="dxa"/>
          </w:tcPr>
          <w:p w14:paraId="10DB471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84 Primici od zaduživanja</w:t>
            </w:r>
          </w:p>
        </w:tc>
        <w:tc>
          <w:tcPr>
            <w:tcW w:w="1300" w:type="dxa"/>
          </w:tcPr>
          <w:p w14:paraId="474300F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4.600.000,00</w:t>
            </w:r>
          </w:p>
        </w:tc>
        <w:tc>
          <w:tcPr>
            <w:tcW w:w="1300" w:type="dxa"/>
          </w:tcPr>
          <w:p w14:paraId="7087F13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-2.348.000,00</w:t>
            </w:r>
          </w:p>
        </w:tc>
        <w:tc>
          <w:tcPr>
            <w:tcW w:w="1300" w:type="dxa"/>
          </w:tcPr>
          <w:p w14:paraId="2A3ED39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2.252.000,00</w:t>
            </w:r>
          </w:p>
        </w:tc>
      </w:tr>
    </w:tbl>
    <w:p w14:paraId="12D98715" w14:textId="77777777" w:rsidR="00564AF0" w:rsidRPr="00564AF0" w:rsidRDefault="00564AF0" w:rsidP="007F7925">
      <w:pPr>
        <w:spacing w:after="120"/>
        <w:rPr>
          <w:rFonts w:cs="Times New Roman"/>
          <w:szCs w:val="20"/>
          <w:lang w:val="hr-HR"/>
        </w:rPr>
      </w:pPr>
    </w:p>
    <w:p w14:paraId="3E1FFE41" w14:textId="77777777" w:rsidR="00564AF0" w:rsidRPr="00564AF0" w:rsidRDefault="00564AF0" w:rsidP="007F7925">
      <w:pPr>
        <w:spacing w:after="120"/>
        <w:rPr>
          <w:rFonts w:cs="Times New Roman"/>
          <w:szCs w:val="20"/>
          <w:lang w:val="hr-HR"/>
        </w:rPr>
      </w:pPr>
      <w:r w:rsidRPr="00564AF0">
        <w:rPr>
          <w:rFonts w:cs="Times New Roman"/>
          <w:szCs w:val="20"/>
          <w:lang w:val="hr-HR"/>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41B60021" w14:textId="77777777" w:rsidTr="00321491">
        <w:tc>
          <w:tcPr>
            <w:tcW w:w="6131" w:type="dxa"/>
            <w:shd w:val="clear" w:color="auto" w:fill="505050"/>
          </w:tcPr>
          <w:p w14:paraId="6C69E458"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IZVOR I OPIS IZVORA</w:t>
            </w:r>
          </w:p>
        </w:tc>
        <w:tc>
          <w:tcPr>
            <w:tcW w:w="1300" w:type="dxa"/>
            <w:shd w:val="clear" w:color="auto" w:fill="505050"/>
          </w:tcPr>
          <w:p w14:paraId="3569F0EA"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 IZMJENE I DOPUNE PRORAČUNA ZA 2025. GODINU</w:t>
            </w:r>
          </w:p>
        </w:tc>
        <w:tc>
          <w:tcPr>
            <w:tcW w:w="1300" w:type="dxa"/>
            <w:shd w:val="clear" w:color="auto" w:fill="505050"/>
          </w:tcPr>
          <w:p w14:paraId="3C4C1F0B"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POVEĆANJE/SMANJENJE</w:t>
            </w:r>
          </w:p>
        </w:tc>
        <w:tc>
          <w:tcPr>
            <w:tcW w:w="1300" w:type="dxa"/>
            <w:shd w:val="clear" w:color="auto" w:fill="505050"/>
          </w:tcPr>
          <w:p w14:paraId="4F4FC143"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II. IZMJENE I DOPUNE PRORAČUNA ZA 2025. GODINU</w:t>
            </w:r>
          </w:p>
        </w:tc>
      </w:tr>
      <w:tr w:rsidR="00564AF0" w:rsidRPr="00564AF0" w14:paraId="4FAB95CA" w14:textId="77777777" w:rsidTr="00321491">
        <w:tc>
          <w:tcPr>
            <w:tcW w:w="6131" w:type="dxa"/>
            <w:shd w:val="clear" w:color="auto" w:fill="505050"/>
          </w:tcPr>
          <w:p w14:paraId="7E2FD531"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1</w:t>
            </w:r>
          </w:p>
        </w:tc>
        <w:tc>
          <w:tcPr>
            <w:tcW w:w="1300" w:type="dxa"/>
            <w:shd w:val="clear" w:color="auto" w:fill="505050"/>
          </w:tcPr>
          <w:p w14:paraId="0C12A586"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4264CEBC"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305BDFF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r>
      <w:tr w:rsidR="00564AF0" w:rsidRPr="00564AF0" w14:paraId="4EF93F8A" w14:textId="77777777" w:rsidTr="00321491">
        <w:tc>
          <w:tcPr>
            <w:tcW w:w="6131" w:type="dxa"/>
          </w:tcPr>
          <w:p w14:paraId="049E53C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PRIMICI OD FINANCIJSKE IMOVINE</w:t>
            </w:r>
          </w:p>
        </w:tc>
        <w:tc>
          <w:tcPr>
            <w:tcW w:w="1300" w:type="dxa"/>
          </w:tcPr>
          <w:p w14:paraId="4900DAA0" w14:textId="77777777" w:rsidR="00564AF0" w:rsidRPr="00564AF0" w:rsidRDefault="00564AF0" w:rsidP="007F7925">
            <w:pPr>
              <w:spacing w:after="120"/>
              <w:jc w:val="right"/>
              <w:rPr>
                <w:rFonts w:cs="Times New Roman"/>
                <w:sz w:val="18"/>
                <w:szCs w:val="18"/>
                <w:lang w:val="hr-HR"/>
              </w:rPr>
            </w:pPr>
          </w:p>
        </w:tc>
        <w:tc>
          <w:tcPr>
            <w:tcW w:w="1300" w:type="dxa"/>
          </w:tcPr>
          <w:p w14:paraId="40D00417" w14:textId="77777777" w:rsidR="00564AF0" w:rsidRPr="00564AF0" w:rsidRDefault="00564AF0" w:rsidP="007F7925">
            <w:pPr>
              <w:spacing w:after="120"/>
              <w:jc w:val="right"/>
              <w:rPr>
                <w:rFonts w:cs="Times New Roman"/>
                <w:sz w:val="18"/>
                <w:szCs w:val="18"/>
                <w:lang w:val="hr-HR"/>
              </w:rPr>
            </w:pPr>
          </w:p>
        </w:tc>
        <w:tc>
          <w:tcPr>
            <w:tcW w:w="1300" w:type="dxa"/>
          </w:tcPr>
          <w:p w14:paraId="0739C9A4" w14:textId="77777777" w:rsidR="00564AF0" w:rsidRPr="00564AF0" w:rsidRDefault="00564AF0" w:rsidP="007F7925">
            <w:pPr>
              <w:spacing w:after="120"/>
              <w:jc w:val="right"/>
              <w:rPr>
                <w:rFonts w:cs="Times New Roman"/>
                <w:sz w:val="18"/>
                <w:szCs w:val="18"/>
                <w:lang w:val="hr-HR"/>
              </w:rPr>
            </w:pPr>
          </w:p>
        </w:tc>
      </w:tr>
      <w:tr w:rsidR="00564AF0" w:rsidRPr="00564AF0" w14:paraId="12D2E077" w14:textId="77777777" w:rsidTr="00321491">
        <w:tc>
          <w:tcPr>
            <w:tcW w:w="6131" w:type="dxa"/>
            <w:shd w:val="clear" w:color="auto" w:fill="FFE699"/>
          </w:tcPr>
          <w:p w14:paraId="4B077C5B" w14:textId="77777777" w:rsidR="00564AF0" w:rsidRPr="00564AF0" w:rsidRDefault="00564AF0" w:rsidP="007F7925">
            <w:pPr>
              <w:spacing w:after="120"/>
              <w:rPr>
                <w:rFonts w:cs="Times New Roman"/>
                <w:b/>
                <w:sz w:val="16"/>
                <w:szCs w:val="18"/>
                <w:lang w:val="hr-HR"/>
              </w:rPr>
            </w:pPr>
            <w:r w:rsidRPr="00564AF0">
              <w:rPr>
                <w:rFonts w:cs="Times New Roman"/>
                <w:b/>
                <w:sz w:val="16"/>
                <w:szCs w:val="18"/>
                <w:lang w:val="hr-HR"/>
              </w:rPr>
              <w:t>8 PRIMICI</w:t>
            </w:r>
          </w:p>
        </w:tc>
        <w:tc>
          <w:tcPr>
            <w:tcW w:w="1300" w:type="dxa"/>
            <w:shd w:val="clear" w:color="auto" w:fill="FFE699"/>
          </w:tcPr>
          <w:p w14:paraId="793A861F"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4.600.000,00</w:t>
            </w:r>
          </w:p>
        </w:tc>
        <w:tc>
          <w:tcPr>
            <w:tcW w:w="1300" w:type="dxa"/>
            <w:shd w:val="clear" w:color="auto" w:fill="FFE699"/>
          </w:tcPr>
          <w:p w14:paraId="55385603"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-2.348.000,00</w:t>
            </w:r>
          </w:p>
        </w:tc>
        <w:tc>
          <w:tcPr>
            <w:tcW w:w="1300" w:type="dxa"/>
            <w:shd w:val="clear" w:color="auto" w:fill="FFE699"/>
          </w:tcPr>
          <w:p w14:paraId="6D488994" w14:textId="77777777" w:rsidR="00564AF0" w:rsidRPr="00564AF0" w:rsidRDefault="00564AF0" w:rsidP="007F7925">
            <w:pPr>
              <w:spacing w:after="120"/>
              <w:jc w:val="right"/>
              <w:rPr>
                <w:rFonts w:cs="Times New Roman"/>
                <w:b/>
                <w:sz w:val="16"/>
                <w:szCs w:val="18"/>
                <w:lang w:val="hr-HR"/>
              </w:rPr>
            </w:pPr>
            <w:r w:rsidRPr="00564AF0">
              <w:rPr>
                <w:rFonts w:cs="Times New Roman"/>
                <w:b/>
                <w:sz w:val="16"/>
                <w:szCs w:val="18"/>
                <w:lang w:val="hr-HR"/>
              </w:rPr>
              <w:t>2.252.000,00</w:t>
            </w:r>
          </w:p>
        </w:tc>
      </w:tr>
      <w:tr w:rsidR="00564AF0" w:rsidRPr="00564AF0" w14:paraId="76FA76B4" w14:textId="77777777" w:rsidTr="00321491">
        <w:tc>
          <w:tcPr>
            <w:tcW w:w="6131" w:type="dxa"/>
          </w:tcPr>
          <w:p w14:paraId="3EF9E5B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84 </w:t>
            </w:r>
            <w:proofErr w:type="spellStart"/>
            <w:r w:rsidRPr="00564AF0">
              <w:rPr>
                <w:rFonts w:cs="Times New Roman"/>
                <w:sz w:val="18"/>
                <w:szCs w:val="18"/>
                <w:lang w:val="hr-HR"/>
              </w:rPr>
              <w:t>Prim.kred.i</w:t>
            </w:r>
            <w:proofErr w:type="spellEnd"/>
            <w:r w:rsidRPr="00564AF0">
              <w:rPr>
                <w:rFonts w:cs="Times New Roman"/>
                <w:sz w:val="18"/>
                <w:szCs w:val="18"/>
                <w:lang w:val="hr-HR"/>
              </w:rPr>
              <w:t xml:space="preserve"> </w:t>
            </w:r>
            <w:proofErr w:type="spellStart"/>
            <w:r w:rsidRPr="00564AF0">
              <w:rPr>
                <w:rFonts w:cs="Times New Roman"/>
                <w:sz w:val="18"/>
                <w:szCs w:val="18"/>
                <w:lang w:val="hr-HR"/>
              </w:rPr>
              <w:t>zajm.od</w:t>
            </w:r>
            <w:proofErr w:type="spellEnd"/>
            <w:r w:rsidRPr="00564AF0">
              <w:rPr>
                <w:rFonts w:cs="Times New Roman"/>
                <w:sz w:val="18"/>
                <w:szCs w:val="18"/>
                <w:lang w:val="hr-HR"/>
              </w:rPr>
              <w:t xml:space="preserve"> </w:t>
            </w:r>
            <w:proofErr w:type="spellStart"/>
            <w:r w:rsidRPr="00564AF0">
              <w:rPr>
                <w:rFonts w:cs="Times New Roman"/>
                <w:sz w:val="18"/>
                <w:szCs w:val="18"/>
                <w:lang w:val="hr-HR"/>
              </w:rPr>
              <w:t>kred</w:t>
            </w:r>
            <w:proofErr w:type="spellEnd"/>
            <w:r w:rsidRPr="00564AF0">
              <w:rPr>
                <w:rFonts w:cs="Times New Roman"/>
                <w:sz w:val="18"/>
                <w:szCs w:val="18"/>
                <w:lang w:val="hr-HR"/>
              </w:rPr>
              <w:t xml:space="preserve">. i </w:t>
            </w:r>
            <w:proofErr w:type="spellStart"/>
            <w:r w:rsidRPr="00564AF0">
              <w:rPr>
                <w:rFonts w:cs="Times New Roman"/>
                <w:sz w:val="18"/>
                <w:szCs w:val="18"/>
                <w:lang w:val="hr-HR"/>
              </w:rPr>
              <w:t>ost.fin.inst.izvan</w:t>
            </w:r>
            <w:proofErr w:type="spellEnd"/>
          </w:p>
        </w:tc>
        <w:tc>
          <w:tcPr>
            <w:tcW w:w="1300" w:type="dxa"/>
          </w:tcPr>
          <w:p w14:paraId="13EE3E9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4.600.000,00</w:t>
            </w:r>
          </w:p>
        </w:tc>
        <w:tc>
          <w:tcPr>
            <w:tcW w:w="1300" w:type="dxa"/>
          </w:tcPr>
          <w:p w14:paraId="35E4585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-2.348.000,00</w:t>
            </w:r>
          </w:p>
        </w:tc>
        <w:tc>
          <w:tcPr>
            <w:tcW w:w="1300" w:type="dxa"/>
          </w:tcPr>
          <w:p w14:paraId="141EA70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2.252.000,00</w:t>
            </w:r>
          </w:p>
        </w:tc>
      </w:tr>
      <w:tr w:rsidR="00564AF0" w:rsidRPr="00564AF0" w14:paraId="12CFE6A9" w14:textId="77777777" w:rsidTr="00321491">
        <w:tc>
          <w:tcPr>
            <w:tcW w:w="6131" w:type="dxa"/>
          </w:tcPr>
          <w:p w14:paraId="01A8DC5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IZDACI OD FINANCIJSKE IMOVINE</w:t>
            </w:r>
          </w:p>
        </w:tc>
        <w:tc>
          <w:tcPr>
            <w:tcW w:w="1300" w:type="dxa"/>
          </w:tcPr>
          <w:p w14:paraId="4618CBE5" w14:textId="77777777" w:rsidR="00564AF0" w:rsidRPr="00564AF0" w:rsidRDefault="00564AF0" w:rsidP="007F7925">
            <w:pPr>
              <w:spacing w:after="120"/>
              <w:jc w:val="right"/>
              <w:rPr>
                <w:rFonts w:cs="Times New Roman"/>
                <w:sz w:val="18"/>
                <w:szCs w:val="18"/>
                <w:lang w:val="hr-HR"/>
              </w:rPr>
            </w:pPr>
          </w:p>
        </w:tc>
        <w:tc>
          <w:tcPr>
            <w:tcW w:w="1300" w:type="dxa"/>
          </w:tcPr>
          <w:p w14:paraId="4052DA12" w14:textId="77777777" w:rsidR="00564AF0" w:rsidRPr="00564AF0" w:rsidRDefault="00564AF0" w:rsidP="007F7925">
            <w:pPr>
              <w:spacing w:after="120"/>
              <w:jc w:val="right"/>
              <w:rPr>
                <w:rFonts w:cs="Times New Roman"/>
                <w:sz w:val="18"/>
                <w:szCs w:val="18"/>
                <w:lang w:val="hr-HR"/>
              </w:rPr>
            </w:pPr>
          </w:p>
        </w:tc>
        <w:tc>
          <w:tcPr>
            <w:tcW w:w="1300" w:type="dxa"/>
          </w:tcPr>
          <w:p w14:paraId="4584CD97" w14:textId="77777777" w:rsidR="00564AF0" w:rsidRPr="00564AF0" w:rsidRDefault="00564AF0" w:rsidP="007F7925">
            <w:pPr>
              <w:spacing w:after="120"/>
              <w:jc w:val="right"/>
              <w:rPr>
                <w:rFonts w:cs="Times New Roman"/>
                <w:sz w:val="18"/>
                <w:szCs w:val="18"/>
                <w:lang w:val="hr-HR"/>
              </w:rPr>
            </w:pPr>
          </w:p>
        </w:tc>
      </w:tr>
    </w:tbl>
    <w:p w14:paraId="4CD09BD7" w14:textId="77777777" w:rsidR="00564AF0" w:rsidRPr="00564AF0" w:rsidRDefault="00564AF0" w:rsidP="007F7925">
      <w:pPr>
        <w:spacing w:after="120"/>
        <w:rPr>
          <w:rFonts w:cs="Times New Roman"/>
          <w:sz w:val="18"/>
          <w:szCs w:val="18"/>
          <w:lang w:val="hr-HR"/>
        </w:rPr>
      </w:pPr>
    </w:p>
    <w:p w14:paraId="79F754A7" w14:textId="77777777" w:rsidR="00564AF0" w:rsidRPr="00564AF0" w:rsidRDefault="00564AF0" w:rsidP="007F7925">
      <w:pPr>
        <w:spacing w:after="120"/>
        <w:rPr>
          <w:rFonts w:cs="Times New Roman"/>
          <w:b/>
          <w:bCs/>
          <w:szCs w:val="20"/>
          <w:lang w:val="hr-HR"/>
        </w:rPr>
      </w:pPr>
    </w:p>
    <w:p w14:paraId="20778ACC" w14:textId="77777777" w:rsidR="00564AF0" w:rsidRPr="00564AF0" w:rsidRDefault="00564AF0" w:rsidP="007F7925">
      <w:pPr>
        <w:pStyle w:val="Naslov2"/>
        <w:numPr>
          <w:ilvl w:val="1"/>
          <w:numId w:val="57"/>
        </w:numPr>
        <w:tabs>
          <w:tab w:val="num" w:pos="360"/>
        </w:tabs>
        <w:spacing w:after="120"/>
        <w:ind w:left="426" w:hanging="436"/>
        <w:rPr>
          <w:lang w:val="hr-HR"/>
        </w:rPr>
      </w:pPr>
      <w:bookmarkStart w:id="3" w:name="_Toc162440139"/>
      <w:r w:rsidRPr="00564AF0">
        <w:rPr>
          <w:lang w:val="hr-HR"/>
        </w:rPr>
        <w:t>PRENESENI VIŠAK/MANJAK</w:t>
      </w:r>
      <w:bookmarkEnd w:id="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7D70B548" w14:textId="77777777" w:rsidTr="00321491">
        <w:tc>
          <w:tcPr>
            <w:tcW w:w="6131" w:type="dxa"/>
            <w:shd w:val="clear" w:color="auto" w:fill="505050"/>
          </w:tcPr>
          <w:p w14:paraId="25147EF7"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RAČUN I OPIS RAČUNA</w:t>
            </w:r>
          </w:p>
        </w:tc>
        <w:tc>
          <w:tcPr>
            <w:tcW w:w="1300" w:type="dxa"/>
            <w:shd w:val="clear" w:color="auto" w:fill="505050"/>
          </w:tcPr>
          <w:p w14:paraId="1E578ED1"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 xml:space="preserve">I. IZMJENE I DOPUNE PRORAČUNA </w:t>
            </w:r>
            <w:r w:rsidRPr="00564AF0">
              <w:rPr>
                <w:rFonts w:cs="Times New Roman"/>
                <w:b/>
                <w:color w:val="FFFFFF"/>
                <w:sz w:val="16"/>
                <w:szCs w:val="18"/>
                <w:lang w:val="hr-HR"/>
              </w:rPr>
              <w:lastRenderedPageBreak/>
              <w:t>ZA 2025. GODINU</w:t>
            </w:r>
          </w:p>
        </w:tc>
        <w:tc>
          <w:tcPr>
            <w:tcW w:w="1300" w:type="dxa"/>
            <w:shd w:val="clear" w:color="auto" w:fill="505050"/>
          </w:tcPr>
          <w:p w14:paraId="200EAD89"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lastRenderedPageBreak/>
              <w:t>POVEĆANJE/SMANJENJE</w:t>
            </w:r>
          </w:p>
        </w:tc>
        <w:tc>
          <w:tcPr>
            <w:tcW w:w="1300" w:type="dxa"/>
            <w:shd w:val="clear" w:color="auto" w:fill="505050"/>
          </w:tcPr>
          <w:p w14:paraId="6E2430CA"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 xml:space="preserve">II. IZMJENE I DOPUNE PRORAČUNA </w:t>
            </w:r>
            <w:r w:rsidRPr="00564AF0">
              <w:rPr>
                <w:rFonts w:cs="Times New Roman"/>
                <w:b/>
                <w:color w:val="FFFFFF"/>
                <w:sz w:val="16"/>
                <w:szCs w:val="18"/>
                <w:lang w:val="hr-HR"/>
              </w:rPr>
              <w:lastRenderedPageBreak/>
              <w:t>ZA 2025. GODINU</w:t>
            </w:r>
          </w:p>
        </w:tc>
      </w:tr>
      <w:tr w:rsidR="00564AF0" w:rsidRPr="00564AF0" w14:paraId="2E5654E5" w14:textId="77777777" w:rsidTr="00321491">
        <w:tc>
          <w:tcPr>
            <w:tcW w:w="6131" w:type="dxa"/>
            <w:shd w:val="clear" w:color="auto" w:fill="505050"/>
          </w:tcPr>
          <w:p w14:paraId="67E78DC1"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lastRenderedPageBreak/>
              <w:t>1</w:t>
            </w:r>
          </w:p>
        </w:tc>
        <w:tc>
          <w:tcPr>
            <w:tcW w:w="1300" w:type="dxa"/>
            <w:shd w:val="clear" w:color="auto" w:fill="505050"/>
          </w:tcPr>
          <w:p w14:paraId="39361608"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6AF8007A"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473744C7"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r>
      <w:tr w:rsidR="00564AF0" w:rsidRPr="00564AF0" w14:paraId="3F1CB884" w14:textId="77777777" w:rsidTr="00321491">
        <w:tc>
          <w:tcPr>
            <w:tcW w:w="6131" w:type="dxa"/>
            <w:shd w:val="clear" w:color="auto" w:fill="BDD7EE"/>
          </w:tcPr>
          <w:p w14:paraId="41039D6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9 Vlastiti izvori</w:t>
            </w:r>
          </w:p>
        </w:tc>
        <w:tc>
          <w:tcPr>
            <w:tcW w:w="1300" w:type="dxa"/>
            <w:shd w:val="clear" w:color="auto" w:fill="BDD7EE"/>
          </w:tcPr>
          <w:p w14:paraId="42BB15F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2.478.353,00</w:t>
            </w:r>
          </w:p>
        </w:tc>
        <w:tc>
          <w:tcPr>
            <w:tcW w:w="1300" w:type="dxa"/>
            <w:shd w:val="clear" w:color="auto" w:fill="BDD7EE"/>
          </w:tcPr>
          <w:p w14:paraId="1E46ADD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-698.086,41</w:t>
            </w:r>
          </w:p>
        </w:tc>
        <w:tc>
          <w:tcPr>
            <w:tcW w:w="1300" w:type="dxa"/>
            <w:shd w:val="clear" w:color="auto" w:fill="BDD7EE"/>
          </w:tcPr>
          <w:p w14:paraId="1888471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1.780.266,59</w:t>
            </w:r>
          </w:p>
        </w:tc>
      </w:tr>
      <w:tr w:rsidR="00564AF0" w:rsidRPr="00564AF0" w14:paraId="456AD7DC" w14:textId="77777777" w:rsidTr="00321491">
        <w:tc>
          <w:tcPr>
            <w:tcW w:w="6131" w:type="dxa"/>
          </w:tcPr>
          <w:p w14:paraId="4BDF746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92 Rezultat poslovanja</w:t>
            </w:r>
          </w:p>
        </w:tc>
        <w:tc>
          <w:tcPr>
            <w:tcW w:w="1300" w:type="dxa"/>
          </w:tcPr>
          <w:p w14:paraId="56813BB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2.478.353,00</w:t>
            </w:r>
          </w:p>
        </w:tc>
        <w:tc>
          <w:tcPr>
            <w:tcW w:w="1300" w:type="dxa"/>
          </w:tcPr>
          <w:p w14:paraId="36DD442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-698.086,41</w:t>
            </w:r>
          </w:p>
        </w:tc>
        <w:tc>
          <w:tcPr>
            <w:tcW w:w="1300" w:type="dxa"/>
          </w:tcPr>
          <w:p w14:paraId="618BA5F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1.780.266,59</w:t>
            </w:r>
          </w:p>
        </w:tc>
      </w:tr>
      <w:tr w:rsidR="00564AF0" w:rsidRPr="00564AF0" w14:paraId="1BB4D292" w14:textId="77777777" w:rsidTr="00321491">
        <w:tc>
          <w:tcPr>
            <w:tcW w:w="6131" w:type="dxa"/>
          </w:tcPr>
          <w:p w14:paraId="2EE7F8AD" w14:textId="77777777" w:rsidR="00564AF0" w:rsidRPr="00564AF0" w:rsidRDefault="00564AF0" w:rsidP="007F7925">
            <w:pPr>
              <w:spacing w:after="120"/>
              <w:rPr>
                <w:rFonts w:cs="Times New Roman"/>
                <w:sz w:val="18"/>
                <w:szCs w:val="18"/>
                <w:lang w:val="hr-HR"/>
              </w:rPr>
            </w:pPr>
          </w:p>
        </w:tc>
        <w:tc>
          <w:tcPr>
            <w:tcW w:w="1300" w:type="dxa"/>
          </w:tcPr>
          <w:p w14:paraId="143BD1F4" w14:textId="77777777" w:rsidR="00564AF0" w:rsidRPr="00564AF0" w:rsidRDefault="00564AF0" w:rsidP="007F7925">
            <w:pPr>
              <w:spacing w:after="120"/>
              <w:jc w:val="right"/>
              <w:rPr>
                <w:rFonts w:cs="Times New Roman"/>
                <w:sz w:val="18"/>
                <w:szCs w:val="18"/>
                <w:lang w:val="hr-HR"/>
              </w:rPr>
            </w:pPr>
          </w:p>
        </w:tc>
        <w:tc>
          <w:tcPr>
            <w:tcW w:w="1300" w:type="dxa"/>
          </w:tcPr>
          <w:p w14:paraId="55F22D98" w14:textId="77777777" w:rsidR="00564AF0" w:rsidRPr="00564AF0" w:rsidRDefault="00564AF0" w:rsidP="007F7925">
            <w:pPr>
              <w:spacing w:after="120"/>
              <w:jc w:val="right"/>
              <w:rPr>
                <w:rFonts w:cs="Times New Roman"/>
                <w:sz w:val="18"/>
                <w:szCs w:val="18"/>
                <w:lang w:val="hr-HR"/>
              </w:rPr>
            </w:pPr>
          </w:p>
        </w:tc>
        <w:tc>
          <w:tcPr>
            <w:tcW w:w="1300" w:type="dxa"/>
          </w:tcPr>
          <w:p w14:paraId="46CC03A6" w14:textId="77777777" w:rsidR="00564AF0" w:rsidRPr="00564AF0" w:rsidRDefault="00564AF0" w:rsidP="007F7925">
            <w:pPr>
              <w:spacing w:after="120"/>
              <w:jc w:val="right"/>
              <w:rPr>
                <w:rFonts w:cs="Times New Roman"/>
                <w:sz w:val="18"/>
                <w:szCs w:val="18"/>
                <w:lang w:val="hr-HR"/>
              </w:rPr>
            </w:pPr>
          </w:p>
        </w:tc>
      </w:tr>
    </w:tbl>
    <w:p w14:paraId="00432D2F" w14:textId="77777777" w:rsidR="00564AF0" w:rsidRPr="00564AF0" w:rsidRDefault="00564AF0" w:rsidP="007F7925">
      <w:pPr>
        <w:spacing w:after="120"/>
        <w:jc w:val="both"/>
        <w:rPr>
          <w:rFonts w:cs="Times New Roman"/>
          <w:szCs w:val="20"/>
          <w:lang w:val="hr-HR"/>
        </w:rPr>
      </w:pPr>
    </w:p>
    <w:p w14:paraId="2C2903E9" w14:textId="77777777" w:rsidR="00564AF0" w:rsidRPr="00564AF0" w:rsidRDefault="00564AF0" w:rsidP="007F7925">
      <w:pPr>
        <w:spacing w:after="120"/>
        <w:jc w:val="center"/>
        <w:rPr>
          <w:rFonts w:cs="Times New Roman"/>
          <w:b/>
          <w:szCs w:val="20"/>
          <w:lang w:val="hr-HR"/>
        </w:rPr>
      </w:pPr>
      <w:r w:rsidRPr="00564AF0">
        <w:rPr>
          <w:rFonts w:cs="Times New Roman"/>
          <w:b/>
          <w:szCs w:val="20"/>
          <w:lang w:val="hr-HR"/>
        </w:rPr>
        <w:t>Članak 3.</w:t>
      </w:r>
    </w:p>
    <w:p w14:paraId="3C87D3C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Članak 3. mijenja se i glasi: "Rashodi i izdaci u Proračunu iskazani po organizacijskoj klasifikaciji, izvorima financiranja i ekonomskoj klasifikaciji, raspoređenih u programe koji se sastoje od aktivnosti i projekata:</w:t>
      </w:r>
    </w:p>
    <w:p w14:paraId="41D50559" w14:textId="77777777" w:rsidR="00564AF0" w:rsidRPr="00564AF0" w:rsidRDefault="00564AF0" w:rsidP="007F7925">
      <w:pPr>
        <w:pStyle w:val="Naslov1"/>
        <w:numPr>
          <w:ilvl w:val="0"/>
          <w:numId w:val="57"/>
        </w:numPr>
        <w:tabs>
          <w:tab w:val="num" w:pos="360"/>
        </w:tabs>
        <w:spacing w:after="120"/>
        <w:ind w:left="426" w:hanging="436"/>
        <w:rPr>
          <w:lang w:val="hr-HR"/>
        </w:rPr>
      </w:pPr>
      <w:bookmarkStart w:id="4" w:name="_Toc162440140"/>
      <w:r w:rsidRPr="00564AF0">
        <w:rPr>
          <w:lang w:val="hr-HR"/>
        </w:rPr>
        <w:t>POSEBNI DIO</w:t>
      </w:r>
      <w:bookmarkEnd w:id="4"/>
    </w:p>
    <w:p w14:paraId="243B0D63" w14:textId="77777777" w:rsidR="00564AF0" w:rsidRPr="00564AF0" w:rsidRDefault="00564AF0" w:rsidP="007F7925">
      <w:pPr>
        <w:spacing w:after="120"/>
        <w:rPr>
          <w:rFonts w:cs="Times New Roman"/>
          <w:szCs w:val="20"/>
          <w:lang w:val="hr-HR"/>
        </w:rPr>
      </w:pPr>
      <w:r w:rsidRPr="00564AF0">
        <w:rPr>
          <w:rFonts w:cs="Times New Roman"/>
          <w:szCs w:val="20"/>
          <w:lang w:val="hr-HR"/>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64AF0" w:rsidRPr="00564AF0" w14:paraId="309C3EB8" w14:textId="77777777" w:rsidTr="00321491">
        <w:tc>
          <w:tcPr>
            <w:tcW w:w="5171" w:type="dxa"/>
            <w:shd w:val="clear" w:color="auto" w:fill="505050"/>
          </w:tcPr>
          <w:p w14:paraId="087D5194"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OZNAKA I OPIS</w:t>
            </w:r>
          </w:p>
        </w:tc>
        <w:tc>
          <w:tcPr>
            <w:tcW w:w="1300" w:type="dxa"/>
            <w:shd w:val="clear" w:color="auto" w:fill="505050"/>
          </w:tcPr>
          <w:p w14:paraId="4AAF6099"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 IZMJENE I DOPUNE PRORAČUNA ZA 2025. GODINU</w:t>
            </w:r>
          </w:p>
        </w:tc>
        <w:tc>
          <w:tcPr>
            <w:tcW w:w="1300" w:type="dxa"/>
            <w:shd w:val="clear" w:color="auto" w:fill="505050"/>
          </w:tcPr>
          <w:p w14:paraId="4519B283"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POVEĆANJE/SMANJENJE</w:t>
            </w:r>
          </w:p>
        </w:tc>
        <w:tc>
          <w:tcPr>
            <w:tcW w:w="1300" w:type="dxa"/>
            <w:shd w:val="clear" w:color="auto" w:fill="505050"/>
          </w:tcPr>
          <w:p w14:paraId="05E218C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II. IZMJENE I DOPUNE PRORAČUNA ZA 2025. GODINU</w:t>
            </w:r>
          </w:p>
        </w:tc>
        <w:tc>
          <w:tcPr>
            <w:tcW w:w="960" w:type="dxa"/>
            <w:shd w:val="clear" w:color="auto" w:fill="505050"/>
          </w:tcPr>
          <w:p w14:paraId="4DDCF47D"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INDEKS 4/2</w:t>
            </w:r>
          </w:p>
        </w:tc>
      </w:tr>
      <w:tr w:rsidR="00564AF0" w:rsidRPr="00564AF0" w14:paraId="3761CAEB" w14:textId="77777777" w:rsidTr="00321491">
        <w:tc>
          <w:tcPr>
            <w:tcW w:w="5171" w:type="dxa"/>
            <w:shd w:val="clear" w:color="auto" w:fill="505050"/>
          </w:tcPr>
          <w:p w14:paraId="751EF47A"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1</w:t>
            </w:r>
          </w:p>
        </w:tc>
        <w:tc>
          <w:tcPr>
            <w:tcW w:w="1300" w:type="dxa"/>
            <w:shd w:val="clear" w:color="auto" w:fill="505050"/>
          </w:tcPr>
          <w:p w14:paraId="3F95F22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767738CD"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56CAF5A0"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c>
          <w:tcPr>
            <w:tcW w:w="960" w:type="dxa"/>
            <w:shd w:val="clear" w:color="auto" w:fill="505050"/>
          </w:tcPr>
          <w:p w14:paraId="433DDD5B"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5</w:t>
            </w:r>
          </w:p>
        </w:tc>
      </w:tr>
      <w:tr w:rsidR="00564AF0" w:rsidRPr="00564AF0" w14:paraId="5788FE5A" w14:textId="77777777" w:rsidTr="00321491">
        <w:trPr>
          <w:trHeight w:val="400"/>
        </w:trPr>
        <w:tc>
          <w:tcPr>
            <w:tcW w:w="5171" w:type="dxa"/>
            <w:shd w:val="clear" w:color="auto" w:fill="FFC000"/>
            <w:vAlign w:val="center"/>
          </w:tcPr>
          <w:p w14:paraId="3DB27190"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RAZDJEL 010 OPĆINA VRPOLJE</w:t>
            </w:r>
          </w:p>
        </w:tc>
        <w:tc>
          <w:tcPr>
            <w:tcW w:w="1300" w:type="dxa"/>
            <w:shd w:val="clear" w:color="auto" w:fill="FFC000"/>
            <w:vAlign w:val="center"/>
          </w:tcPr>
          <w:p w14:paraId="01BB732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16.536.840,00</w:t>
            </w:r>
          </w:p>
        </w:tc>
        <w:tc>
          <w:tcPr>
            <w:tcW w:w="1300" w:type="dxa"/>
            <w:shd w:val="clear" w:color="auto" w:fill="FFC000"/>
            <w:vAlign w:val="center"/>
          </w:tcPr>
          <w:p w14:paraId="0F3CC6A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-7.301.840,00</w:t>
            </w:r>
          </w:p>
        </w:tc>
        <w:tc>
          <w:tcPr>
            <w:tcW w:w="1300" w:type="dxa"/>
            <w:shd w:val="clear" w:color="auto" w:fill="FFC000"/>
            <w:vAlign w:val="center"/>
          </w:tcPr>
          <w:p w14:paraId="299EC73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9.235.000,00</w:t>
            </w:r>
          </w:p>
        </w:tc>
        <w:tc>
          <w:tcPr>
            <w:tcW w:w="960" w:type="dxa"/>
            <w:shd w:val="clear" w:color="auto" w:fill="FFC000"/>
            <w:vAlign w:val="center"/>
          </w:tcPr>
          <w:p w14:paraId="4B4CACA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55,85%</w:t>
            </w:r>
          </w:p>
        </w:tc>
      </w:tr>
      <w:tr w:rsidR="00564AF0" w:rsidRPr="00564AF0" w14:paraId="29ECFE92" w14:textId="77777777" w:rsidTr="00321491">
        <w:tc>
          <w:tcPr>
            <w:tcW w:w="5171" w:type="dxa"/>
          </w:tcPr>
          <w:p w14:paraId="3D92A18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GLAVA 010-01 JEDINSTVENI UPRAVNI ODJEL</w:t>
            </w:r>
          </w:p>
        </w:tc>
        <w:tc>
          <w:tcPr>
            <w:tcW w:w="1300" w:type="dxa"/>
          </w:tcPr>
          <w:p w14:paraId="3D4C9CC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16.002.380,00</w:t>
            </w:r>
          </w:p>
        </w:tc>
        <w:tc>
          <w:tcPr>
            <w:tcW w:w="1300" w:type="dxa"/>
          </w:tcPr>
          <w:p w14:paraId="3F27501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-6.837.380,00</w:t>
            </w:r>
          </w:p>
        </w:tc>
        <w:tc>
          <w:tcPr>
            <w:tcW w:w="1300" w:type="dxa"/>
          </w:tcPr>
          <w:p w14:paraId="62394FD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9.165.000,00</w:t>
            </w:r>
          </w:p>
        </w:tc>
        <w:tc>
          <w:tcPr>
            <w:tcW w:w="960" w:type="dxa"/>
          </w:tcPr>
          <w:p w14:paraId="4BB9974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57,27%</w:t>
            </w:r>
          </w:p>
        </w:tc>
      </w:tr>
      <w:tr w:rsidR="00564AF0" w:rsidRPr="00564AF0" w14:paraId="354CEA31" w14:textId="77777777" w:rsidTr="00321491">
        <w:tc>
          <w:tcPr>
            <w:tcW w:w="5171" w:type="dxa"/>
          </w:tcPr>
          <w:p w14:paraId="03EEEBF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GLAVA 010-02 Proračunski korisnik: DJEČJI VRTIĆ LEPTIR VRPOLJE</w:t>
            </w:r>
          </w:p>
        </w:tc>
        <w:tc>
          <w:tcPr>
            <w:tcW w:w="1300" w:type="dxa"/>
          </w:tcPr>
          <w:p w14:paraId="7FDF8D7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534.460,00</w:t>
            </w:r>
          </w:p>
        </w:tc>
        <w:tc>
          <w:tcPr>
            <w:tcW w:w="1300" w:type="dxa"/>
          </w:tcPr>
          <w:p w14:paraId="3E43F30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-464.460,00</w:t>
            </w:r>
          </w:p>
        </w:tc>
        <w:tc>
          <w:tcPr>
            <w:tcW w:w="1300" w:type="dxa"/>
          </w:tcPr>
          <w:p w14:paraId="4FCF9F9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960" w:type="dxa"/>
          </w:tcPr>
          <w:p w14:paraId="6B29952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13,10%</w:t>
            </w:r>
          </w:p>
        </w:tc>
      </w:tr>
      <w:tr w:rsidR="00564AF0" w:rsidRPr="00564AF0" w14:paraId="642145DA" w14:textId="77777777" w:rsidTr="00321491">
        <w:tc>
          <w:tcPr>
            <w:tcW w:w="5171" w:type="dxa"/>
            <w:shd w:val="clear" w:color="auto" w:fill="505050"/>
          </w:tcPr>
          <w:p w14:paraId="62C1239A" w14:textId="77777777" w:rsidR="00564AF0" w:rsidRPr="00564AF0" w:rsidRDefault="00564AF0" w:rsidP="007F7925">
            <w:pPr>
              <w:spacing w:after="120"/>
              <w:rPr>
                <w:rFonts w:cs="Times New Roman"/>
                <w:b/>
                <w:color w:val="FFFFFF"/>
                <w:sz w:val="16"/>
                <w:szCs w:val="18"/>
                <w:lang w:val="hr-HR"/>
              </w:rPr>
            </w:pPr>
            <w:r w:rsidRPr="00564AF0">
              <w:rPr>
                <w:rFonts w:cs="Times New Roman"/>
                <w:b/>
                <w:color w:val="FFFFFF"/>
                <w:sz w:val="16"/>
                <w:szCs w:val="18"/>
                <w:lang w:val="hr-HR"/>
              </w:rPr>
              <w:t>UKUPNO RASHODI</w:t>
            </w:r>
          </w:p>
        </w:tc>
        <w:tc>
          <w:tcPr>
            <w:tcW w:w="1300" w:type="dxa"/>
            <w:shd w:val="clear" w:color="auto" w:fill="505050"/>
          </w:tcPr>
          <w:p w14:paraId="267FC7ED"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16.536.840,00</w:t>
            </w:r>
          </w:p>
        </w:tc>
        <w:tc>
          <w:tcPr>
            <w:tcW w:w="1300" w:type="dxa"/>
            <w:shd w:val="clear" w:color="auto" w:fill="505050"/>
          </w:tcPr>
          <w:p w14:paraId="0F25A80A"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-7.301.840,00</w:t>
            </w:r>
          </w:p>
        </w:tc>
        <w:tc>
          <w:tcPr>
            <w:tcW w:w="1300" w:type="dxa"/>
            <w:shd w:val="clear" w:color="auto" w:fill="505050"/>
          </w:tcPr>
          <w:p w14:paraId="32AC526A"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9.235.000,00</w:t>
            </w:r>
          </w:p>
        </w:tc>
        <w:tc>
          <w:tcPr>
            <w:tcW w:w="960" w:type="dxa"/>
            <w:shd w:val="clear" w:color="auto" w:fill="505050"/>
          </w:tcPr>
          <w:p w14:paraId="17E26AA0"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55,85%</w:t>
            </w:r>
          </w:p>
        </w:tc>
      </w:tr>
    </w:tbl>
    <w:p w14:paraId="699E7850" w14:textId="77777777" w:rsidR="00564AF0" w:rsidRPr="00564AF0" w:rsidRDefault="00564AF0" w:rsidP="007F7925">
      <w:pPr>
        <w:spacing w:after="120"/>
        <w:rPr>
          <w:rFonts w:cs="Times New Roman"/>
          <w:sz w:val="18"/>
          <w:szCs w:val="18"/>
          <w:lang w:val="hr-HR"/>
        </w:rPr>
      </w:pPr>
    </w:p>
    <w:p w14:paraId="7F7A85FA" w14:textId="77777777" w:rsidR="00564AF0" w:rsidRPr="00564AF0" w:rsidRDefault="00564AF0" w:rsidP="007F7925">
      <w:pPr>
        <w:spacing w:after="120"/>
        <w:rPr>
          <w:rFonts w:cs="Times New Roman"/>
          <w:szCs w:val="20"/>
          <w:lang w:val="hr-HR"/>
        </w:rPr>
      </w:pPr>
      <w:r w:rsidRPr="00564AF0">
        <w:rPr>
          <w:rFonts w:cs="Times New Roman"/>
          <w:szCs w:val="20"/>
          <w:lang w:val="hr-HR"/>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64AF0" w:rsidRPr="00564AF0" w14:paraId="6D1F6B1D" w14:textId="77777777" w:rsidTr="00321491">
        <w:tc>
          <w:tcPr>
            <w:tcW w:w="5171" w:type="dxa"/>
            <w:shd w:val="clear" w:color="auto" w:fill="505050"/>
          </w:tcPr>
          <w:p w14:paraId="1A72BDC3"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OZNAKA I OPIS</w:t>
            </w:r>
          </w:p>
        </w:tc>
        <w:tc>
          <w:tcPr>
            <w:tcW w:w="1300" w:type="dxa"/>
            <w:shd w:val="clear" w:color="auto" w:fill="505050"/>
          </w:tcPr>
          <w:p w14:paraId="3EE691B8"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 IZMJENE I DOPUNE PRORAČUNA ZA 2025. GODINU</w:t>
            </w:r>
          </w:p>
        </w:tc>
        <w:tc>
          <w:tcPr>
            <w:tcW w:w="1300" w:type="dxa"/>
            <w:shd w:val="clear" w:color="auto" w:fill="505050"/>
          </w:tcPr>
          <w:p w14:paraId="2E711C4F"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POVEĆANJE/SMANJENJE</w:t>
            </w:r>
          </w:p>
        </w:tc>
        <w:tc>
          <w:tcPr>
            <w:tcW w:w="1300" w:type="dxa"/>
            <w:shd w:val="clear" w:color="auto" w:fill="505050"/>
          </w:tcPr>
          <w:p w14:paraId="4457BBB8"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II. IZMJENE I DOPUNE PRORAČUNA ZA 2025. GODINU</w:t>
            </w:r>
          </w:p>
        </w:tc>
        <w:tc>
          <w:tcPr>
            <w:tcW w:w="960" w:type="dxa"/>
            <w:shd w:val="clear" w:color="auto" w:fill="505050"/>
          </w:tcPr>
          <w:p w14:paraId="74C96472"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INDEKS 4/2</w:t>
            </w:r>
          </w:p>
        </w:tc>
      </w:tr>
      <w:tr w:rsidR="00564AF0" w:rsidRPr="00564AF0" w14:paraId="0D70D60B" w14:textId="77777777" w:rsidTr="00321491">
        <w:tc>
          <w:tcPr>
            <w:tcW w:w="5171" w:type="dxa"/>
            <w:shd w:val="clear" w:color="auto" w:fill="505050"/>
          </w:tcPr>
          <w:p w14:paraId="695D218E"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1</w:t>
            </w:r>
          </w:p>
        </w:tc>
        <w:tc>
          <w:tcPr>
            <w:tcW w:w="1300" w:type="dxa"/>
            <w:shd w:val="clear" w:color="auto" w:fill="505050"/>
          </w:tcPr>
          <w:p w14:paraId="34DD45B0"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27C74981"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235BA82A"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c>
          <w:tcPr>
            <w:tcW w:w="960" w:type="dxa"/>
            <w:shd w:val="clear" w:color="auto" w:fill="505050"/>
          </w:tcPr>
          <w:p w14:paraId="0E4F25FB"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5</w:t>
            </w:r>
          </w:p>
        </w:tc>
      </w:tr>
      <w:tr w:rsidR="00564AF0" w:rsidRPr="00564AF0" w14:paraId="28086BC3" w14:textId="77777777" w:rsidTr="00321491">
        <w:trPr>
          <w:trHeight w:val="400"/>
        </w:trPr>
        <w:tc>
          <w:tcPr>
            <w:tcW w:w="5171" w:type="dxa"/>
            <w:shd w:val="clear" w:color="auto" w:fill="FFC000"/>
            <w:vAlign w:val="center"/>
          </w:tcPr>
          <w:p w14:paraId="3CD01EE4"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RAZDJEL 010 OPĆINA VRPOLJE</w:t>
            </w:r>
          </w:p>
        </w:tc>
        <w:tc>
          <w:tcPr>
            <w:tcW w:w="1300" w:type="dxa"/>
            <w:shd w:val="clear" w:color="auto" w:fill="FFC000"/>
            <w:vAlign w:val="center"/>
          </w:tcPr>
          <w:p w14:paraId="173DE1D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16.536.840,00</w:t>
            </w:r>
          </w:p>
        </w:tc>
        <w:tc>
          <w:tcPr>
            <w:tcW w:w="1300" w:type="dxa"/>
            <w:shd w:val="clear" w:color="auto" w:fill="FFC000"/>
            <w:vAlign w:val="center"/>
          </w:tcPr>
          <w:p w14:paraId="3C0D430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-7.301.840,00</w:t>
            </w:r>
          </w:p>
        </w:tc>
        <w:tc>
          <w:tcPr>
            <w:tcW w:w="1300" w:type="dxa"/>
            <w:shd w:val="clear" w:color="auto" w:fill="FFC000"/>
            <w:vAlign w:val="center"/>
          </w:tcPr>
          <w:p w14:paraId="63D23D0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9.235.000,00</w:t>
            </w:r>
          </w:p>
        </w:tc>
        <w:tc>
          <w:tcPr>
            <w:tcW w:w="960" w:type="dxa"/>
            <w:shd w:val="clear" w:color="auto" w:fill="FFC000"/>
            <w:vAlign w:val="center"/>
          </w:tcPr>
          <w:p w14:paraId="137C710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55,85%</w:t>
            </w:r>
          </w:p>
        </w:tc>
      </w:tr>
      <w:tr w:rsidR="00564AF0" w:rsidRPr="00564AF0" w14:paraId="2BA8B51F" w14:textId="77777777" w:rsidTr="00321491">
        <w:trPr>
          <w:trHeight w:val="400"/>
        </w:trPr>
        <w:tc>
          <w:tcPr>
            <w:tcW w:w="5171" w:type="dxa"/>
            <w:shd w:val="clear" w:color="auto" w:fill="FFC000"/>
            <w:vAlign w:val="center"/>
          </w:tcPr>
          <w:p w14:paraId="661AF25A"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GLAVA 010-01 JEDINSTVENI UPRAVNI ODJEL</w:t>
            </w:r>
          </w:p>
        </w:tc>
        <w:tc>
          <w:tcPr>
            <w:tcW w:w="1300" w:type="dxa"/>
            <w:shd w:val="clear" w:color="auto" w:fill="FFC000"/>
            <w:vAlign w:val="center"/>
          </w:tcPr>
          <w:p w14:paraId="32D050B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16.002.380,00</w:t>
            </w:r>
          </w:p>
        </w:tc>
        <w:tc>
          <w:tcPr>
            <w:tcW w:w="1300" w:type="dxa"/>
            <w:shd w:val="clear" w:color="auto" w:fill="FFC000"/>
            <w:vAlign w:val="center"/>
          </w:tcPr>
          <w:p w14:paraId="7CB57D8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-6.837.380,00</w:t>
            </w:r>
          </w:p>
        </w:tc>
        <w:tc>
          <w:tcPr>
            <w:tcW w:w="1300" w:type="dxa"/>
            <w:shd w:val="clear" w:color="auto" w:fill="FFC000"/>
            <w:vAlign w:val="center"/>
          </w:tcPr>
          <w:p w14:paraId="599CB5D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9.165.000,00</w:t>
            </w:r>
          </w:p>
        </w:tc>
        <w:tc>
          <w:tcPr>
            <w:tcW w:w="960" w:type="dxa"/>
            <w:shd w:val="clear" w:color="auto" w:fill="FFC000"/>
            <w:vAlign w:val="center"/>
          </w:tcPr>
          <w:p w14:paraId="6BF8322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57,27%</w:t>
            </w:r>
          </w:p>
        </w:tc>
      </w:tr>
      <w:tr w:rsidR="00564AF0" w:rsidRPr="00564AF0" w14:paraId="3E7B90DD" w14:textId="77777777" w:rsidTr="00321491">
        <w:tc>
          <w:tcPr>
            <w:tcW w:w="5171" w:type="dxa"/>
            <w:shd w:val="clear" w:color="auto" w:fill="CBFFCB"/>
          </w:tcPr>
          <w:p w14:paraId="02392D86"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6694173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2.909.233,00</w:t>
            </w:r>
          </w:p>
        </w:tc>
        <w:tc>
          <w:tcPr>
            <w:tcW w:w="1300" w:type="dxa"/>
            <w:shd w:val="clear" w:color="auto" w:fill="CBFFCB"/>
          </w:tcPr>
          <w:p w14:paraId="5A4A7E6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-1.289.085,00</w:t>
            </w:r>
          </w:p>
        </w:tc>
        <w:tc>
          <w:tcPr>
            <w:tcW w:w="1300" w:type="dxa"/>
            <w:shd w:val="clear" w:color="auto" w:fill="CBFFCB"/>
          </w:tcPr>
          <w:p w14:paraId="76E030D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1.620.148,00</w:t>
            </w:r>
          </w:p>
        </w:tc>
        <w:tc>
          <w:tcPr>
            <w:tcW w:w="960" w:type="dxa"/>
            <w:shd w:val="clear" w:color="auto" w:fill="CBFFCB"/>
          </w:tcPr>
          <w:p w14:paraId="11BDEEB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55,69%</w:t>
            </w:r>
          </w:p>
        </w:tc>
      </w:tr>
      <w:tr w:rsidR="00564AF0" w:rsidRPr="00564AF0" w14:paraId="25F42AF8" w14:textId="77777777" w:rsidTr="00321491">
        <w:tc>
          <w:tcPr>
            <w:tcW w:w="5171" w:type="dxa"/>
            <w:shd w:val="clear" w:color="auto" w:fill="CBFFCB"/>
          </w:tcPr>
          <w:p w14:paraId="25713279"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 Prihodi za posebne namjene</w:t>
            </w:r>
          </w:p>
        </w:tc>
        <w:tc>
          <w:tcPr>
            <w:tcW w:w="1300" w:type="dxa"/>
            <w:shd w:val="clear" w:color="auto" w:fill="CBFFCB"/>
          </w:tcPr>
          <w:p w14:paraId="02AA0AA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91.860,00</w:t>
            </w:r>
          </w:p>
        </w:tc>
        <w:tc>
          <w:tcPr>
            <w:tcW w:w="1300" w:type="dxa"/>
            <w:shd w:val="clear" w:color="auto" w:fill="CBFFCB"/>
          </w:tcPr>
          <w:p w14:paraId="5068439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-39.525,00</w:t>
            </w:r>
          </w:p>
        </w:tc>
        <w:tc>
          <w:tcPr>
            <w:tcW w:w="1300" w:type="dxa"/>
            <w:shd w:val="clear" w:color="auto" w:fill="CBFFCB"/>
          </w:tcPr>
          <w:p w14:paraId="4AF619A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52.335,00</w:t>
            </w:r>
          </w:p>
        </w:tc>
        <w:tc>
          <w:tcPr>
            <w:tcW w:w="960" w:type="dxa"/>
            <w:shd w:val="clear" w:color="auto" w:fill="CBFFCB"/>
          </w:tcPr>
          <w:p w14:paraId="5E42062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56,97%</w:t>
            </w:r>
          </w:p>
        </w:tc>
      </w:tr>
      <w:tr w:rsidR="00564AF0" w:rsidRPr="00564AF0" w14:paraId="509DF2AD" w14:textId="77777777" w:rsidTr="00321491">
        <w:tc>
          <w:tcPr>
            <w:tcW w:w="5171" w:type="dxa"/>
            <w:shd w:val="clear" w:color="auto" w:fill="CBFFCB"/>
          </w:tcPr>
          <w:p w14:paraId="2321232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421 Komunalna naknada</w:t>
            </w:r>
          </w:p>
        </w:tc>
        <w:tc>
          <w:tcPr>
            <w:tcW w:w="1300" w:type="dxa"/>
            <w:shd w:val="clear" w:color="auto" w:fill="CBFFCB"/>
          </w:tcPr>
          <w:p w14:paraId="494EEF8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60.000,00</w:t>
            </w:r>
          </w:p>
        </w:tc>
        <w:tc>
          <w:tcPr>
            <w:tcW w:w="1300" w:type="dxa"/>
            <w:shd w:val="clear" w:color="auto" w:fill="CBFFCB"/>
          </w:tcPr>
          <w:p w14:paraId="7446FB4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-18.000,00</w:t>
            </w:r>
          </w:p>
        </w:tc>
        <w:tc>
          <w:tcPr>
            <w:tcW w:w="1300" w:type="dxa"/>
            <w:shd w:val="clear" w:color="auto" w:fill="CBFFCB"/>
          </w:tcPr>
          <w:p w14:paraId="6221F32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42.000,00</w:t>
            </w:r>
          </w:p>
        </w:tc>
        <w:tc>
          <w:tcPr>
            <w:tcW w:w="960" w:type="dxa"/>
            <w:shd w:val="clear" w:color="auto" w:fill="CBFFCB"/>
          </w:tcPr>
          <w:p w14:paraId="4B7B349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w:t>
            </w:r>
          </w:p>
        </w:tc>
      </w:tr>
      <w:tr w:rsidR="00564AF0" w:rsidRPr="00564AF0" w14:paraId="7FB258AD" w14:textId="77777777" w:rsidTr="00321491">
        <w:tc>
          <w:tcPr>
            <w:tcW w:w="5171" w:type="dxa"/>
            <w:shd w:val="clear" w:color="auto" w:fill="CBFFCB"/>
          </w:tcPr>
          <w:p w14:paraId="5673C4E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422 Komunalni doprinos</w:t>
            </w:r>
          </w:p>
        </w:tc>
        <w:tc>
          <w:tcPr>
            <w:tcW w:w="1300" w:type="dxa"/>
            <w:shd w:val="clear" w:color="auto" w:fill="CBFFCB"/>
          </w:tcPr>
          <w:p w14:paraId="32563EB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11.000,00</w:t>
            </w:r>
          </w:p>
        </w:tc>
        <w:tc>
          <w:tcPr>
            <w:tcW w:w="1300" w:type="dxa"/>
            <w:shd w:val="clear" w:color="auto" w:fill="CBFFCB"/>
          </w:tcPr>
          <w:p w14:paraId="31AFE58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-6.000,00</w:t>
            </w:r>
          </w:p>
        </w:tc>
        <w:tc>
          <w:tcPr>
            <w:tcW w:w="1300" w:type="dxa"/>
            <w:shd w:val="clear" w:color="auto" w:fill="CBFFCB"/>
          </w:tcPr>
          <w:p w14:paraId="4405C5C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960" w:type="dxa"/>
            <w:shd w:val="clear" w:color="auto" w:fill="CBFFCB"/>
          </w:tcPr>
          <w:p w14:paraId="2C81840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45,45%</w:t>
            </w:r>
          </w:p>
        </w:tc>
      </w:tr>
      <w:tr w:rsidR="00564AF0" w:rsidRPr="00564AF0" w14:paraId="4F41D806" w14:textId="77777777" w:rsidTr="00321491">
        <w:tc>
          <w:tcPr>
            <w:tcW w:w="5171" w:type="dxa"/>
            <w:shd w:val="clear" w:color="auto" w:fill="CBFFCB"/>
          </w:tcPr>
          <w:p w14:paraId="7800F322"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lastRenderedPageBreak/>
              <w:t xml:space="preserve">IZVOR 423 Zakup </w:t>
            </w:r>
            <w:proofErr w:type="spellStart"/>
            <w:r w:rsidRPr="00564AF0">
              <w:rPr>
                <w:rFonts w:cs="Times New Roman"/>
                <w:sz w:val="16"/>
                <w:szCs w:val="18"/>
                <w:lang w:val="hr-HR"/>
              </w:rPr>
              <w:t>poljop.zemljišta</w:t>
            </w:r>
            <w:proofErr w:type="spellEnd"/>
          </w:p>
        </w:tc>
        <w:tc>
          <w:tcPr>
            <w:tcW w:w="1300" w:type="dxa"/>
            <w:shd w:val="clear" w:color="auto" w:fill="CBFFCB"/>
          </w:tcPr>
          <w:p w14:paraId="577C5D2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83.000,00</w:t>
            </w:r>
          </w:p>
        </w:tc>
        <w:tc>
          <w:tcPr>
            <w:tcW w:w="1300" w:type="dxa"/>
            <w:shd w:val="clear" w:color="auto" w:fill="CBFFCB"/>
          </w:tcPr>
          <w:p w14:paraId="590EA07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-40.800,00</w:t>
            </w:r>
          </w:p>
        </w:tc>
        <w:tc>
          <w:tcPr>
            <w:tcW w:w="1300" w:type="dxa"/>
            <w:shd w:val="clear" w:color="auto" w:fill="CBFFCB"/>
          </w:tcPr>
          <w:p w14:paraId="212F0CB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42.200,00</w:t>
            </w:r>
          </w:p>
        </w:tc>
        <w:tc>
          <w:tcPr>
            <w:tcW w:w="960" w:type="dxa"/>
            <w:shd w:val="clear" w:color="auto" w:fill="CBFFCB"/>
          </w:tcPr>
          <w:p w14:paraId="25086CC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50,84%</w:t>
            </w:r>
          </w:p>
        </w:tc>
      </w:tr>
      <w:tr w:rsidR="00564AF0" w:rsidRPr="00564AF0" w14:paraId="37615C40" w14:textId="77777777" w:rsidTr="00321491">
        <w:tc>
          <w:tcPr>
            <w:tcW w:w="5171" w:type="dxa"/>
            <w:shd w:val="clear" w:color="auto" w:fill="CBFFCB"/>
          </w:tcPr>
          <w:p w14:paraId="2C092DD4"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424 Doprinos za šume</w:t>
            </w:r>
          </w:p>
        </w:tc>
        <w:tc>
          <w:tcPr>
            <w:tcW w:w="1300" w:type="dxa"/>
            <w:shd w:val="clear" w:color="auto" w:fill="CBFFCB"/>
          </w:tcPr>
          <w:p w14:paraId="772FFB1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70.000,00</w:t>
            </w:r>
          </w:p>
        </w:tc>
        <w:tc>
          <w:tcPr>
            <w:tcW w:w="1300" w:type="dxa"/>
            <w:shd w:val="clear" w:color="auto" w:fill="CBFFCB"/>
          </w:tcPr>
          <w:p w14:paraId="06BFF8A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-70.000,00</w:t>
            </w:r>
          </w:p>
        </w:tc>
        <w:tc>
          <w:tcPr>
            <w:tcW w:w="1300" w:type="dxa"/>
            <w:shd w:val="clear" w:color="auto" w:fill="CBFFCB"/>
          </w:tcPr>
          <w:p w14:paraId="0DB3A03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3F15837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2C99ADB9" w14:textId="77777777" w:rsidTr="00321491">
        <w:tc>
          <w:tcPr>
            <w:tcW w:w="5171" w:type="dxa"/>
            <w:shd w:val="clear" w:color="auto" w:fill="CBFFCB"/>
          </w:tcPr>
          <w:p w14:paraId="2D1CCBEF"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425 Grobna naknada</w:t>
            </w:r>
          </w:p>
        </w:tc>
        <w:tc>
          <w:tcPr>
            <w:tcW w:w="1300" w:type="dxa"/>
            <w:shd w:val="clear" w:color="auto" w:fill="CBFFCB"/>
          </w:tcPr>
          <w:p w14:paraId="44C84AA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8.000,00</w:t>
            </w:r>
          </w:p>
        </w:tc>
        <w:tc>
          <w:tcPr>
            <w:tcW w:w="1300" w:type="dxa"/>
            <w:shd w:val="clear" w:color="auto" w:fill="CBFFCB"/>
          </w:tcPr>
          <w:p w14:paraId="52E465F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1F28C69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8.000,00</w:t>
            </w:r>
          </w:p>
        </w:tc>
        <w:tc>
          <w:tcPr>
            <w:tcW w:w="960" w:type="dxa"/>
            <w:shd w:val="clear" w:color="auto" w:fill="CBFFCB"/>
          </w:tcPr>
          <w:p w14:paraId="7A5867F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w:t>
            </w:r>
          </w:p>
        </w:tc>
      </w:tr>
      <w:tr w:rsidR="00564AF0" w:rsidRPr="00564AF0" w14:paraId="757511AA" w14:textId="77777777" w:rsidTr="00321491">
        <w:tc>
          <w:tcPr>
            <w:tcW w:w="5171" w:type="dxa"/>
            <w:shd w:val="clear" w:color="auto" w:fill="CBFFCB"/>
          </w:tcPr>
          <w:p w14:paraId="1EAA6C33"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0B0599C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166.367,00</w:t>
            </w:r>
          </w:p>
        </w:tc>
        <w:tc>
          <w:tcPr>
            <w:tcW w:w="1300" w:type="dxa"/>
            <w:shd w:val="clear" w:color="auto" w:fill="CBFFCB"/>
          </w:tcPr>
          <w:p w14:paraId="70E9121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102.752,00</w:t>
            </w:r>
          </w:p>
        </w:tc>
        <w:tc>
          <w:tcPr>
            <w:tcW w:w="1300" w:type="dxa"/>
            <w:shd w:val="clear" w:color="auto" w:fill="CBFFCB"/>
          </w:tcPr>
          <w:p w14:paraId="3867583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269.119,00</w:t>
            </w:r>
          </w:p>
        </w:tc>
        <w:tc>
          <w:tcPr>
            <w:tcW w:w="960" w:type="dxa"/>
            <w:shd w:val="clear" w:color="auto" w:fill="CBFFCB"/>
          </w:tcPr>
          <w:p w14:paraId="6FB1076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161,76%</w:t>
            </w:r>
          </w:p>
        </w:tc>
      </w:tr>
      <w:tr w:rsidR="00564AF0" w:rsidRPr="00564AF0" w14:paraId="3D006EC0" w14:textId="77777777" w:rsidTr="00321491">
        <w:tc>
          <w:tcPr>
            <w:tcW w:w="5171" w:type="dxa"/>
            <w:shd w:val="clear" w:color="auto" w:fill="CBFFCB"/>
          </w:tcPr>
          <w:p w14:paraId="2733A9A9"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52 Kapitalne pomoći</w:t>
            </w:r>
          </w:p>
        </w:tc>
        <w:tc>
          <w:tcPr>
            <w:tcW w:w="1300" w:type="dxa"/>
            <w:shd w:val="clear" w:color="auto" w:fill="CBFFCB"/>
          </w:tcPr>
          <w:p w14:paraId="0400787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1.476.000,00</w:t>
            </w:r>
          </w:p>
        </w:tc>
        <w:tc>
          <w:tcPr>
            <w:tcW w:w="1300" w:type="dxa"/>
            <w:shd w:val="clear" w:color="auto" w:fill="CBFFCB"/>
          </w:tcPr>
          <w:p w14:paraId="211A05F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-1.330.398,00</w:t>
            </w:r>
          </w:p>
        </w:tc>
        <w:tc>
          <w:tcPr>
            <w:tcW w:w="1300" w:type="dxa"/>
            <w:shd w:val="clear" w:color="auto" w:fill="CBFFCB"/>
          </w:tcPr>
          <w:p w14:paraId="7E635F9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145.602,00</w:t>
            </w:r>
          </w:p>
        </w:tc>
        <w:tc>
          <w:tcPr>
            <w:tcW w:w="960" w:type="dxa"/>
            <w:shd w:val="clear" w:color="auto" w:fill="CBFFCB"/>
          </w:tcPr>
          <w:p w14:paraId="4557310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9,86%</w:t>
            </w:r>
          </w:p>
        </w:tc>
      </w:tr>
      <w:tr w:rsidR="00564AF0" w:rsidRPr="00564AF0" w14:paraId="164E9F56" w14:textId="77777777" w:rsidTr="00321491">
        <w:tc>
          <w:tcPr>
            <w:tcW w:w="5171" w:type="dxa"/>
            <w:shd w:val="clear" w:color="auto" w:fill="CBFFCB"/>
          </w:tcPr>
          <w:p w14:paraId="54A57EBC"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53 Tekuće pomoći od </w:t>
            </w:r>
            <w:proofErr w:type="spellStart"/>
            <w:r w:rsidRPr="00564AF0">
              <w:rPr>
                <w:rFonts w:cs="Times New Roman"/>
                <w:sz w:val="16"/>
                <w:szCs w:val="18"/>
                <w:lang w:val="hr-HR"/>
              </w:rPr>
              <w:t>izvanprorač.kor</w:t>
            </w:r>
            <w:proofErr w:type="spellEnd"/>
            <w:r w:rsidRPr="00564AF0">
              <w:rPr>
                <w:rFonts w:cs="Times New Roman"/>
                <w:sz w:val="16"/>
                <w:szCs w:val="18"/>
                <w:lang w:val="hr-HR"/>
              </w:rPr>
              <w:t>.-HZZ-a</w:t>
            </w:r>
          </w:p>
        </w:tc>
        <w:tc>
          <w:tcPr>
            <w:tcW w:w="1300" w:type="dxa"/>
            <w:shd w:val="clear" w:color="auto" w:fill="CBFFCB"/>
          </w:tcPr>
          <w:p w14:paraId="6BFBDAF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7.210,00</w:t>
            </w:r>
          </w:p>
        </w:tc>
        <w:tc>
          <w:tcPr>
            <w:tcW w:w="1300" w:type="dxa"/>
            <w:shd w:val="clear" w:color="auto" w:fill="CBFFCB"/>
          </w:tcPr>
          <w:p w14:paraId="380C52C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-2.706,00</w:t>
            </w:r>
          </w:p>
        </w:tc>
        <w:tc>
          <w:tcPr>
            <w:tcW w:w="1300" w:type="dxa"/>
            <w:shd w:val="clear" w:color="auto" w:fill="CBFFCB"/>
          </w:tcPr>
          <w:p w14:paraId="4BD091B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4.504,00</w:t>
            </w:r>
          </w:p>
        </w:tc>
        <w:tc>
          <w:tcPr>
            <w:tcW w:w="960" w:type="dxa"/>
            <w:shd w:val="clear" w:color="auto" w:fill="CBFFCB"/>
          </w:tcPr>
          <w:p w14:paraId="1B72986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62,47%</w:t>
            </w:r>
          </w:p>
        </w:tc>
      </w:tr>
      <w:tr w:rsidR="00564AF0" w:rsidRPr="00564AF0" w14:paraId="11BAE931" w14:textId="77777777" w:rsidTr="00321491">
        <w:tc>
          <w:tcPr>
            <w:tcW w:w="5171" w:type="dxa"/>
            <w:shd w:val="clear" w:color="auto" w:fill="CBFFCB"/>
          </w:tcPr>
          <w:p w14:paraId="614364E1"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59 EU</w:t>
            </w:r>
          </w:p>
        </w:tc>
        <w:tc>
          <w:tcPr>
            <w:tcW w:w="1300" w:type="dxa"/>
            <w:shd w:val="clear" w:color="auto" w:fill="CBFFCB"/>
          </w:tcPr>
          <w:p w14:paraId="7182063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6.439.410,00</w:t>
            </w:r>
          </w:p>
        </w:tc>
        <w:tc>
          <w:tcPr>
            <w:tcW w:w="1300" w:type="dxa"/>
            <w:shd w:val="clear" w:color="auto" w:fill="CBFFCB"/>
          </w:tcPr>
          <w:p w14:paraId="2436780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-1.725.318,00</w:t>
            </w:r>
          </w:p>
        </w:tc>
        <w:tc>
          <w:tcPr>
            <w:tcW w:w="1300" w:type="dxa"/>
            <w:shd w:val="clear" w:color="auto" w:fill="CBFFCB"/>
          </w:tcPr>
          <w:p w14:paraId="58A86A8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4.714.092,00</w:t>
            </w:r>
          </w:p>
        </w:tc>
        <w:tc>
          <w:tcPr>
            <w:tcW w:w="960" w:type="dxa"/>
            <w:shd w:val="clear" w:color="auto" w:fill="CBFFCB"/>
          </w:tcPr>
          <w:p w14:paraId="500CAFA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73,21%</w:t>
            </w:r>
          </w:p>
        </w:tc>
      </w:tr>
      <w:tr w:rsidR="00564AF0" w:rsidRPr="00564AF0" w14:paraId="47E352D0" w14:textId="77777777" w:rsidTr="00321491">
        <w:tc>
          <w:tcPr>
            <w:tcW w:w="5171" w:type="dxa"/>
            <w:shd w:val="clear" w:color="auto" w:fill="CBFFCB"/>
          </w:tcPr>
          <w:p w14:paraId="4A90C2A2"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71 Prihodi od prodaje </w:t>
            </w:r>
            <w:proofErr w:type="spellStart"/>
            <w:r w:rsidRPr="00564AF0">
              <w:rPr>
                <w:rFonts w:cs="Times New Roman"/>
                <w:sz w:val="16"/>
                <w:szCs w:val="18"/>
                <w:lang w:val="hr-HR"/>
              </w:rPr>
              <w:t>neproizvedene</w:t>
            </w:r>
            <w:proofErr w:type="spellEnd"/>
            <w:r w:rsidRPr="00564AF0">
              <w:rPr>
                <w:rFonts w:cs="Times New Roman"/>
                <w:sz w:val="16"/>
                <w:szCs w:val="18"/>
                <w:lang w:val="hr-HR"/>
              </w:rPr>
              <w:t xml:space="preserve"> dugotrajne imovine</w:t>
            </w:r>
          </w:p>
        </w:tc>
        <w:tc>
          <w:tcPr>
            <w:tcW w:w="1300" w:type="dxa"/>
            <w:shd w:val="clear" w:color="auto" w:fill="CBFFCB"/>
          </w:tcPr>
          <w:p w14:paraId="2E87A5C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80.300,00</w:t>
            </w:r>
          </w:p>
        </w:tc>
        <w:tc>
          <w:tcPr>
            <w:tcW w:w="1300" w:type="dxa"/>
            <w:shd w:val="clear" w:color="auto" w:fill="CBFFCB"/>
          </w:tcPr>
          <w:p w14:paraId="24EFB6D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-70.300,00</w:t>
            </w:r>
          </w:p>
        </w:tc>
        <w:tc>
          <w:tcPr>
            <w:tcW w:w="1300" w:type="dxa"/>
            <w:shd w:val="clear" w:color="auto" w:fill="CBFFCB"/>
          </w:tcPr>
          <w:p w14:paraId="1B45E6A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w:t>
            </w:r>
          </w:p>
        </w:tc>
        <w:tc>
          <w:tcPr>
            <w:tcW w:w="960" w:type="dxa"/>
            <w:shd w:val="clear" w:color="auto" w:fill="CBFFCB"/>
          </w:tcPr>
          <w:p w14:paraId="63AEE71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12,45%</w:t>
            </w:r>
          </w:p>
        </w:tc>
      </w:tr>
      <w:tr w:rsidR="00564AF0" w:rsidRPr="00564AF0" w14:paraId="2571EF70" w14:textId="77777777" w:rsidTr="00321491">
        <w:tc>
          <w:tcPr>
            <w:tcW w:w="5171" w:type="dxa"/>
            <w:shd w:val="clear" w:color="auto" w:fill="CBFFCB"/>
          </w:tcPr>
          <w:p w14:paraId="76ECD505"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84 </w:t>
            </w:r>
            <w:proofErr w:type="spellStart"/>
            <w:r w:rsidRPr="00564AF0">
              <w:rPr>
                <w:rFonts w:cs="Times New Roman"/>
                <w:sz w:val="16"/>
                <w:szCs w:val="18"/>
                <w:lang w:val="hr-HR"/>
              </w:rPr>
              <w:t>Prim.kred.i</w:t>
            </w:r>
            <w:proofErr w:type="spellEnd"/>
            <w:r w:rsidRPr="00564AF0">
              <w:rPr>
                <w:rFonts w:cs="Times New Roman"/>
                <w:sz w:val="16"/>
                <w:szCs w:val="18"/>
                <w:lang w:val="hr-HR"/>
              </w:rPr>
              <w:t xml:space="preserve"> </w:t>
            </w:r>
            <w:proofErr w:type="spellStart"/>
            <w:r w:rsidRPr="00564AF0">
              <w:rPr>
                <w:rFonts w:cs="Times New Roman"/>
                <w:sz w:val="16"/>
                <w:szCs w:val="18"/>
                <w:lang w:val="hr-HR"/>
              </w:rPr>
              <w:t>zajm.od</w:t>
            </w:r>
            <w:proofErr w:type="spellEnd"/>
            <w:r w:rsidRPr="00564AF0">
              <w:rPr>
                <w:rFonts w:cs="Times New Roman"/>
                <w:sz w:val="16"/>
                <w:szCs w:val="18"/>
                <w:lang w:val="hr-HR"/>
              </w:rPr>
              <w:t xml:space="preserve"> </w:t>
            </w:r>
            <w:proofErr w:type="spellStart"/>
            <w:r w:rsidRPr="00564AF0">
              <w:rPr>
                <w:rFonts w:cs="Times New Roman"/>
                <w:sz w:val="16"/>
                <w:szCs w:val="18"/>
                <w:lang w:val="hr-HR"/>
              </w:rPr>
              <w:t>kred</w:t>
            </w:r>
            <w:proofErr w:type="spellEnd"/>
            <w:r w:rsidRPr="00564AF0">
              <w:rPr>
                <w:rFonts w:cs="Times New Roman"/>
                <w:sz w:val="16"/>
                <w:szCs w:val="18"/>
                <w:lang w:val="hr-HR"/>
              </w:rPr>
              <w:t xml:space="preserve">. i </w:t>
            </w:r>
            <w:proofErr w:type="spellStart"/>
            <w:r w:rsidRPr="00564AF0">
              <w:rPr>
                <w:rFonts w:cs="Times New Roman"/>
                <w:sz w:val="16"/>
                <w:szCs w:val="18"/>
                <w:lang w:val="hr-HR"/>
              </w:rPr>
              <w:t>ost.fin.inst.izvan</w:t>
            </w:r>
            <w:proofErr w:type="spellEnd"/>
          </w:p>
        </w:tc>
        <w:tc>
          <w:tcPr>
            <w:tcW w:w="1300" w:type="dxa"/>
            <w:shd w:val="clear" w:color="auto" w:fill="CBFFCB"/>
          </w:tcPr>
          <w:p w14:paraId="76B50A6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4.600.000,00</w:t>
            </w:r>
          </w:p>
        </w:tc>
        <w:tc>
          <w:tcPr>
            <w:tcW w:w="1300" w:type="dxa"/>
            <w:shd w:val="clear" w:color="auto" w:fill="CBFFCB"/>
          </w:tcPr>
          <w:p w14:paraId="1A5C759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-2.348.000,00</w:t>
            </w:r>
          </w:p>
        </w:tc>
        <w:tc>
          <w:tcPr>
            <w:tcW w:w="1300" w:type="dxa"/>
            <w:shd w:val="clear" w:color="auto" w:fill="CBFFCB"/>
          </w:tcPr>
          <w:p w14:paraId="68191FC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2.252.000,00</w:t>
            </w:r>
          </w:p>
        </w:tc>
        <w:tc>
          <w:tcPr>
            <w:tcW w:w="960" w:type="dxa"/>
            <w:shd w:val="clear" w:color="auto" w:fill="CBFFCB"/>
          </w:tcPr>
          <w:p w14:paraId="26E4753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48,96%</w:t>
            </w:r>
          </w:p>
        </w:tc>
      </w:tr>
      <w:tr w:rsidR="00564AF0" w:rsidRPr="00564AF0" w14:paraId="26E35E4D" w14:textId="77777777" w:rsidTr="00321491">
        <w:trPr>
          <w:trHeight w:val="540"/>
        </w:trPr>
        <w:tc>
          <w:tcPr>
            <w:tcW w:w="5171" w:type="dxa"/>
            <w:shd w:val="clear" w:color="auto" w:fill="17365D"/>
            <w:vAlign w:val="center"/>
          </w:tcPr>
          <w:p w14:paraId="1EFB6C76"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1001 JAVNA UPRAVA I ADMINISTRACIJA</w:t>
            </w:r>
          </w:p>
        </w:tc>
        <w:tc>
          <w:tcPr>
            <w:tcW w:w="1300" w:type="dxa"/>
            <w:shd w:val="clear" w:color="auto" w:fill="17365D"/>
            <w:vAlign w:val="center"/>
          </w:tcPr>
          <w:p w14:paraId="2E7CBD5D"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542.760,00</w:t>
            </w:r>
          </w:p>
        </w:tc>
        <w:tc>
          <w:tcPr>
            <w:tcW w:w="1300" w:type="dxa"/>
            <w:shd w:val="clear" w:color="auto" w:fill="17365D"/>
            <w:vAlign w:val="center"/>
          </w:tcPr>
          <w:p w14:paraId="0279721B"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6.318,00</w:t>
            </w:r>
          </w:p>
        </w:tc>
        <w:tc>
          <w:tcPr>
            <w:tcW w:w="1300" w:type="dxa"/>
            <w:shd w:val="clear" w:color="auto" w:fill="17365D"/>
            <w:vAlign w:val="center"/>
          </w:tcPr>
          <w:p w14:paraId="081B16B5"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549.078,00</w:t>
            </w:r>
          </w:p>
        </w:tc>
        <w:tc>
          <w:tcPr>
            <w:tcW w:w="960" w:type="dxa"/>
            <w:shd w:val="clear" w:color="auto" w:fill="17365D"/>
            <w:vAlign w:val="center"/>
          </w:tcPr>
          <w:p w14:paraId="1242C745"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101,16%</w:t>
            </w:r>
          </w:p>
        </w:tc>
      </w:tr>
      <w:tr w:rsidR="00564AF0" w:rsidRPr="00564AF0" w14:paraId="41DC8D48" w14:textId="77777777" w:rsidTr="00321491">
        <w:trPr>
          <w:trHeight w:val="540"/>
        </w:trPr>
        <w:tc>
          <w:tcPr>
            <w:tcW w:w="5171" w:type="dxa"/>
            <w:shd w:val="clear" w:color="auto" w:fill="DAE8F2"/>
            <w:vAlign w:val="center"/>
          </w:tcPr>
          <w:p w14:paraId="7BA57C0F"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A1001-01 RASHODI POSLOVANJA</w:t>
            </w:r>
          </w:p>
        </w:tc>
        <w:tc>
          <w:tcPr>
            <w:tcW w:w="1300" w:type="dxa"/>
            <w:shd w:val="clear" w:color="auto" w:fill="DAE8F2"/>
            <w:vAlign w:val="center"/>
          </w:tcPr>
          <w:p w14:paraId="169549F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244.030,00</w:t>
            </w:r>
          </w:p>
        </w:tc>
        <w:tc>
          <w:tcPr>
            <w:tcW w:w="1300" w:type="dxa"/>
            <w:shd w:val="clear" w:color="auto" w:fill="DAE8F2"/>
            <w:vAlign w:val="center"/>
          </w:tcPr>
          <w:p w14:paraId="78436A5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17.170,00</w:t>
            </w:r>
          </w:p>
        </w:tc>
        <w:tc>
          <w:tcPr>
            <w:tcW w:w="1300" w:type="dxa"/>
            <w:shd w:val="clear" w:color="auto" w:fill="DAE8F2"/>
            <w:vAlign w:val="center"/>
          </w:tcPr>
          <w:p w14:paraId="4D543F4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261.200,00</w:t>
            </w:r>
          </w:p>
        </w:tc>
        <w:tc>
          <w:tcPr>
            <w:tcW w:w="960" w:type="dxa"/>
            <w:shd w:val="clear" w:color="auto" w:fill="DAE8F2"/>
            <w:vAlign w:val="center"/>
          </w:tcPr>
          <w:p w14:paraId="340BC04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107,04%</w:t>
            </w:r>
          </w:p>
        </w:tc>
      </w:tr>
      <w:tr w:rsidR="00564AF0" w:rsidRPr="00564AF0" w14:paraId="3CBC9141" w14:textId="77777777" w:rsidTr="00321491">
        <w:tc>
          <w:tcPr>
            <w:tcW w:w="5171" w:type="dxa"/>
            <w:shd w:val="clear" w:color="auto" w:fill="CBFFCB"/>
          </w:tcPr>
          <w:p w14:paraId="4524D80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31813CD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244.030,00</w:t>
            </w:r>
          </w:p>
        </w:tc>
        <w:tc>
          <w:tcPr>
            <w:tcW w:w="1300" w:type="dxa"/>
            <w:shd w:val="clear" w:color="auto" w:fill="CBFFCB"/>
          </w:tcPr>
          <w:p w14:paraId="4608074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17.170,00</w:t>
            </w:r>
          </w:p>
        </w:tc>
        <w:tc>
          <w:tcPr>
            <w:tcW w:w="1300" w:type="dxa"/>
            <w:shd w:val="clear" w:color="auto" w:fill="CBFFCB"/>
          </w:tcPr>
          <w:p w14:paraId="3D0D173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261.200,00</w:t>
            </w:r>
          </w:p>
        </w:tc>
        <w:tc>
          <w:tcPr>
            <w:tcW w:w="960" w:type="dxa"/>
            <w:shd w:val="clear" w:color="auto" w:fill="CBFFCB"/>
          </w:tcPr>
          <w:p w14:paraId="3A3FCD8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107,04%</w:t>
            </w:r>
          </w:p>
        </w:tc>
      </w:tr>
      <w:tr w:rsidR="00564AF0" w:rsidRPr="00564AF0" w14:paraId="3E944A44" w14:textId="77777777" w:rsidTr="00321491">
        <w:tc>
          <w:tcPr>
            <w:tcW w:w="5171" w:type="dxa"/>
            <w:shd w:val="clear" w:color="auto" w:fill="F2F2F2"/>
          </w:tcPr>
          <w:p w14:paraId="291D42F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29E6A6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244.030,00</w:t>
            </w:r>
          </w:p>
        </w:tc>
        <w:tc>
          <w:tcPr>
            <w:tcW w:w="1300" w:type="dxa"/>
            <w:shd w:val="clear" w:color="auto" w:fill="F2F2F2"/>
          </w:tcPr>
          <w:p w14:paraId="7264AA2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17.170,00</w:t>
            </w:r>
          </w:p>
        </w:tc>
        <w:tc>
          <w:tcPr>
            <w:tcW w:w="1300" w:type="dxa"/>
            <w:shd w:val="clear" w:color="auto" w:fill="F2F2F2"/>
          </w:tcPr>
          <w:p w14:paraId="1ADFEDD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261.200,00</w:t>
            </w:r>
          </w:p>
        </w:tc>
        <w:tc>
          <w:tcPr>
            <w:tcW w:w="960" w:type="dxa"/>
            <w:shd w:val="clear" w:color="auto" w:fill="F2F2F2"/>
          </w:tcPr>
          <w:p w14:paraId="1BB30A0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107,04%</w:t>
            </w:r>
          </w:p>
        </w:tc>
      </w:tr>
      <w:tr w:rsidR="00564AF0" w:rsidRPr="00564AF0" w14:paraId="57E17996" w14:textId="77777777" w:rsidTr="00321491">
        <w:tc>
          <w:tcPr>
            <w:tcW w:w="5171" w:type="dxa"/>
          </w:tcPr>
          <w:p w14:paraId="59F1F47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31 Rashodi za zaposlene</w:t>
            </w:r>
          </w:p>
        </w:tc>
        <w:tc>
          <w:tcPr>
            <w:tcW w:w="1300" w:type="dxa"/>
          </w:tcPr>
          <w:p w14:paraId="323D147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233.200,00</w:t>
            </w:r>
          </w:p>
        </w:tc>
        <w:tc>
          <w:tcPr>
            <w:tcW w:w="1300" w:type="dxa"/>
          </w:tcPr>
          <w:p w14:paraId="6C46BD6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17.300,00</w:t>
            </w:r>
          </w:p>
        </w:tc>
        <w:tc>
          <w:tcPr>
            <w:tcW w:w="1300" w:type="dxa"/>
          </w:tcPr>
          <w:p w14:paraId="70DDA7C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250.500,00</w:t>
            </w:r>
          </w:p>
        </w:tc>
        <w:tc>
          <w:tcPr>
            <w:tcW w:w="960" w:type="dxa"/>
          </w:tcPr>
          <w:p w14:paraId="027B867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107,42%</w:t>
            </w:r>
          </w:p>
        </w:tc>
      </w:tr>
      <w:tr w:rsidR="00564AF0" w:rsidRPr="00564AF0" w14:paraId="5894B646" w14:textId="77777777" w:rsidTr="00321491">
        <w:tc>
          <w:tcPr>
            <w:tcW w:w="5171" w:type="dxa"/>
          </w:tcPr>
          <w:p w14:paraId="000255D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74A434F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10.830,00</w:t>
            </w:r>
          </w:p>
        </w:tc>
        <w:tc>
          <w:tcPr>
            <w:tcW w:w="1300" w:type="dxa"/>
          </w:tcPr>
          <w:p w14:paraId="5A906DA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-130,00</w:t>
            </w:r>
          </w:p>
        </w:tc>
        <w:tc>
          <w:tcPr>
            <w:tcW w:w="1300" w:type="dxa"/>
          </w:tcPr>
          <w:p w14:paraId="71CB6E6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10.700,00</w:t>
            </w:r>
          </w:p>
        </w:tc>
        <w:tc>
          <w:tcPr>
            <w:tcW w:w="960" w:type="dxa"/>
          </w:tcPr>
          <w:p w14:paraId="2457D50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98,80%</w:t>
            </w:r>
          </w:p>
        </w:tc>
      </w:tr>
      <w:tr w:rsidR="00564AF0" w:rsidRPr="00564AF0" w14:paraId="0A2E856A" w14:textId="77777777" w:rsidTr="00321491">
        <w:trPr>
          <w:trHeight w:val="540"/>
        </w:trPr>
        <w:tc>
          <w:tcPr>
            <w:tcW w:w="5171" w:type="dxa"/>
            <w:shd w:val="clear" w:color="auto" w:fill="DAE8F2"/>
            <w:vAlign w:val="center"/>
          </w:tcPr>
          <w:p w14:paraId="5C218CDF"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A1001-02 OPĆI POSLOVI OPĆINSKE UPRAVE</w:t>
            </w:r>
          </w:p>
        </w:tc>
        <w:tc>
          <w:tcPr>
            <w:tcW w:w="1300" w:type="dxa"/>
            <w:shd w:val="clear" w:color="auto" w:fill="DAE8F2"/>
            <w:vAlign w:val="center"/>
          </w:tcPr>
          <w:p w14:paraId="0E26210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185.580,00</w:t>
            </w:r>
          </w:p>
        </w:tc>
        <w:tc>
          <w:tcPr>
            <w:tcW w:w="1300" w:type="dxa"/>
            <w:shd w:val="clear" w:color="auto" w:fill="DAE8F2"/>
            <w:vAlign w:val="center"/>
          </w:tcPr>
          <w:p w14:paraId="67CCDC9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11.720,00</w:t>
            </w:r>
          </w:p>
        </w:tc>
        <w:tc>
          <w:tcPr>
            <w:tcW w:w="1300" w:type="dxa"/>
            <w:shd w:val="clear" w:color="auto" w:fill="DAE8F2"/>
            <w:vAlign w:val="center"/>
          </w:tcPr>
          <w:p w14:paraId="39381DD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197.300,00</w:t>
            </w:r>
          </w:p>
        </w:tc>
        <w:tc>
          <w:tcPr>
            <w:tcW w:w="960" w:type="dxa"/>
            <w:shd w:val="clear" w:color="auto" w:fill="DAE8F2"/>
            <w:vAlign w:val="center"/>
          </w:tcPr>
          <w:p w14:paraId="38DCD04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106,32%</w:t>
            </w:r>
          </w:p>
        </w:tc>
      </w:tr>
      <w:tr w:rsidR="00564AF0" w:rsidRPr="00564AF0" w14:paraId="014C6445" w14:textId="77777777" w:rsidTr="00321491">
        <w:tc>
          <w:tcPr>
            <w:tcW w:w="5171" w:type="dxa"/>
            <w:shd w:val="clear" w:color="auto" w:fill="CBFFCB"/>
          </w:tcPr>
          <w:p w14:paraId="35C0FCA4"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47A8DDD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145.580,00</w:t>
            </w:r>
          </w:p>
        </w:tc>
        <w:tc>
          <w:tcPr>
            <w:tcW w:w="1300" w:type="dxa"/>
            <w:shd w:val="clear" w:color="auto" w:fill="CBFFCB"/>
          </w:tcPr>
          <w:p w14:paraId="34537F2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35.720,00</w:t>
            </w:r>
          </w:p>
        </w:tc>
        <w:tc>
          <w:tcPr>
            <w:tcW w:w="1300" w:type="dxa"/>
            <w:shd w:val="clear" w:color="auto" w:fill="CBFFCB"/>
          </w:tcPr>
          <w:p w14:paraId="0241292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181.300,00</w:t>
            </w:r>
          </w:p>
        </w:tc>
        <w:tc>
          <w:tcPr>
            <w:tcW w:w="960" w:type="dxa"/>
            <w:shd w:val="clear" w:color="auto" w:fill="CBFFCB"/>
          </w:tcPr>
          <w:p w14:paraId="18D3681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124,54%</w:t>
            </w:r>
          </w:p>
        </w:tc>
      </w:tr>
      <w:tr w:rsidR="00564AF0" w:rsidRPr="00564AF0" w14:paraId="2BA861C4" w14:textId="77777777" w:rsidTr="00321491">
        <w:tc>
          <w:tcPr>
            <w:tcW w:w="5171" w:type="dxa"/>
            <w:shd w:val="clear" w:color="auto" w:fill="F2F2F2"/>
          </w:tcPr>
          <w:p w14:paraId="6AAF5A7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42F932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145.580,00</w:t>
            </w:r>
          </w:p>
        </w:tc>
        <w:tc>
          <w:tcPr>
            <w:tcW w:w="1300" w:type="dxa"/>
            <w:shd w:val="clear" w:color="auto" w:fill="F2F2F2"/>
          </w:tcPr>
          <w:p w14:paraId="102D1C6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35.720,00</w:t>
            </w:r>
          </w:p>
        </w:tc>
        <w:tc>
          <w:tcPr>
            <w:tcW w:w="1300" w:type="dxa"/>
            <w:shd w:val="clear" w:color="auto" w:fill="F2F2F2"/>
          </w:tcPr>
          <w:p w14:paraId="2DA68D9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181.300,00</w:t>
            </w:r>
          </w:p>
        </w:tc>
        <w:tc>
          <w:tcPr>
            <w:tcW w:w="960" w:type="dxa"/>
            <w:shd w:val="clear" w:color="auto" w:fill="F2F2F2"/>
          </w:tcPr>
          <w:p w14:paraId="6992468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124,54%</w:t>
            </w:r>
          </w:p>
        </w:tc>
      </w:tr>
      <w:tr w:rsidR="00564AF0" w:rsidRPr="00564AF0" w14:paraId="7281FC3F" w14:textId="77777777" w:rsidTr="00321491">
        <w:tc>
          <w:tcPr>
            <w:tcW w:w="5171" w:type="dxa"/>
          </w:tcPr>
          <w:p w14:paraId="75BB62E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30CF56A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131.600,00</w:t>
            </w:r>
          </w:p>
        </w:tc>
        <w:tc>
          <w:tcPr>
            <w:tcW w:w="1300" w:type="dxa"/>
          </w:tcPr>
          <w:p w14:paraId="1D3BE07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28.100,00</w:t>
            </w:r>
          </w:p>
        </w:tc>
        <w:tc>
          <w:tcPr>
            <w:tcW w:w="1300" w:type="dxa"/>
          </w:tcPr>
          <w:p w14:paraId="1D1F1DF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159.700,00</w:t>
            </w:r>
          </w:p>
        </w:tc>
        <w:tc>
          <w:tcPr>
            <w:tcW w:w="960" w:type="dxa"/>
          </w:tcPr>
          <w:p w14:paraId="4DCDFD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121,35%</w:t>
            </w:r>
          </w:p>
        </w:tc>
      </w:tr>
      <w:tr w:rsidR="00564AF0" w:rsidRPr="00564AF0" w14:paraId="58B03815" w14:textId="77777777" w:rsidTr="00321491">
        <w:tc>
          <w:tcPr>
            <w:tcW w:w="5171" w:type="dxa"/>
          </w:tcPr>
          <w:p w14:paraId="7FB6EF4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34 Financijski rashodi</w:t>
            </w:r>
          </w:p>
        </w:tc>
        <w:tc>
          <w:tcPr>
            <w:tcW w:w="1300" w:type="dxa"/>
          </w:tcPr>
          <w:p w14:paraId="280744E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10.600,00</w:t>
            </w:r>
          </w:p>
        </w:tc>
        <w:tc>
          <w:tcPr>
            <w:tcW w:w="1300" w:type="dxa"/>
          </w:tcPr>
          <w:p w14:paraId="39EB02F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1300" w:type="dxa"/>
          </w:tcPr>
          <w:p w14:paraId="07DEC98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14.600,00</w:t>
            </w:r>
          </w:p>
        </w:tc>
        <w:tc>
          <w:tcPr>
            <w:tcW w:w="960" w:type="dxa"/>
          </w:tcPr>
          <w:p w14:paraId="08E51DA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137,74%</w:t>
            </w:r>
          </w:p>
        </w:tc>
      </w:tr>
      <w:tr w:rsidR="00564AF0" w:rsidRPr="00564AF0" w14:paraId="504A002F" w14:textId="77777777" w:rsidTr="00321491">
        <w:tc>
          <w:tcPr>
            <w:tcW w:w="5171" w:type="dxa"/>
          </w:tcPr>
          <w:p w14:paraId="7B646D5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56C3C28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3.380,00</w:t>
            </w:r>
          </w:p>
        </w:tc>
        <w:tc>
          <w:tcPr>
            <w:tcW w:w="1300" w:type="dxa"/>
          </w:tcPr>
          <w:p w14:paraId="2F099A5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3.620,00</w:t>
            </w:r>
          </w:p>
        </w:tc>
        <w:tc>
          <w:tcPr>
            <w:tcW w:w="1300" w:type="dxa"/>
          </w:tcPr>
          <w:p w14:paraId="1E71EBE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w:t>
            </w:r>
          </w:p>
        </w:tc>
        <w:tc>
          <w:tcPr>
            <w:tcW w:w="960" w:type="dxa"/>
          </w:tcPr>
          <w:p w14:paraId="13737B3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207,10%</w:t>
            </w:r>
          </w:p>
        </w:tc>
      </w:tr>
      <w:tr w:rsidR="00564AF0" w:rsidRPr="00564AF0" w14:paraId="57E33949" w14:textId="77777777" w:rsidTr="00321491">
        <w:tc>
          <w:tcPr>
            <w:tcW w:w="5171" w:type="dxa"/>
            <w:shd w:val="clear" w:color="auto" w:fill="CBFFCB"/>
          </w:tcPr>
          <w:p w14:paraId="41F5EECE"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 Prihodi za posebne namjene</w:t>
            </w:r>
          </w:p>
        </w:tc>
        <w:tc>
          <w:tcPr>
            <w:tcW w:w="1300" w:type="dxa"/>
            <w:shd w:val="clear" w:color="auto" w:fill="CBFFCB"/>
          </w:tcPr>
          <w:p w14:paraId="12D7259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1300" w:type="dxa"/>
            <w:shd w:val="clear" w:color="auto" w:fill="CBFFCB"/>
          </w:tcPr>
          <w:p w14:paraId="62CAA42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1308DEF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960" w:type="dxa"/>
            <w:shd w:val="clear" w:color="auto" w:fill="CBFFCB"/>
          </w:tcPr>
          <w:p w14:paraId="565D647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w:t>
            </w:r>
          </w:p>
        </w:tc>
      </w:tr>
      <w:tr w:rsidR="00564AF0" w:rsidRPr="00564AF0" w14:paraId="32A69520" w14:textId="77777777" w:rsidTr="00321491">
        <w:tc>
          <w:tcPr>
            <w:tcW w:w="5171" w:type="dxa"/>
            <w:shd w:val="clear" w:color="auto" w:fill="F2F2F2"/>
          </w:tcPr>
          <w:p w14:paraId="4319977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47D5547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shd w:val="clear" w:color="auto" w:fill="F2F2F2"/>
          </w:tcPr>
          <w:p w14:paraId="5E15A8E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7FFD79A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960" w:type="dxa"/>
            <w:shd w:val="clear" w:color="auto" w:fill="F2F2F2"/>
          </w:tcPr>
          <w:p w14:paraId="3A3231A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5AF2ABBE" w14:textId="77777777" w:rsidTr="00321491">
        <w:tc>
          <w:tcPr>
            <w:tcW w:w="5171" w:type="dxa"/>
          </w:tcPr>
          <w:p w14:paraId="3BB3C9D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7B52EF1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tcPr>
          <w:p w14:paraId="37AAD86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303C2D3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960" w:type="dxa"/>
          </w:tcPr>
          <w:p w14:paraId="0F9ED23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28371E4C" w14:textId="77777777" w:rsidTr="00321491">
        <w:tc>
          <w:tcPr>
            <w:tcW w:w="5171" w:type="dxa"/>
            <w:shd w:val="clear" w:color="auto" w:fill="CBFFCB"/>
          </w:tcPr>
          <w:p w14:paraId="2AB38139"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423 Zakup </w:t>
            </w:r>
            <w:proofErr w:type="spellStart"/>
            <w:r w:rsidRPr="00564AF0">
              <w:rPr>
                <w:rFonts w:cs="Times New Roman"/>
                <w:sz w:val="16"/>
                <w:szCs w:val="18"/>
                <w:lang w:val="hr-HR"/>
              </w:rPr>
              <w:t>poljop.zemljišta</w:t>
            </w:r>
            <w:proofErr w:type="spellEnd"/>
          </w:p>
        </w:tc>
        <w:tc>
          <w:tcPr>
            <w:tcW w:w="1300" w:type="dxa"/>
            <w:shd w:val="clear" w:color="auto" w:fill="CBFFCB"/>
          </w:tcPr>
          <w:p w14:paraId="4371427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w:t>
            </w:r>
          </w:p>
        </w:tc>
        <w:tc>
          <w:tcPr>
            <w:tcW w:w="1300" w:type="dxa"/>
            <w:shd w:val="clear" w:color="auto" w:fill="CBFFCB"/>
          </w:tcPr>
          <w:p w14:paraId="6B0EE7F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w:t>
            </w:r>
          </w:p>
        </w:tc>
        <w:tc>
          <w:tcPr>
            <w:tcW w:w="1300" w:type="dxa"/>
            <w:shd w:val="clear" w:color="auto" w:fill="CBFFCB"/>
          </w:tcPr>
          <w:p w14:paraId="35E6567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6090A5D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27E6EA42" w14:textId="77777777" w:rsidTr="00321491">
        <w:tc>
          <w:tcPr>
            <w:tcW w:w="5171" w:type="dxa"/>
            <w:shd w:val="clear" w:color="auto" w:fill="F2F2F2"/>
          </w:tcPr>
          <w:p w14:paraId="6592006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2D2580F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shd w:val="clear" w:color="auto" w:fill="F2F2F2"/>
          </w:tcPr>
          <w:p w14:paraId="12D1B45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shd w:val="clear" w:color="auto" w:fill="F2F2F2"/>
          </w:tcPr>
          <w:p w14:paraId="120025F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2ABCCBE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6ECA37E" w14:textId="77777777" w:rsidTr="00321491">
        <w:tc>
          <w:tcPr>
            <w:tcW w:w="5171" w:type="dxa"/>
          </w:tcPr>
          <w:p w14:paraId="60B5A63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33B572D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tcPr>
          <w:p w14:paraId="5302FE5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tcPr>
          <w:p w14:paraId="34E51D5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54A3472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E9746F2" w14:textId="77777777" w:rsidTr="00321491">
        <w:tc>
          <w:tcPr>
            <w:tcW w:w="5171" w:type="dxa"/>
            <w:shd w:val="clear" w:color="auto" w:fill="CBFFCB"/>
          </w:tcPr>
          <w:p w14:paraId="0F48DED6"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799964D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25.000,00</w:t>
            </w:r>
          </w:p>
        </w:tc>
        <w:tc>
          <w:tcPr>
            <w:tcW w:w="1300" w:type="dxa"/>
            <w:shd w:val="clear" w:color="auto" w:fill="CBFFCB"/>
          </w:tcPr>
          <w:p w14:paraId="0CBEC00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-14.000,00</w:t>
            </w:r>
          </w:p>
        </w:tc>
        <w:tc>
          <w:tcPr>
            <w:tcW w:w="1300" w:type="dxa"/>
            <w:shd w:val="clear" w:color="auto" w:fill="CBFFCB"/>
          </w:tcPr>
          <w:p w14:paraId="0CD8EB3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11.000,00</w:t>
            </w:r>
          </w:p>
        </w:tc>
        <w:tc>
          <w:tcPr>
            <w:tcW w:w="960" w:type="dxa"/>
            <w:shd w:val="clear" w:color="auto" w:fill="CBFFCB"/>
          </w:tcPr>
          <w:p w14:paraId="78C4525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44,00%</w:t>
            </w:r>
          </w:p>
        </w:tc>
      </w:tr>
      <w:tr w:rsidR="00564AF0" w:rsidRPr="00564AF0" w14:paraId="6B4D07FC" w14:textId="77777777" w:rsidTr="00321491">
        <w:tc>
          <w:tcPr>
            <w:tcW w:w="5171" w:type="dxa"/>
            <w:shd w:val="clear" w:color="auto" w:fill="F2F2F2"/>
          </w:tcPr>
          <w:p w14:paraId="2C89711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2FC3EAD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25.000,00</w:t>
            </w:r>
          </w:p>
        </w:tc>
        <w:tc>
          <w:tcPr>
            <w:tcW w:w="1300" w:type="dxa"/>
            <w:shd w:val="clear" w:color="auto" w:fill="F2F2F2"/>
          </w:tcPr>
          <w:p w14:paraId="0A14835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-14.000,00</w:t>
            </w:r>
          </w:p>
        </w:tc>
        <w:tc>
          <w:tcPr>
            <w:tcW w:w="1300" w:type="dxa"/>
            <w:shd w:val="clear" w:color="auto" w:fill="F2F2F2"/>
          </w:tcPr>
          <w:p w14:paraId="4FFF362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11.000,00</w:t>
            </w:r>
          </w:p>
        </w:tc>
        <w:tc>
          <w:tcPr>
            <w:tcW w:w="960" w:type="dxa"/>
            <w:shd w:val="clear" w:color="auto" w:fill="F2F2F2"/>
          </w:tcPr>
          <w:p w14:paraId="0CCE8EE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44,00%</w:t>
            </w:r>
          </w:p>
        </w:tc>
      </w:tr>
      <w:tr w:rsidR="00564AF0" w:rsidRPr="00564AF0" w14:paraId="00B40BD2" w14:textId="77777777" w:rsidTr="00321491">
        <w:tc>
          <w:tcPr>
            <w:tcW w:w="5171" w:type="dxa"/>
          </w:tcPr>
          <w:p w14:paraId="0538471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5B0CBAB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25.000,00</w:t>
            </w:r>
          </w:p>
        </w:tc>
        <w:tc>
          <w:tcPr>
            <w:tcW w:w="1300" w:type="dxa"/>
          </w:tcPr>
          <w:p w14:paraId="1262D0A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-14.000,00</w:t>
            </w:r>
          </w:p>
        </w:tc>
        <w:tc>
          <w:tcPr>
            <w:tcW w:w="1300" w:type="dxa"/>
          </w:tcPr>
          <w:p w14:paraId="73EB3A8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11.000,00</w:t>
            </w:r>
          </w:p>
        </w:tc>
        <w:tc>
          <w:tcPr>
            <w:tcW w:w="960" w:type="dxa"/>
          </w:tcPr>
          <w:p w14:paraId="22325A0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44,00%</w:t>
            </w:r>
          </w:p>
        </w:tc>
      </w:tr>
      <w:tr w:rsidR="00564AF0" w:rsidRPr="00564AF0" w14:paraId="4B4409FA" w14:textId="77777777" w:rsidTr="00321491">
        <w:trPr>
          <w:trHeight w:val="540"/>
        </w:trPr>
        <w:tc>
          <w:tcPr>
            <w:tcW w:w="5171" w:type="dxa"/>
            <w:shd w:val="clear" w:color="auto" w:fill="DAE8F2"/>
            <w:vAlign w:val="center"/>
          </w:tcPr>
          <w:p w14:paraId="16362BE4"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A1001-03 KAPITALNA ULAGANJA -OPREMA</w:t>
            </w:r>
          </w:p>
        </w:tc>
        <w:tc>
          <w:tcPr>
            <w:tcW w:w="1300" w:type="dxa"/>
            <w:shd w:val="clear" w:color="auto" w:fill="DAE8F2"/>
            <w:vAlign w:val="center"/>
          </w:tcPr>
          <w:p w14:paraId="373E90F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65.500,00</w:t>
            </w:r>
          </w:p>
        </w:tc>
        <w:tc>
          <w:tcPr>
            <w:tcW w:w="1300" w:type="dxa"/>
            <w:shd w:val="clear" w:color="auto" w:fill="DAE8F2"/>
            <w:vAlign w:val="center"/>
          </w:tcPr>
          <w:p w14:paraId="764B149F"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-27.500,00</w:t>
            </w:r>
          </w:p>
        </w:tc>
        <w:tc>
          <w:tcPr>
            <w:tcW w:w="1300" w:type="dxa"/>
            <w:shd w:val="clear" w:color="auto" w:fill="DAE8F2"/>
            <w:vAlign w:val="center"/>
          </w:tcPr>
          <w:p w14:paraId="3963209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38.000,00</w:t>
            </w:r>
          </w:p>
        </w:tc>
        <w:tc>
          <w:tcPr>
            <w:tcW w:w="960" w:type="dxa"/>
            <w:shd w:val="clear" w:color="auto" w:fill="DAE8F2"/>
            <w:vAlign w:val="center"/>
          </w:tcPr>
          <w:p w14:paraId="2AE5C1A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58,02%</w:t>
            </w:r>
          </w:p>
        </w:tc>
      </w:tr>
      <w:tr w:rsidR="00564AF0" w:rsidRPr="00564AF0" w14:paraId="55953D66" w14:textId="77777777" w:rsidTr="00321491">
        <w:tc>
          <w:tcPr>
            <w:tcW w:w="5171" w:type="dxa"/>
            <w:shd w:val="clear" w:color="auto" w:fill="CBFFCB"/>
          </w:tcPr>
          <w:p w14:paraId="0C3F8687"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7C18A03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39.500,00</w:t>
            </w:r>
          </w:p>
        </w:tc>
        <w:tc>
          <w:tcPr>
            <w:tcW w:w="1300" w:type="dxa"/>
            <w:shd w:val="clear" w:color="auto" w:fill="CBFFCB"/>
          </w:tcPr>
          <w:p w14:paraId="57C645A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-1.500,00</w:t>
            </w:r>
          </w:p>
        </w:tc>
        <w:tc>
          <w:tcPr>
            <w:tcW w:w="1300" w:type="dxa"/>
            <w:shd w:val="clear" w:color="auto" w:fill="CBFFCB"/>
          </w:tcPr>
          <w:p w14:paraId="6C6AE70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38.000,00</w:t>
            </w:r>
          </w:p>
        </w:tc>
        <w:tc>
          <w:tcPr>
            <w:tcW w:w="960" w:type="dxa"/>
            <w:shd w:val="clear" w:color="auto" w:fill="CBFFCB"/>
          </w:tcPr>
          <w:p w14:paraId="5C2D6C0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96,20%</w:t>
            </w:r>
          </w:p>
        </w:tc>
      </w:tr>
      <w:tr w:rsidR="00564AF0" w:rsidRPr="00564AF0" w14:paraId="30A02BF2" w14:textId="77777777" w:rsidTr="00321491">
        <w:tc>
          <w:tcPr>
            <w:tcW w:w="5171" w:type="dxa"/>
            <w:shd w:val="clear" w:color="auto" w:fill="F2F2F2"/>
          </w:tcPr>
          <w:p w14:paraId="5961667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08A5D3F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39.500,00</w:t>
            </w:r>
          </w:p>
        </w:tc>
        <w:tc>
          <w:tcPr>
            <w:tcW w:w="1300" w:type="dxa"/>
            <w:shd w:val="clear" w:color="auto" w:fill="F2F2F2"/>
          </w:tcPr>
          <w:p w14:paraId="5CC10BD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w:t>
            </w:r>
          </w:p>
        </w:tc>
        <w:tc>
          <w:tcPr>
            <w:tcW w:w="1300" w:type="dxa"/>
            <w:shd w:val="clear" w:color="auto" w:fill="F2F2F2"/>
          </w:tcPr>
          <w:p w14:paraId="74F0D70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38.000,00</w:t>
            </w:r>
          </w:p>
        </w:tc>
        <w:tc>
          <w:tcPr>
            <w:tcW w:w="960" w:type="dxa"/>
            <w:shd w:val="clear" w:color="auto" w:fill="F2F2F2"/>
          </w:tcPr>
          <w:p w14:paraId="56770FA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96,20%</w:t>
            </w:r>
          </w:p>
        </w:tc>
      </w:tr>
      <w:tr w:rsidR="00564AF0" w:rsidRPr="00564AF0" w14:paraId="4F127E63" w14:textId="77777777" w:rsidTr="00321491">
        <w:tc>
          <w:tcPr>
            <w:tcW w:w="5171" w:type="dxa"/>
          </w:tcPr>
          <w:p w14:paraId="0BC2B83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4820B1A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39.500,00</w:t>
            </w:r>
          </w:p>
        </w:tc>
        <w:tc>
          <w:tcPr>
            <w:tcW w:w="1300" w:type="dxa"/>
          </w:tcPr>
          <w:p w14:paraId="294D021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w:t>
            </w:r>
          </w:p>
        </w:tc>
        <w:tc>
          <w:tcPr>
            <w:tcW w:w="1300" w:type="dxa"/>
          </w:tcPr>
          <w:p w14:paraId="0A55970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38.000,00</w:t>
            </w:r>
          </w:p>
        </w:tc>
        <w:tc>
          <w:tcPr>
            <w:tcW w:w="960" w:type="dxa"/>
          </w:tcPr>
          <w:p w14:paraId="108EBDC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96,20%</w:t>
            </w:r>
          </w:p>
        </w:tc>
      </w:tr>
      <w:tr w:rsidR="00564AF0" w:rsidRPr="00564AF0" w14:paraId="7E3CBDE3" w14:textId="77777777" w:rsidTr="00321491">
        <w:tc>
          <w:tcPr>
            <w:tcW w:w="5171" w:type="dxa"/>
            <w:shd w:val="clear" w:color="auto" w:fill="CBFFCB"/>
          </w:tcPr>
          <w:p w14:paraId="13877DA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52 Kapitalne pomoći</w:t>
            </w:r>
          </w:p>
        </w:tc>
        <w:tc>
          <w:tcPr>
            <w:tcW w:w="1300" w:type="dxa"/>
            <w:shd w:val="clear" w:color="auto" w:fill="CBFFCB"/>
          </w:tcPr>
          <w:p w14:paraId="4FED03E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26.000,00</w:t>
            </w:r>
          </w:p>
        </w:tc>
        <w:tc>
          <w:tcPr>
            <w:tcW w:w="1300" w:type="dxa"/>
            <w:shd w:val="clear" w:color="auto" w:fill="CBFFCB"/>
          </w:tcPr>
          <w:p w14:paraId="52BC902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-26.000,00</w:t>
            </w:r>
          </w:p>
        </w:tc>
        <w:tc>
          <w:tcPr>
            <w:tcW w:w="1300" w:type="dxa"/>
            <w:shd w:val="clear" w:color="auto" w:fill="CBFFCB"/>
          </w:tcPr>
          <w:p w14:paraId="26F25DE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3B09B39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7B61476A" w14:textId="77777777" w:rsidTr="00321491">
        <w:tc>
          <w:tcPr>
            <w:tcW w:w="5171" w:type="dxa"/>
            <w:shd w:val="clear" w:color="auto" w:fill="F2F2F2"/>
          </w:tcPr>
          <w:p w14:paraId="7B4DB99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6FD5566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26.000,00</w:t>
            </w:r>
          </w:p>
        </w:tc>
        <w:tc>
          <w:tcPr>
            <w:tcW w:w="1300" w:type="dxa"/>
            <w:shd w:val="clear" w:color="auto" w:fill="F2F2F2"/>
          </w:tcPr>
          <w:p w14:paraId="665FAB9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-26.000,00</w:t>
            </w:r>
          </w:p>
        </w:tc>
        <w:tc>
          <w:tcPr>
            <w:tcW w:w="1300" w:type="dxa"/>
            <w:shd w:val="clear" w:color="auto" w:fill="F2F2F2"/>
          </w:tcPr>
          <w:p w14:paraId="7F45BBE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3146922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594BC2D8" w14:textId="77777777" w:rsidTr="00321491">
        <w:tc>
          <w:tcPr>
            <w:tcW w:w="5171" w:type="dxa"/>
          </w:tcPr>
          <w:p w14:paraId="5DFDB3A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lastRenderedPageBreak/>
              <w:t>42 Rashodi za nabavu proizvedene dugotrajne imovine</w:t>
            </w:r>
          </w:p>
        </w:tc>
        <w:tc>
          <w:tcPr>
            <w:tcW w:w="1300" w:type="dxa"/>
          </w:tcPr>
          <w:p w14:paraId="68E106B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26.000,00</w:t>
            </w:r>
          </w:p>
        </w:tc>
        <w:tc>
          <w:tcPr>
            <w:tcW w:w="1300" w:type="dxa"/>
          </w:tcPr>
          <w:p w14:paraId="1BCBBBE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-26.000,00</w:t>
            </w:r>
          </w:p>
        </w:tc>
        <w:tc>
          <w:tcPr>
            <w:tcW w:w="1300" w:type="dxa"/>
          </w:tcPr>
          <w:p w14:paraId="71F363F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214E70D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51809ABB" w14:textId="77777777" w:rsidTr="00321491">
        <w:trPr>
          <w:trHeight w:val="540"/>
        </w:trPr>
        <w:tc>
          <w:tcPr>
            <w:tcW w:w="5171" w:type="dxa"/>
            <w:shd w:val="clear" w:color="auto" w:fill="DAE8F2"/>
            <w:vAlign w:val="center"/>
          </w:tcPr>
          <w:p w14:paraId="4A7EB109"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A1001-04 LAG-LOKALNA AKCIJSKA GRUPA SLAVONSKA RAVNICA I FLAG SAVSKI VEZ</w:t>
            </w:r>
          </w:p>
        </w:tc>
        <w:tc>
          <w:tcPr>
            <w:tcW w:w="1300" w:type="dxa"/>
            <w:shd w:val="clear" w:color="auto" w:fill="DAE8F2"/>
            <w:vAlign w:val="center"/>
          </w:tcPr>
          <w:p w14:paraId="795A749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3.650,00</w:t>
            </w:r>
          </w:p>
        </w:tc>
        <w:tc>
          <w:tcPr>
            <w:tcW w:w="1300" w:type="dxa"/>
            <w:shd w:val="clear" w:color="auto" w:fill="DAE8F2"/>
            <w:vAlign w:val="center"/>
          </w:tcPr>
          <w:p w14:paraId="1E36D7C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1300" w:type="dxa"/>
            <w:shd w:val="clear" w:color="auto" w:fill="DAE8F2"/>
            <w:vAlign w:val="center"/>
          </w:tcPr>
          <w:p w14:paraId="39001BB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3.650,00</w:t>
            </w:r>
          </w:p>
        </w:tc>
        <w:tc>
          <w:tcPr>
            <w:tcW w:w="960" w:type="dxa"/>
            <w:shd w:val="clear" w:color="auto" w:fill="DAE8F2"/>
            <w:vAlign w:val="center"/>
          </w:tcPr>
          <w:p w14:paraId="54335CE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w:t>
            </w:r>
          </w:p>
        </w:tc>
      </w:tr>
      <w:tr w:rsidR="00564AF0" w:rsidRPr="00564AF0" w14:paraId="0A18DF61" w14:textId="77777777" w:rsidTr="00321491">
        <w:tc>
          <w:tcPr>
            <w:tcW w:w="5171" w:type="dxa"/>
            <w:shd w:val="clear" w:color="auto" w:fill="CBFFCB"/>
          </w:tcPr>
          <w:p w14:paraId="4DBCDF56"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61D0B33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3.650,00</w:t>
            </w:r>
          </w:p>
        </w:tc>
        <w:tc>
          <w:tcPr>
            <w:tcW w:w="1300" w:type="dxa"/>
            <w:shd w:val="clear" w:color="auto" w:fill="CBFFCB"/>
          </w:tcPr>
          <w:p w14:paraId="1E774D8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61E6B92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3.650,00</w:t>
            </w:r>
          </w:p>
        </w:tc>
        <w:tc>
          <w:tcPr>
            <w:tcW w:w="960" w:type="dxa"/>
            <w:shd w:val="clear" w:color="auto" w:fill="CBFFCB"/>
          </w:tcPr>
          <w:p w14:paraId="6B5A812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w:t>
            </w:r>
          </w:p>
        </w:tc>
      </w:tr>
      <w:tr w:rsidR="00564AF0" w:rsidRPr="00564AF0" w14:paraId="298D18B5" w14:textId="77777777" w:rsidTr="00321491">
        <w:tc>
          <w:tcPr>
            <w:tcW w:w="5171" w:type="dxa"/>
            <w:shd w:val="clear" w:color="auto" w:fill="F2F2F2"/>
          </w:tcPr>
          <w:p w14:paraId="773E409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2A419F9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3.650,00</w:t>
            </w:r>
          </w:p>
        </w:tc>
        <w:tc>
          <w:tcPr>
            <w:tcW w:w="1300" w:type="dxa"/>
            <w:shd w:val="clear" w:color="auto" w:fill="F2F2F2"/>
          </w:tcPr>
          <w:p w14:paraId="3294A56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0B99F45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3.650,00</w:t>
            </w:r>
          </w:p>
        </w:tc>
        <w:tc>
          <w:tcPr>
            <w:tcW w:w="960" w:type="dxa"/>
            <w:shd w:val="clear" w:color="auto" w:fill="F2F2F2"/>
          </w:tcPr>
          <w:p w14:paraId="2C3FE05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4F91968F" w14:textId="77777777" w:rsidTr="00321491">
        <w:tc>
          <w:tcPr>
            <w:tcW w:w="5171" w:type="dxa"/>
          </w:tcPr>
          <w:p w14:paraId="24F9A1B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17BD814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3.650,00</w:t>
            </w:r>
          </w:p>
        </w:tc>
        <w:tc>
          <w:tcPr>
            <w:tcW w:w="1300" w:type="dxa"/>
          </w:tcPr>
          <w:p w14:paraId="5C16846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66E2089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3.650,00</w:t>
            </w:r>
          </w:p>
        </w:tc>
        <w:tc>
          <w:tcPr>
            <w:tcW w:w="960" w:type="dxa"/>
          </w:tcPr>
          <w:p w14:paraId="0870199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57205919" w14:textId="77777777" w:rsidTr="00321491">
        <w:trPr>
          <w:trHeight w:val="540"/>
        </w:trPr>
        <w:tc>
          <w:tcPr>
            <w:tcW w:w="5171" w:type="dxa"/>
            <w:shd w:val="clear" w:color="auto" w:fill="DAE8F2"/>
            <w:vAlign w:val="center"/>
          </w:tcPr>
          <w:p w14:paraId="1F49BF59"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A1001-05 OBILJEŽAVANJE DANA OPĆINE I DR. ZNAČAJNIH DOGAĐAJA NA PODRUČJU OPĆINE VRPOLJE</w:t>
            </w:r>
          </w:p>
        </w:tc>
        <w:tc>
          <w:tcPr>
            <w:tcW w:w="1300" w:type="dxa"/>
            <w:shd w:val="clear" w:color="auto" w:fill="DAE8F2"/>
            <w:vAlign w:val="center"/>
          </w:tcPr>
          <w:p w14:paraId="6B3E732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20.000,00</w:t>
            </w:r>
          </w:p>
        </w:tc>
        <w:tc>
          <w:tcPr>
            <w:tcW w:w="1300" w:type="dxa"/>
            <w:shd w:val="clear" w:color="auto" w:fill="DAE8F2"/>
            <w:vAlign w:val="center"/>
          </w:tcPr>
          <w:p w14:paraId="55D567E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-4.300,00</w:t>
            </w:r>
          </w:p>
        </w:tc>
        <w:tc>
          <w:tcPr>
            <w:tcW w:w="1300" w:type="dxa"/>
            <w:shd w:val="clear" w:color="auto" w:fill="DAE8F2"/>
            <w:vAlign w:val="center"/>
          </w:tcPr>
          <w:p w14:paraId="76FEF72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15.700,00</w:t>
            </w:r>
          </w:p>
        </w:tc>
        <w:tc>
          <w:tcPr>
            <w:tcW w:w="960" w:type="dxa"/>
            <w:shd w:val="clear" w:color="auto" w:fill="DAE8F2"/>
            <w:vAlign w:val="center"/>
          </w:tcPr>
          <w:p w14:paraId="2E5D94C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78,50%</w:t>
            </w:r>
          </w:p>
        </w:tc>
      </w:tr>
      <w:tr w:rsidR="00564AF0" w:rsidRPr="00564AF0" w14:paraId="41015C5E" w14:textId="77777777" w:rsidTr="00321491">
        <w:tc>
          <w:tcPr>
            <w:tcW w:w="5171" w:type="dxa"/>
            <w:shd w:val="clear" w:color="auto" w:fill="CBFFCB"/>
          </w:tcPr>
          <w:p w14:paraId="0F06FBA3"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19F050B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20.000,00</w:t>
            </w:r>
          </w:p>
        </w:tc>
        <w:tc>
          <w:tcPr>
            <w:tcW w:w="1300" w:type="dxa"/>
            <w:shd w:val="clear" w:color="auto" w:fill="CBFFCB"/>
          </w:tcPr>
          <w:p w14:paraId="3356492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-4.300,00</w:t>
            </w:r>
          </w:p>
        </w:tc>
        <w:tc>
          <w:tcPr>
            <w:tcW w:w="1300" w:type="dxa"/>
            <w:shd w:val="clear" w:color="auto" w:fill="CBFFCB"/>
          </w:tcPr>
          <w:p w14:paraId="1041965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15.700,00</w:t>
            </w:r>
          </w:p>
        </w:tc>
        <w:tc>
          <w:tcPr>
            <w:tcW w:w="960" w:type="dxa"/>
            <w:shd w:val="clear" w:color="auto" w:fill="CBFFCB"/>
          </w:tcPr>
          <w:p w14:paraId="3F3074E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78,50%</w:t>
            </w:r>
          </w:p>
        </w:tc>
      </w:tr>
      <w:tr w:rsidR="00564AF0" w:rsidRPr="00564AF0" w14:paraId="1C11EB8B" w14:textId="77777777" w:rsidTr="00321491">
        <w:tc>
          <w:tcPr>
            <w:tcW w:w="5171" w:type="dxa"/>
            <w:shd w:val="clear" w:color="auto" w:fill="F2F2F2"/>
          </w:tcPr>
          <w:p w14:paraId="6C41608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232222B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shd w:val="clear" w:color="auto" w:fill="F2F2F2"/>
          </w:tcPr>
          <w:p w14:paraId="6F99CAE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-4.300,00</w:t>
            </w:r>
          </w:p>
        </w:tc>
        <w:tc>
          <w:tcPr>
            <w:tcW w:w="1300" w:type="dxa"/>
            <w:shd w:val="clear" w:color="auto" w:fill="F2F2F2"/>
          </w:tcPr>
          <w:p w14:paraId="7A0AABC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15.700,00</w:t>
            </w:r>
          </w:p>
        </w:tc>
        <w:tc>
          <w:tcPr>
            <w:tcW w:w="960" w:type="dxa"/>
            <w:shd w:val="clear" w:color="auto" w:fill="F2F2F2"/>
          </w:tcPr>
          <w:p w14:paraId="066CEEC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78,50%</w:t>
            </w:r>
          </w:p>
        </w:tc>
      </w:tr>
      <w:tr w:rsidR="00564AF0" w:rsidRPr="00564AF0" w14:paraId="0612ECF4" w14:textId="77777777" w:rsidTr="00321491">
        <w:tc>
          <w:tcPr>
            <w:tcW w:w="5171" w:type="dxa"/>
          </w:tcPr>
          <w:p w14:paraId="7685E86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0A314DA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tcPr>
          <w:p w14:paraId="207D976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-4.300,00</w:t>
            </w:r>
          </w:p>
        </w:tc>
        <w:tc>
          <w:tcPr>
            <w:tcW w:w="1300" w:type="dxa"/>
          </w:tcPr>
          <w:p w14:paraId="0D251A3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15.700,00</w:t>
            </w:r>
          </w:p>
        </w:tc>
        <w:tc>
          <w:tcPr>
            <w:tcW w:w="960" w:type="dxa"/>
          </w:tcPr>
          <w:p w14:paraId="636A74E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78,50%</w:t>
            </w:r>
          </w:p>
        </w:tc>
      </w:tr>
      <w:tr w:rsidR="00564AF0" w:rsidRPr="00564AF0" w14:paraId="09F9B5D9" w14:textId="77777777" w:rsidTr="00321491">
        <w:trPr>
          <w:trHeight w:val="540"/>
        </w:trPr>
        <w:tc>
          <w:tcPr>
            <w:tcW w:w="5171" w:type="dxa"/>
            <w:shd w:val="clear" w:color="auto" w:fill="DAE8F2"/>
            <w:vAlign w:val="center"/>
          </w:tcPr>
          <w:p w14:paraId="1F1900DE"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A1001-06 ADVENT</w:t>
            </w:r>
          </w:p>
        </w:tc>
        <w:tc>
          <w:tcPr>
            <w:tcW w:w="1300" w:type="dxa"/>
            <w:shd w:val="clear" w:color="auto" w:fill="DAE8F2"/>
            <w:vAlign w:val="center"/>
          </w:tcPr>
          <w:p w14:paraId="1D430F4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12.000,00</w:t>
            </w:r>
          </w:p>
        </w:tc>
        <w:tc>
          <w:tcPr>
            <w:tcW w:w="1300" w:type="dxa"/>
            <w:shd w:val="clear" w:color="auto" w:fill="DAE8F2"/>
            <w:vAlign w:val="center"/>
          </w:tcPr>
          <w:p w14:paraId="30ADED5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1300" w:type="dxa"/>
            <w:shd w:val="clear" w:color="auto" w:fill="DAE8F2"/>
            <w:vAlign w:val="center"/>
          </w:tcPr>
          <w:p w14:paraId="1B76CE3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12.000,00</w:t>
            </w:r>
          </w:p>
        </w:tc>
        <w:tc>
          <w:tcPr>
            <w:tcW w:w="960" w:type="dxa"/>
            <w:shd w:val="clear" w:color="auto" w:fill="DAE8F2"/>
            <w:vAlign w:val="center"/>
          </w:tcPr>
          <w:p w14:paraId="37D1E2E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w:t>
            </w:r>
          </w:p>
        </w:tc>
      </w:tr>
      <w:tr w:rsidR="00564AF0" w:rsidRPr="00564AF0" w14:paraId="729BDEDB" w14:textId="77777777" w:rsidTr="00321491">
        <w:tc>
          <w:tcPr>
            <w:tcW w:w="5171" w:type="dxa"/>
            <w:shd w:val="clear" w:color="auto" w:fill="CBFFCB"/>
          </w:tcPr>
          <w:p w14:paraId="4BC1ECB8"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69A3331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12.000,00</w:t>
            </w:r>
          </w:p>
        </w:tc>
        <w:tc>
          <w:tcPr>
            <w:tcW w:w="1300" w:type="dxa"/>
            <w:shd w:val="clear" w:color="auto" w:fill="CBFFCB"/>
          </w:tcPr>
          <w:p w14:paraId="34EC214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61C5301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12.000,00</w:t>
            </w:r>
          </w:p>
        </w:tc>
        <w:tc>
          <w:tcPr>
            <w:tcW w:w="960" w:type="dxa"/>
            <w:shd w:val="clear" w:color="auto" w:fill="CBFFCB"/>
          </w:tcPr>
          <w:p w14:paraId="64D24B3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w:t>
            </w:r>
          </w:p>
        </w:tc>
      </w:tr>
      <w:tr w:rsidR="00564AF0" w:rsidRPr="00564AF0" w14:paraId="209A22B6" w14:textId="77777777" w:rsidTr="00321491">
        <w:tc>
          <w:tcPr>
            <w:tcW w:w="5171" w:type="dxa"/>
            <w:shd w:val="clear" w:color="auto" w:fill="F2F2F2"/>
          </w:tcPr>
          <w:p w14:paraId="60C1770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78FF86E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12.000,00</w:t>
            </w:r>
          </w:p>
        </w:tc>
        <w:tc>
          <w:tcPr>
            <w:tcW w:w="1300" w:type="dxa"/>
            <w:shd w:val="clear" w:color="auto" w:fill="F2F2F2"/>
          </w:tcPr>
          <w:p w14:paraId="7DE648F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0689324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12.000,00</w:t>
            </w:r>
          </w:p>
        </w:tc>
        <w:tc>
          <w:tcPr>
            <w:tcW w:w="960" w:type="dxa"/>
            <w:shd w:val="clear" w:color="auto" w:fill="F2F2F2"/>
          </w:tcPr>
          <w:p w14:paraId="585A707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0909C44B" w14:textId="77777777" w:rsidTr="00321491">
        <w:tc>
          <w:tcPr>
            <w:tcW w:w="5171" w:type="dxa"/>
          </w:tcPr>
          <w:p w14:paraId="5432558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2A087C8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12.000,00</w:t>
            </w:r>
          </w:p>
        </w:tc>
        <w:tc>
          <w:tcPr>
            <w:tcW w:w="1300" w:type="dxa"/>
          </w:tcPr>
          <w:p w14:paraId="229E286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287FC2D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12.000,00</w:t>
            </w:r>
          </w:p>
        </w:tc>
        <w:tc>
          <w:tcPr>
            <w:tcW w:w="960" w:type="dxa"/>
          </w:tcPr>
          <w:p w14:paraId="4862956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5FEC72A4" w14:textId="77777777" w:rsidTr="00321491">
        <w:trPr>
          <w:trHeight w:val="540"/>
        </w:trPr>
        <w:tc>
          <w:tcPr>
            <w:tcW w:w="5171" w:type="dxa"/>
            <w:shd w:val="clear" w:color="auto" w:fill="DAE8F2"/>
            <w:vAlign w:val="center"/>
          </w:tcPr>
          <w:p w14:paraId="56BC361B"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A1001-07 LOKALNI IZBORI</w:t>
            </w:r>
          </w:p>
        </w:tc>
        <w:tc>
          <w:tcPr>
            <w:tcW w:w="1300" w:type="dxa"/>
            <w:shd w:val="clear" w:color="auto" w:fill="DAE8F2"/>
            <w:vAlign w:val="center"/>
          </w:tcPr>
          <w:p w14:paraId="0D7480E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12.000,00</w:t>
            </w:r>
          </w:p>
        </w:tc>
        <w:tc>
          <w:tcPr>
            <w:tcW w:w="1300" w:type="dxa"/>
            <w:shd w:val="clear" w:color="auto" w:fill="DAE8F2"/>
            <w:vAlign w:val="center"/>
          </w:tcPr>
          <w:p w14:paraId="4980EDC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9.228,00</w:t>
            </w:r>
          </w:p>
        </w:tc>
        <w:tc>
          <w:tcPr>
            <w:tcW w:w="1300" w:type="dxa"/>
            <w:shd w:val="clear" w:color="auto" w:fill="DAE8F2"/>
            <w:vAlign w:val="center"/>
          </w:tcPr>
          <w:p w14:paraId="722E2A4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21.228,00</w:t>
            </w:r>
          </w:p>
        </w:tc>
        <w:tc>
          <w:tcPr>
            <w:tcW w:w="960" w:type="dxa"/>
            <w:shd w:val="clear" w:color="auto" w:fill="DAE8F2"/>
            <w:vAlign w:val="center"/>
          </w:tcPr>
          <w:p w14:paraId="7017E65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176,90%</w:t>
            </w:r>
          </w:p>
        </w:tc>
      </w:tr>
      <w:tr w:rsidR="00564AF0" w:rsidRPr="00564AF0" w14:paraId="56496BA5" w14:textId="77777777" w:rsidTr="00321491">
        <w:tc>
          <w:tcPr>
            <w:tcW w:w="5171" w:type="dxa"/>
            <w:shd w:val="clear" w:color="auto" w:fill="CBFFCB"/>
          </w:tcPr>
          <w:p w14:paraId="0CF6F218"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78B2478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8.500,00</w:t>
            </w:r>
          </w:p>
        </w:tc>
        <w:tc>
          <w:tcPr>
            <w:tcW w:w="1300" w:type="dxa"/>
            <w:shd w:val="clear" w:color="auto" w:fill="CBFFCB"/>
          </w:tcPr>
          <w:p w14:paraId="6A6DEFF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3.109,00</w:t>
            </w:r>
          </w:p>
        </w:tc>
        <w:tc>
          <w:tcPr>
            <w:tcW w:w="1300" w:type="dxa"/>
            <w:shd w:val="clear" w:color="auto" w:fill="CBFFCB"/>
          </w:tcPr>
          <w:p w14:paraId="169B90F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11.609,00</w:t>
            </w:r>
          </w:p>
        </w:tc>
        <w:tc>
          <w:tcPr>
            <w:tcW w:w="960" w:type="dxa"/>
            <w:shd w:val="clear" w:color="auto" w:fill="CBFFCB"/>
          </w:tcPr>
          <w:p w14:paraId="6914994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136,58%</w:t>
            </w:r>
          </w:p>
        </w:tc>
      </w:tr>
      <w:tr w:rsidR="00564AF0" w:rsidRPr="00564AF0" w14:paraId="6A8F318F" w14:textId="77777777" w:rsidTr="00321491">
        <w:tc>
          <w:tcPr>
            <w:tcW w:w="5171" w:type="dxa"/>
            <w:shd w:val="clear" w:color="auto" w:fill="F2F2F2"/>
          </w:tcPr>
          <w:p w14:paraId="59B388E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57972E2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8.500,00</w:t>
            </w:r>
          </w:p>
        </w:tc>
        <w:tc>
          <w:tcPr>
            <w:tcW w:w="1300" w:type="dxa"/>
            <w:shd w:val="clear" w:color="auto" w:fill="F2F2F2"/>
          </w:tcPr>
          <w:p w14:paraId="5DD359A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3.109,00</w:t>
            </w:r>
          </w:p>
        </w:tc>
        <w:tc>
          <w:tcPr>
            <w:tcW w:w="1300" w:type="dxa"/>
            <w:shd w:val="clear" w:color="auto" w:fill="F2F2F2"/>
          </w:tcPr>
          <w:p w14:paraId="1023255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11.609,00</w:t>
            </w:r>
          </w:p>
        </w:tc>
        <w:tc>
          <w:tcPr>
            <w:tcW w:w="960" w:type="dxa"/>
            <w:shd w:val="clear" w:color="auto" w:fill="F2F2F2"/>
          </w:tcPr>
          <w:p w14:paraId="2F5BA9D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136,58%</w:t>
            </w:r>
          </w:p>
        </w:tc>
      </w:tr>
      <w:tr w:rsidR="00564AF0" w:rsidRPr="00564AF0" w14:paraId="14E2C2CF" w14:textId="77777777" w:rsidTr="00321491">
        <w:tc>
          <w:tcPr>
            <w:tcW w:w="5171" w:type="dxa"/>
          </w:tcPr>
          <w:p w14:paraId="126D2B5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0124942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tcPr>
          <w:p w14:paraId="7353829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5.029,00</w:t>
            </w:r>
          </w:p>
        </w:tc>
        <w:tc>
          <w:tcPr>
            <w:tcW w:w="1300" w:type="dxa"/>
          </w:tcPr>
          <w:p w14:paraId="65C4C09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11.029,00</w:t>
            </w:r>
          </w:p>
        </w:tc>
        <w:tc>
          <w:tcPr>
            <w:tcW w:w="960" w:type="dxa"/>
          </w:tcPr>
          <w:p w14:paraId="481CD34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183,82%</w:t>
            </w:r>
          </w:p>
        </w:tc>
      </w:tr>
      <w:tr w:rsidR="00564AF0" w:rsidRPr="00564AF0" w14:paraId="03F2C221" w14:textId="77777777" w:rsidTr="00321491">
        <w:tc>
          <w:tcPr>
            <w:tcW w:w="5171" w:type="dxa"/>
          </w:tcPr>
          <w:p w14:paraId="5A583B8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05F0194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w:t>
            </w:r>
          </w:p>
        </w:tc>
        <w:tc>
          <w:tcPr>
            <w:tcW w:w="1300" w:type="dxa"/>
          </w:tcPr>
          <w:p w14:paraId="6705DEC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-1.920,00</w:t>
            </w:r>
          </w:p>
        </w:tc>
        <w:tc>
          <w:tcPr>
            <w:tcW w:w="1300" w:type="dxa"/>
          </w:tcPr>
          <w:p w14:paraId="674158E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580,00</w:t>
            </w:r>
          </w:p>
        </w:tc>
        <w:tc>
          <w:tcPr>
            <w:tcW w:w="960" w:type="dxa"/>
          </w:tcPr>
          <w:p w14:paraId="50FC8E7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23,20%</w:t>
            </w:r>
          </w:p>
        </w:tc>
      </w:tr>
      <w:tr w:rsidR="00564AF0" w:rsidRPr="00564AF0" w14:paraId="0F3D28CC" w14:textId="77777777" w:rsidTr="00321491">
        <w:tc>
          <w:tcPr>
            <w:tcW w:w="5171" w:type="dxa"/>
            <w:shd w:val="clear" w:color="auto" w:fill="CBFFCB"/>
          </w:tcPr>
          <w:p w14:paraId="130E1D5E"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1F896D8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3.500,00</w:t>
            </w:r>
          </w:p>
        </w:tc>
        <w:tc>
          <w:tcPr>
            <w:tcW w:w="1300" w:type="dxa"/>
            <w:shd w:val="clear" w:color="auto" w:fill="CBFFCB"/>
          </w:tcPr>
          <w:p w14:paraId="763B875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6.119,00</w:t>
            </w:r>
          </w:p>
        </w:tc>
        <w:tc>
          <w:tcPr>
            <w:tcW w:w="1300" w:type="dxa"/>
            <w:shd w:val="clear" w:color="auto" w:fill="CBFFCB"/>
          </w:tcPr>
          <w:p w14:paraId="64C50B3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9.619,00</w:t>
            </w:r>
          </w:p>
        </w:tc>
        <w:tc>
          <w:tcPr>
            <w:tcW w:w="960" w:type="dxa"/>
            <w:shd w:val="clear" w:color="auto" w:fill="CBFFCB"/>
          </w:tcPr>
          <w:p w14:paraId="764D518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274,83%</w:t>
            </w:r>
          </w:p>
        </w:tc>
      </w:tr>
      <w:tr w:rsidR="00564AF0" w:rsidRPr="00564AF0" w14:paraId="1E32658E" w14:textId="77777777" w:rsidTr="00321491">
        <w:tc>
          <w:tcPr>
            <w:tcW w:w="5171" w:type="dxa"/>
            <w:shd w:val="clear" w:color="auto" w:fill="F2F2F2"/>
          </w:tcPr>
          <w:p w14:paraId="3852C6B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5A9D511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3.500,00</w:t>
            </w:r>
          </w:p>
        </w:tc>
        <w:tc>
          <w:tcPr>
            <w:tcW w:w="1300" w:type="dxa"/>
            <w:shd w:val="clear" w:color="auto" w:fill="F2F2F2"/>
          </w:tcPr>
          <w:p w14:paraId="603BA7B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6.119,00</w:t>
            </w:r>
          </w:p>
        </w:tc>
        <w:tc>
          <w:tcPr>
            <w:tcW w:w="1300" w:type="dxa"/>
            <w:shd w:val="clear" w:color="auto" w:fill="F2F2F2"/>
          </w:tcPr>
          <w:p w14:paraId="6B9D9CD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9.619,00</w:t>
            </w:r>
          </w:p>
        </w:tc>
        <w:tc>
          <w:tcPr>
            <w:tcW w:w="960" w:type="dxa"/>
            <w:shd w:val="clear" w:color="auto" w:fill="F2F2F2"/>
          </w:tcPr>
          <w:p w14:paraId="18981A3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274,83%</w:t>
            </w:r>
          </w:p>
        </w:tc>
      </w:tr>
      <w:tr w:rsidR="00564AF0" w:rsidRPr="00564AF0" w14:paraId="6D9BD2FE" w14:textId="77777777" w:rsidTr="00321491">
        <w:tc>
          <w:tcPr>
            <w:tcW w:w="5171" w:type="dxa"/>
          </w:tcPr>
          <w:p w14:paraId="0E6ECD8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4BD099A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3.500,00</w:t>
            </w:r>
          </w:p>
        </w:tc>
        <w:tc>
          <w:tcPr>
            <w:tcW w:w="1300" w:type="dxa"/>
          </w:tcPr>
          <w:p w14:paraId="1CA45A9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6.119,00</w:t>
            </w:r>
          </w:p>
        </w:tc>
        <w:tc>
          <w:tcPr>
            <w:tcW w:w="1300" w:type="dxa"/>
          </w:tcPr>
          <w:p w14:paraId="6833228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9.619,00</w:t>
            </w:r>
          </w:p>
        </w:tc>
        <w:tc>
          <w:tcPr>
            <w:tcW w:w="960" w:type="dxa"/>
          </w:tcPr>
          <w:p w14:paraId="0CC145B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274,83%</w:t>
            </w:r>
          </w:p>
        </w:tc>
      </w:tr>
      <w:tr w:rsidR="00564AF0" w:rsidRPr="00564AF0" w14:paraId="0B7E9E7C" w14:textId="77777777" w:rsidTr="00321491">
        <w:trPr>
          <w:trHeight w:val="540"/>
        </w:trPr>
        <w:tc>
          <w:tcPr>
            <w:tcW w:w="5171" w:type="dxa"/>
            <w:shd w:val="clear" w:color="auto" w:fill="17365D"/>
            <w:vAlign w:val="center"/>
          </w:tcPr>
          <w:p w14:paraId="0DFA5ADB"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1002 ODRŽAVANJE KOMUNALNE INFRASTRUKTURE</w:t>
            </w:r>
          </w:p>
        </w:tc>
        <w:tc>
          <w:tcPr>
            <w:tcW w:w="1300" w:type="dxa"/>
            <w:shd w:val="clear" w:color="auto" w:fill="17365D"/>
            <w:vAlign w:val="center"/>
          </w:tcPr>
          <w:p w14:paraId="587C2B58"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412.910,00</w:t>
            </w:r>
          </w:p>
        </w:tc>
        <w:tc>
          <w:tcPr>
            <w:tcW w:w="1300" w:type="dxa"/>
            <w:shd w:val="clear" w:color="auto" w:fill="17365D"/>
            <w:vAlign w:val="center"/>
          </w:tcPr>
          <w:p w14:paraId="2E97BA1E"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-180.425,00</w:t>
            </w:r>
          </w:p>
        </w:tc>
        <w:tc>
          <w:tcPr>
            <w:tcW w:w="1300" w:type="dxa"/>
            <w:shd w:val="clear" w:color="auto" w:fill="17365D"/>
            <w:vAlign w:val="center"/>
          </w:tcPr>
          <w:p w14:paraId="0DCBE100"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232.485,00</w:t>
            </w:r>
          </w:p>
        </w:tc>
        <w:tc>
          <w:tcPr>
            <w:tcW w:w="960" w:type="dxa"/>
            <w:shd w:val="clear" w:color="auto" w:fill="17365D"/>
            <w:vAlign w:val="center"/>
          </w:tcPr>
          <w:p w14:paraId="61837725"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56,30%</w:t>
            </w:r>
          </w:p>
        </w:tc>
      </w:tr>
      <w:tr w:rsidR="00564AF0" w:rsidRPr="00564AF0" w14:paraId="48E12B92" w14:textId="77777777" w:rsidTr="00321491">
        <w:trPr>
          <w:trHeight w:val="540"/>
        </w:trPr>
        <w:tc>
          <w:tcPr>
            <w:tcW w:w="5171" w:type="dxa"/>
            <w:shd w:val="clear" w:color="auto" w:fill="DAE8F2"/>
            <w:vAlign w:val="center"/>
          </w:tcPr>
          <w:p w14:paraId="1392BEEF"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A1002-01 ODRŽAVANJE GRAĐEVINA I UREĐAJA</w:t>
            </w:r>
          </w:p>
        </w:tc>
        <w:tc>
          <w:tcPr>
            <w:tcW w:w="1300" w:type="dxa"/>
            <w:shd w:val="clear" w:color="auto" w:fill="DAE8F2"/>
            <w:vAlign w:val="center"/>
          </w:tcPr>
          <w:p w14:paraId="7FB3A00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6.000,00</w:t>
            </w:r>
          </w:p>
        </w:tc>
        <w:tc>
          <w:tcPr>
            <w:tcW w:w="1300" w:type="dxa"/>
            <w:shd w:val="clear" w:color="auto" w:fill="DAE8F2"/>
            <w:vAlign w:val="center"/>
          </w:tcPr>
          <w:p w14:paraId="290F182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-2.000,00</w:t>
            </w:r>
          </w:p>
        </w:tc>
        <w:tc>
          <w:tcPr>
            <w:tcW w:w="1300" w:type="dxa"/>
            <w:shd w:val="clear" w:color="auto" w:fill="DAE8F2"/>
            <w:vAlign w:val="center"/>
          </w:tcPr>
          <w:p w14:paraId="431DF0A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4.000,00</w:t>
            </w:r>
          </w:p>
        </w:tc>
        <w:tc>
          <w:tcPr>
            <w:tcW w:w="960" w:type="dxa"/>
            <w:shd w:val="clear" w:color="auto" w:fill="DAE8F2"/>
            <w:vAlign w:val="center"/>
          </w:tcPr>
          <w:p w14:paraId="6EA4F1E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66,67%</w:t>
            </w:r>
          </w:p>
        </w:tc>
      </w:tr>
      <w:tr w:rsidR="00564AF0" w:rsidRPr="00564AF0" w14:paraId="220FB05D" w14:textId="77777777" w:rsidTr="00321491">
        <w:tc>
          <w:tcPr>
            <w:tcW w:w="5171" w:type="dxa"/>
            <w:shd w:val="clear" w:color="auto" w:fill="CBFFCB"/>
          </w:tcPr>
          <w:p w14:paraId="0151553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 Prihodi za posebne namjene</w:t>
            </w:r>
          </w:p>
        </w:tc>
        <w:tc>
          <w:tcPr>
            <w:tcW w:w="1300" w:type="dxa"/>
            <w:shd w:val="clear" w:color="auto" w:fill="CBFFCB"/>
          </w:tcPr>
          <w:p w14:paraId="283FA66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6.000,00</w:t>
            </w:r>
          </w:p>
        </w:tc>
        <w:tc>
          <w:tcPr>
            <w:tcW w:w="1300" w:type="dxa"/>
            <w:shd w:val="clear" w:color="auto" w:fill="CBFFCB"/>
          </w:tcPr>
          <w:p w14:paraId="2CE0965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w:t>
            </w:r>
          </w:p>
        </w:tc>
        <w:tc>
          <w:tcPr>
            <w:tcW w:w="1300" w:type="dxa"/>
            <w:shd w:val="clear" w:color="auto" w:fill="CBFFCB"/>
          </w:tcPr>
          <w:p w14:paraId="3EF363E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4.000,00</w:t>
            </w:r>
          </w:p>
        </w:tc>
        <w:tc>
          <w:tcPr>
            <w:tcW w:w="960" w:type="dxa"/>
            <w:shd w:val="clear" w:color="auto" w:fill="CBFFCB"/>
          </w:tcPr>
          <w:p w14:paraId="1A4D49A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66,67%</w:t>
            </w:r>
          </w:p>
        </w:tc>
      </w:tr>
      <w:tr w:rsidR="00564AF0" w:rsidRPr="00564AF0" w14:paraId="24516C3F" w14:textId="77777777" w:rsidTr="00321491">
        <w:tc>
          <w:tcPr>
            <w:tcW w:w="5171" w:type="dxa"/>
            <w:shd w:val="clear" w:color="auto" w:fill="F2F2F2"/>
          </w:tcPr>
          <w:p w14:paraId="4EED9CB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0CA172B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shd w:val="clear" w:color="auto" w:fill="F2F2F2"/>
          </w:tcPr>
          <w:p w14:paraId="28BAC1B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shd w:val="clear" w:color="auto" w:fill="F2F2F2"/>
          </w:tcPr>
          <w:p w14:paraId="1FA5ED7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960" w:type="dxa"/>
            <w:shd w:val="clear" w:color="auto" w:fill="F2F2F2"/>
          </w:tcPr>
          <w:p w14:paraId="3B937DE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66,67%</w:t>
            </w:r>
          </w:p>
        </w:tc>
      </w:tr>
      <w:tr w:rsidR="00564AF0" w:rsidRPr="00564AF0" w14:paraId="6A74D4E6" w14:textId="77777777" w:rsidTr="00321491">
        <w:tc>
          <w:tcPr>
            <w:tcW w:w="5171" w:type="dxa"/>
          </w:tcPr>
          <w:p w14:paraId="62B26D4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72160B3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tcPr>
          <w:p w14:paraId="52B9041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tcPr>
          <w:p w14:paraId="1EDEA85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960" w:type="dxa"/>
          </w:tcPr>
          <w:p w14:paraId="5EEDF8F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66,67%</w:t>
            </w:r>
          </w:p>
        </w:tc>
      </w:tr>
      <w:tr w:rsidR="00564AF0" w:rsidRPr="00564AF0" w14:paraId="664B401B" w14:textId="77777777" w:rsidTr="00321491">
        <w:trPr>
          <w:trHeight w:val="540"/>
        </w:trPr>
        <w:tc>
          <w:tcPr>
            <w:tcW w:w="5171" w:type="dxa"/>
            <w:shd w:val="clear" w:color="auto" w:fill="DAE8F2"/>
            <w:vAlign w:val="center"/>
          </w:tcPr>
          <w:p w14:paraId="1F186C19"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A1002-02 ODRŽAVANJE NERAZVRSTANIH CESTA</w:t>
            </w:r>
          </w:p>
        </w:tc>
        <w:tc>
          <w:tcPr>
            <w:tcW w:w="1300" w:type="dxa"/>
            <w:shd w:val="clear" w:color="auto" w:fill="DAE8F2"/>
            <w:vAlign w:val="center"/>
          </w:tcPr>
          <w:p w14:paraId="06F7CE2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225.000,00</w:t>
            </w:r>
          </w:p>
        </w:tc>
        <w:tc>
          <w:tcPr>
            <w:tcW w:w="1300" w:type="dxa"/>
            <w:shd w:val="clear" w:color="auto" w:fill="DAE8F2"/>
            <w:vAlign w:val="center"/>
          </w:tcPr>
          <w:p w14:paraId="6BAD7F0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-155.000,00</w:t>
            </w:r>
          </w:p>
        </w:tc>
        <w:tc>
          <w:tcPr>
            <w:tcW w:w="1300" w:type="dxa"/>
            <w:shd w:val="clear" w:color="auto" w:fill="DAE8F2"/>
            <w:vAlign w:val="center"/>
          </w:tcPr>
          <w:p w14:paraId="79EFBC0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70.000,00</w:t>
            </w:r>
          </w:p>
        </w:tc>
        <w:tc>
          <w:tcPr>
            <w:tcW w:w="960" w:type="dxa"/>
            <w:shd w:val="clear" w:color="auto" w:fill="DAE8F2"/>
            <w:vAlign w:val="center"/>
          </w:tcPr>
          <w:p w14:paraId="7D0C920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31,11%</w:t>
            </w:r>
          </w:p>
        </w:tc>
      </w:tr>
      <w:tr w:rsidR="00564AF0" w:rsidRPr="00564AF0" w14:paraId="649BA978" w14:textId="77777777" w:rsidTr="00321491">
        <w:tc>
          <w:tcPr>
            <w:tcW w:w="5171" w:type="dxa"/>
            <w:shd w:val="clear" w:color="auto" w:fill="CBFFCB"/>
          </w:tcPr>
          <w:p w14:paraId="6FE727BE"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11EC9F5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3DAA3F4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1300" w:type="dxa"/>
            <w:shd w:val="clear" w:color="auto" w:fill="CBFFCB"/>
          </w:tcPr>
          <w:p w14:paraId="474B2D4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960" w:type="dxa"/>
            <w:shd w:val="clear" w:color="auto" w:fill="CBFFCB"/>
          </w:tcPr>
          <w:p w14:paraId="2A143756" w14:textId="77777777" w:rsidR="00564AF0" w:rsidRPr="00564AF0" w:rsidRDefault="00564AF0" w:rsidP="007F7925">
            <w:pPr>
              <w:spacing w:after="120"/>
              <w:jc w:val="right"/>
              <w:rPr>
                <w:rFonts w:cs="Times New Roman"/>
                <w:sz w:val="16"/>
                <w:szCs w:val="18"/>
                <w:lang w:val="hr-HR"/>
              </w:rPr>
            </w:pPr>
          </w:p>
        </w:tc>
      </w:tr>
      <w:tr w:rsidR="00564AF0" w:rsidRPr="00564AF0" w14:paraId="22B3B42E" w14:textId="77777777" w:rsidTr="00321491">
        <w:tc>
          <w:tcPr>
            <w:tcW w:w="5171" w:type="dxa"/>
            <w:shd w:val="clear" w:color="auto" w:fill="F2F2F2"/>
          </w:tcPr>
          <w:p w14:paraId="42C1488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0C07EDB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273624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shd w:val="clear" w:color="auto" w:fill="F2F2F2"/>
          </w:tcPr>
          <w:p w14:paraId="6321FDE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960" w:type="dxa"/>
            <w:shd w:val="clear" w:color="auto" w:fill="F2F2F2"/>
          </w:tcPr>
          <w:p w14:paraId="2A15D5B1" w14:textId="77777777" w:rsidR="00564AF0" w:rsidRPr="00564AF0" w:rsidRDefault="00564AF0" w:rsidP="007F7925">
            <w:pPr>
              <w:spacing w:after="120"/>
              <w:jc w:val="right"/>
              <w:rPr>
                <w:rFonts w:cs="Times New Roman"/>
                <w:sz w:val="18"/>
                <w:szCs w:val="18"/>
                <w:lang w:val="hr-HR"/>
              </w:rPr>
            </w:pPr>
          </w:p>
        </w:tc>
      </w:tr>
      <w:tr w:rsidR="00564AF0" w:rsidRPr="00564AF0" w14:paraId="76FC4A09" w14:textId="77777777" w:rsidTr="00321491">
        <w:tc>
          <w:tcPr>
            <w:tcW w:w="5171" w:type="dxa"/>
          </w:tcPr>
          <w:p w14:paraId="63140A1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12D5370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18ADEE3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tcPr>
          <w:p w14:paraId="6398EE4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960" w:type="dxa"/>
          </w:tcPr>
          <w:p w14:paraId="7CF8FC84" w14:textId="77777777" w:rsidR="00564AF0" w:rsidRPr="00564AF0" w:rsidRDefault="00564AF0" w:rsidP="007F7925">
            <w:pPr>
              <w:spacing w:after="120"/>
              <w:jc w:val="right"/>
              <w:rPr>
                <w:rFonts w:cs="Times New Roman"/>
                <w:sz w:val="18"/>
                <w:szCs w:val="18"/>
                <w:lang w:val="hr-HR"/>
              </w:rPr>
            </w:pPr>
          </w:p>
        </w:tc>
      </w:tr>
      <w:tr w:rsidR="00564AF0" w:rsidRPr="00564AF0" w14:paraId="62DC1673" w14:textId="77777777" w:rsidTr="00321491">
        <w:tc>
          <w:tcPr>
            <w:tcW w:w="5171" w:type="dxa"/>
            <w:shd w:val="clear" w:color="auto" w:fill="CBFFCB"/>
          </w:tcPr>
          <w:p w14:paraId="47B145A9"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 Prihodi za posebne namjene</w:t>
            </w:r>
          </w:p>
        </w:tc>
        <w:tc>
          <w:tcPr>
            <w:tcW w:w="1300" w:type="dxa"/>
            <w:shd w:val="clear" w:color="auto" w:fill="CBFFCB"/>
          </w:tcPr>
          <w:p w14:paraId="76CA511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26.000,00</w:t>
            </w:r>
          </w:p>
        </w:tc>
        <w:tc>
          <w:tcPr>
            <w:tcW w:w="1300" w:type="dxa"/>
            <w:shd w:val="clear" w:color="auto" w:fill="CBFFCB"/>
          </w:tcPr>
          <w:p w14:paraId="4A96B4E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-16.000,00</w:t>
            </w:r>
          </w:p>
        </w:tc>
        <w:tc>
          <w:tcPr>
            <w:tcW w:w="1300" w:type="dxa"/>
            <w:shd w:val="clear" w:color="auto" w:fill="CBFFCB"/>
          </w:tcPr>
          <w:p w14:paraId="12A5F29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w:t>
            </w:r>
          </w:p>
        </w:tc>
        <w:tc>
          <w:tcPr>
            <w:tcW w:w="960" w:type="dxa"/>
            <w:shd w:val="clear" w:color="auto" w:fill="CBFFCB"/>
          </w:tcPr>
          <w:p w14:paraId="0358059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38,46%</w:t>
            </w:r>
          </w:p>
        </w:tc>
      </w:tr>
      <w:tr w:rsidR="00564AF0" w:rsidRPr="00564AF0" w14:paraId="0A1C0260" w14:textId="77777777" w:rsidTr="00321491">
        <w:tc>
          <w:tcPr>
            <w:tcW w:w="5171" w:type="dxa"/>
            <w:shd w:val="clear" w:color="auto" w:fill="F2F2F2"/>
          </w:tcPr>
          <w:p w14:paraId="30561F6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72FEB1C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26.000,00</w:t>
            </w:r>
          </w:p>
        </w:tc>
        <w:tc>
          <w:tcPr>
            <w:tcW w:w="1300" w:type="dxa"/>
            <w:shd w:val="clear" w:color="auto" w:fill="F2F2F2"/>
          </w:tcPr>
          <w:p w14:paraId="2FF68AC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-16.000,00</w:t>
            </w:r>
          </w:p>
        </w:tc>
        <w:tc>
          <w:tcPr>
            <w:tcW w:w="1300" w:type="dxa"/>
            <w:shd w:val="clear" w:color="auto" w:fill="F2F2F2"/>
          </w:tcPr>
          <w:p w14:paraId="20363DA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960" w:type="dxa"/>
            <w:shd w:val="clear" w:color="auto" w:fill="F2F2F2"/>
          </w:tcPr>
          <w:p w14:paraId="5BE8B95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38,46%</w:t>
            </w:r>
          </w:p>
        </w:tc>
      </w:tr>
      <w:tr w:rsidR="00564AF0" w:rsidRPr="00564AF0" w14:paraId="3DEABDCC" w14:textId="77777777" w:rsidTr="00321491">
        <w:tc>
          <w:tcPr>
            <w:tcW w:w="5171" w:type="dxa"/>
          </w:tcPr>
          <w:p w14:paraId="6F93CB5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13EC470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26.000,00</w:t>
            </w:r>
          </w:p>
        </w:tc>
        <w:tc>
          <w:tcPr>
            <w:tcW w:w="1300" w:type="dxa"/>
          </w:tcPr>
          <w:p w14:paraId="6A6DDEF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-16.000,00</w:t>
            </w:r>
          </w:p>
        </w:tc>
        <w:tc>
          <w:tcPr>
            <w:tcW w:w="1300" w:type="dxa"/>
          </w:tcPr>
          <w:p w14:paraId="140E7FA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960" w:type="dxa"/>
          </w:tcPr>
          <w:p w14:paraId="0B43AA5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38,46%</w:t>
            </w:r>
          </w:p>
        </w:tc>
      </w:tr>
      <w:tr w:rsidR="00564AF0" w:rsidRPr="00564AF0" w14:paraId="725462FB" w14:textId="77777777" w:rsidTr="00321491">
        <w:tc>
          <w:tcPr>
            <w:tcW w:w="5171" w:type="dxa"/>
            <w:shd w:val="clear" w:color="auto" w:fill="CBFFCB"/>
          </w:tcPr>
          <w:p w14:paraId="71800E0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lastRenderedPageBreak/>
              <w:t>IZVOR 421 Komunalna naknada</w:t>
            </w:r>
          </w:p>
        </w:tc>
        <w:tc>
          <w:tcPr>
            <w:tcW w:w="1300" w:type="dxa"/>
            <w:shd w:val="clear" w:color="auto" w:fill="CBFFCB"/>
          </w:tcPr>
          <w:p w14:paraId="58A80BD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14.000,00</w:t>
            </w:r>
          </w:p>
        </w:tc>
        <w:tc>
          <w:tcPr>
            <w:tcW w:w="1300" w:type="dxa"/>
            <w:shd w:val="clear" w:color="auto" w:fill="CBFFCB"/>
          </w:tcPr>
          <w:p w14:paraId="41DB58E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-14.000,00</w:t>
            </w:r>
          </w:p>
        </w:tc>
        <w:tc>
          <w:tcPr>
            <w:tcW w:w="1300" w:type="dxa"/>
            <w:shd w:val="clear" w:color="auto" w:fill="CBFFCB"/>
          </w:tcPr>
          <w:p w14:paraId="16ED697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2CF29BE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38EAEA9B" w14:textId="77777777" w:rsidTr="00321491">
        <w:tc>
          <w:tcPr>
            <w:tcW w:w="5171" w:type="dxa"/>
            <w:shd w:val="clear" w:color="auto" w:fill="F2F2F2"/>
          </w:tcPr>
          <w:p w14:paraId="2A66248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2B93434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14.000,00</w:t>
            </w:r>
          </w:p>
        </w:tc>
        <w:tc>
          <w:tcPr>
            <w:tcW w:w="1300" w:type="dxa"/>
            <w:shd w:val="clear" w:color="auto" w:fill="F2F2F2"/>
          </w:tcPr>
          <w:p w14:paraId="4B89C40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-14.000,00</w:t>
            </w:r>
          </w:p>
        </w:tc>
        <w:tc>
          <w:tcPr>
            <w:tcW w:w="1300" w:type="dxa"/>
            <w:shd w:val="clear" w:color="auto" w:fill="F2F2F2"/>
          </w:tcPr>
          <w:p w14:paraId="7F321F5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40E8AAB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04D54AB8" w14:textId="77777777" w:rsidTr="00321491">
        <w:tc>
          <w:tcPr>
            <w:tcW w:w="5171" w:type="dxa"/>
          </w:tcPr>
          <w:p w14:paraId="2736FCE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0390CD1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14.000,00</w:t>
            </w:r>
          </w:p>
        </w:tc>
        <w:tc>
          <w:tcPr>
            <w:tcW w:w="1300" w:type="dxa"/>
          </w:tcPr>
          <w:p w14:paraId="6517998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-14.000,00</w:t>
            </w:r>
          </w:p>
        </w:tc>
        <w:tc>
          <w:tcPr>
            <w:tcW w:w="1300" w:type="dxa"/>
          </w:tcPr>
          <w:p w14:paraId="556AC60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7C3B2A5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62D96FD4" w14:textId="77777777" w:rsidTr="00321491">
        <w:tc>
          <w:tcPr>
            <w:tcW w:w="5171" w:type="dxa"/>
            <w:shd w:val="clear" w:color="auto" w:fill="CBFFCB"/>
          </w:tcPr>
          <w:p w14:paraId="05A01DFC"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422 Komunalni doprinos</w:t>
            </w:r>
          </w:p>
        </w:tc>
        <w:tc>
          <w:tcPr>
            <w:tcW w:w="1300" w:type="dxa"/>
            <w:shd w:val="clear" w:color="auto" w:fill="CBFFCB"/>
          </w:tcPr>
          <w:p w14:paraId="6AAAF54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w:t>
            </w:r>
          </w:p>
        </w:tc>
        <w:tc>
          <w:tcPr>
            <w:tcW w:w="1300" w:type="dxa"/>
            <w:shd w:val="clear" w:color="auto" w:fill="CBFFCB"/>
          </w:tcPr>
          <w:p w14:paraId="3B91AA5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1300" w:type="dxa"/>
            <w:shd w:val="clear" w:color="auto" w:fill="CBFFCB"/>
          </w:tcPr>
          <w:p w14:paraId="5E40D93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960" w:type="dxa"/>
            <w:shd w:val="clear" w:color="auto" w:fill="CBFFCB"/>
          </w:tcPr>
          <w:p w14:paraId="78DA1EB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w:t>
            </w:r>
          </w:p>
        </w:tc>
      </w:tr>
      <w:tr w:rsidR="00564AF0" w:rsidRPr="00564AF0" w14:paraId="55AD477E" w14:textId="77777777" w:rsidTr="00321491">
        <w:tc>
          <w:tcPr>
            <w:tcW w:w="5171" w:type="dxa"/>
            <w:shd w:val="clear" w:color="auto" w:fill="F2F2F2"/>
          </w:tcPr>
          <w:p w14:paraId="4AA402F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11192B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shd w:val="clear" w:color="auto" w:fill="F2F2F2"/>
          </w:tcPr>
          <w:p w14:paraId="6A376FE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shd w:val="clear" w:color="auto" w:fill="F2F2F2"/>
          </w:tcPr>
          <w:p w14:paraId="6BCC7B1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960" w:type="dxa"/>
            <w:shd w:val="clear" w:color="auto" w:fill="F2F2F2"/>
          </w:tcPr>
          <w:p w14:paraId="1E9BAFA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w:t>
            </w:r>
          </w:p>
        </w:tc>
      </w:tr>
      <w:tr w:rsidR="00564AF0" w:rsidRPr="00564AF0" w14:paraId="54FED5C5" w14:textId="77777777" w:rsidTr="00321491">
        <w:tc>
          <w:tcPr>
            <w:tcW w:w="5171" w:type="dxa"/>
          </w:tcPr>
          <w:p w14:paraId="739C99B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59C205B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tcPr>
          <w:p w14:paraId="0362A15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tcPr>
          <w:p w14:paraId="79D4483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960" w:type="dxa"/>
          </w:tcPr>
          <w:p w14:paraId="5FE450D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w:t>
            </w:r>
          </w:p>
        </w:tc>
      </w:tr>
      <w:tr w:rsidR="00564AF0" w:rsidRPr="00564AF0" w14:paraId="517C6B93" w14:textId="77777777" w:rsidTr="00321491">
        <w:tc>
          <w:tcPr>
            <w:tcW w:w="5171" w:type="dxa"/>
            <w:shd w:val="clear" w:color="auto" w:fill="CBFFCB"/>
          </w:tcPr>
          <w:p w14:paraId="4F5BDC34"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423 Zakup </w:t>
            </w:r>
            <w:proofErr w:type="spellStart"/>
            <w:r w:rsidRPr="00564AF0">
              <w:rPr>
                <w:rFonts w:cs="Times New Roman"/>
                <w:sz w:val="16"/>
                <w:szCs w:val="18"/>
                <w:lang w:val="hr-HR"/>
              </w:rPr>
              <w:t>poljop.zemljišta</w:t>
            </w:r>
            <w:proofErr w:type="spellEnd"/>
          </w:p>
        </w:tc>
        <w:tc>
          <w:tcPr>
            <w:tcW w:w="1300" w:type="dxa"/>
            <w:shd w:val="clear" w:color="auto" w:fill="CBFFCB"/>
          </w:tcPr>
          <w:p w14:paraId="121B977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70.000,00</w:t>
            </w:r>
          </w:p>
        </w:tc>
        <w:tc>
          <w:tcPr>
            <w:tcW w:w="1300" w:type="dxa"/>
            <w:shd w:val="clear" w:color="auto" w:fill="CBFFCB"/>
          </w:tcPr>
          <w:p w14:paraId="478EDBF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-30.000,00</w:t>
            </w:r>
          </w:p>
        </w:tc>
        <w:tc>
          <w:tcPr>
            <w:tcW w:w="1300" w:type="dxa"/>
            <w:shd w:val="clear" w:color="auto" w:fill="CBFFCB"/>
          </w:tcPr>
          <w:p w14:paraId="4E9978D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40.000,00</w:t>
            </w:r>
          </w:p>
        </w:tc>
        <w:tc>
          <w:tcPr>
            <w:tcW w:w="960" w:type="dxa"/>
            <w:shd w:val="clear" w:color="auto" w:fill="CBFFCB"/>
          </w:tcPr>
          <w:p w14:paraId="70BE598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57,14%</w:t>
            </w:r>
          </w:p>
        </w:tc>
      </w:tr>
      <w:tr w:rsidR="00564AF0" w:rsidRPr="00564AF0" w14:paraId="20D475BD" w14:textId="77777777" w:rsidTr="00321491">
        <w:tc>
          <w:tcPr>
            <w:tcW w:w="5171" w:type="dxa"/>
            <w:shd w:val="clear" w:color="auto" w:fill="F2F2F2"/>
          </w:tcPr>
          <w:p w14:paraId="2D37CBC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5091884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1300" w:type="dxa"/>
            <w:shd w:val="clear" w:color="auto" w:fill="F2F2F2"/>
          </w:tcPr>
          <w:p w14:paraId="7A25F6B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-30.000,00</w:t>
            </w:r>
          </w:p>
        </w:tc>
        <w:tc>
          <w:tcPr>
            <w:tcW w:w="1300" w:type="dxa"/>
            <w:shd w:val="clear" w:color="auto" w:fill="F2F2F2"/>
          </w:tcPr>
          <w:p w14:paraId="1D76AC0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40.000,00</w:t>
            </w:r>
          </w:p>
        </w:tc>
        <w:tc>
          <w:tcPr>
            <w:tcW w:w="960" w:type="dxa"/>
            <w:shd w:val="clear" w:color="auto" w:fill="F2F2F2"/>
          </w:tcPr>
          <w:p w14:paraId="6CB2C24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57,14%</w:t>
            </w:r>
          </w:p>
        </w:tc>
      </w:tr>
      <w:tr w:rsidR="00564AF0" w:rsidRPr="00564AF0" w14:paraId="01620ABA" w14:textId="77777777" w:rsidTr="00321491">
        <w:tc>
          <w:tcPr>
            <w:tcW w:w="5171" w:type="dxa"/>
          </w:tcPr>
          <w:p w14:paraId="11B59A0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7EE27AC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1300" w:type="dxa"/>
          </w:tcPr>
          <w:p w14:paraId="518DBAC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-30.000,00</w:t>
            </w:r>
          </w:p>
        </w:tc>
        <w:tc>
          <w:tcPr>
            <w:tcW w:w="1300" w:type="dxa"/>
          </w:tcPr>
          <w:p w14:paraId="45442A7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40.000,00</w:t>
            </w:r>
          </w:p>
        </w:tc>
        <w:tc>
          <w:tcPr>
            <w:tcW w:w="960" w:type="dxa"/>
          </w:tcPr>
          <w:p w14:paraId="631D982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57,14%</w:t>
            </w:r>
          </w:p>
        </w:tc>
      </w:tr>
      <w:tr w:rsidR="00564AF0" w:rsidRPr="00564AF0" w14:paraId="1D399857" w14:textId="77777777" w:rsidTr="00321491">
        <w:tc>
          <w:tcPr>
            <w:tcW w:w="5171" w:type="dxa"/>
            <w:shd w:val="clear" w:color="auto" w:fill="CBFFCB"/>
          </w:tcPr>
          <w:p w14:paraId="294221C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424 Doprinos za šume</w:t>
            </w:r>
          </w:p>
        </w:tc>
        <w:tc>
          <w:tcPr>
            <w:tcW w:w="1300" w:type="dxa"/>
            <w:shd w:val="clear" w:color="auto" w:fill="CBFFCB"/>
          </w:tcPr>
          <w:p w14:paraId="6917204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70.000,00</w:t>
            </w:r>
          </w:p>
        </w:tc>
        <w:tc>
          <w:tcPr>
            <w:tcW w:w="1300" w:type="dxa"/>
            <w:shd w:val="clear" w:color="auto" w:fill="CBFFCB"/>
          </w:tcPr>
          <w:p w14:paraId="373DCCE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-70.000,00</w:t>
            </w:r>
          </w:p>
        </w:tc>
        <w:tc>
          <w:tcPr>
            <w:tcW w:w="1300" w:type="dxa"/>
            <w:shd w:val="clear" w:color="auto" w:fill="CBFFCB"/>
          </w:tcPr>
          <w:p w14:paraId="58EA5CD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31F849F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60B1679F" w14:textId="77777777" w:rsidTr="00321491">
        <w:tc>
          <w:tcPr>
            <w:tcW w:w="5171" w:type="dxa"/>
            <w:shd w:val="clear" w:color="auto" w:fill="F2F2F2"/>
          </w:tcPr>
          <w:p w14:paraId="459609C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2801549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1300" w:type="dxa"/>
            <w:shd w:val="clear" w:color="auto" w:fill="F2F2F2"/>
          </w:tcPr>
          <w:p w14:paraId="5617A52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1300" w:type="dxa"/>
            <w:shd w:val="clear" w:color="auto" w:fill="F2F2F2"/>
          </w:tcPr>
          <w:p w14:paraId="6428E4F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0FE509B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358129F4" w14:textId="77777777" w:rsidTr="00321491">
        <w:tc>
          <w:tcPr>
            <w:tcW w:w="5171" w:type="dxa"/>
          </w:tcPr>
          <w:p w14:paraId="10E131E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2A4531E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1300" w:type="dxa"/>
          </w:tcPr>
          <w:p w14:paraId="3B985ED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1300" w:type="dxa"/>
          </w:tcPr>
          <w:p w14:paraId="5F7AEB2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099BB52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26EB0CD9" w14:textId="77777777" w:rsidTr="00321491">
        <w:tc>
          <w:tcPr>
            <w:tcW w:w="5171" w:type="dxa"/>
            <w:shd w:val="clear" w:color="auto" w:fill="CBFFCB"/>
          </w:tcPr>
          <w:p w14:paraId="3733437E"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71 Prihodi od prodaje </w:t>
            </w:r>
            <w:proofErr w:type="spellStart"/>
            <w:r w:rsidRPr="00564AF0">
              <w:rPr>
                <w:rFonts w:cs="Times New Roman"/>
                <w:sz w:val="16"/>
                <w:szCs w:val="18"/>
                <w:lang w:val="hr-HR"/>
              </w:rPr>
              <w:t>neproizvedene</w:t>
            </w:r>
            <w:proofErr w:type="spellEnd"/>
            <w:r w:rsidRPr="00564AF0">
              <w:rPr>
                <w:rFonts w:cs="Times New Roman"/>
                <w:sz w:val="16"/>
                <w:szCs w:val="18"/>
                <w:lang w:val="hr-HR"/>
              </w:rPr>
              <w:t xml:space="preserve"> dugotrajne imovine</w:t>
            </w:r>
          </w:p>
        </w:tc>
        <w:tc>
          <w:tcPr>
            <w:tcW w:w="1300" w:type="dxa"/>
            <w:shd w:val="clear" w:color="auto" w:fill="CBFFCB"/>
          </w:tcPr>
          <w:p w14:paraId="44B1080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35.000,00</w:t>
            </w:r>
          </w:p>
        </w:tc>
        <w:tc>
          <w:tcPr>
            <w:tcW w:w="1300" w:type="dxa"/>
            <w:shd w:val="clear" w:color="auto" w:fill="CBFFCB"/>
          </w:tcPr>
          <w:p w14:paraId="568E94F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-25.000,00</w:t>
            </w:r>
          </w:p>
        </w:tc>
        <w:tc>
          <w:tcPr>
            <w:tcW w:w="1300" w:type="dxa"/>
            <w:shd w:val="clear" w:color="auto" w:fill="CBFFCB"/>
          </w:tcPr>
          <w:p w14:paraId="36F4C09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w:t>
            </w:r>
          </w:p>
        </w:tc>
        <w:tc>
          <w:tcPr>
            <w:tcW w:w="960" w:type="dxa"/>
            <w:shd w:val="clear" w:color="auto" w:fill="CBFFCB"/>
          </w:tcPr>
          <w:p w14:paraId="668C141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28,57%</w:t>
            </w:r>
          </w:p>
        </w:tc>
      </w:tr>
      <w:tr w:rsidR="00564AF0" w:rsidRPr="00564AF0" w14:paraId="4EDEEE5D" w14:textId="77777777" w:rsidTr="00321491">
        <w:tc>
          <w:tcPr>
            <w:tcW w:w="5171" w:type="dxa"/>
            <w:shd w:val="clear" w:color="auto" w:fill="F2F2F2"/>
          </w:tcPr>
          <w:p w14:paraId="2258A28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3D6093C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35.000,00</w:t>
            </w:r>
          </w:p>
        </w:tc>
        <w:tc>
          <w:tcPr>
            <w:tcW w:w="1300" w:type="dxa"/>
            <w:shd w:val="clear" w:color="auto" w:fill="F2F2F2"/>
          </w:tcPr>
          <w:p w14:paraId="3D12E92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-25.000,00</w:t>
            </w:r>
          </w:p>
        </w:tc>
        <w:tc>
          <w:tcPr>
            <w:tcW w:w="1300" w:type="dxa"/>
            <w:shd w:val="clear" w:color="auto" w:fill="F2F2F2"/>
          </w:tcPr>
          <w:p w14:paraId="19865FA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960" w:type="dxa"/>
            <w:shd w:val="clear" w:color="auto" w:fill="F2F2F2"/>
          </w:tcPr>
          <w:p w14:paraId="5311044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28,57%</w:t>
            </w:r>
          </w:p>
        </w:tc>
      </w:tr>
      <w:tr w:rsidR="00564AF0" w:rsidRPr="00564AF0" w14:paraId="05650A0E" w14:textId="77777777" w:rsidTr="00321491">
        <w:tc>
          <w:tcPr>
            <w:tcW w:w="5171" w:type="dxa"/>
          </w:tcPr>
          <w:p w14:paraId="596B514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051B104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35.000,00</w:t>
            </w:r>
          </w:p>
        </w:tc>
        <w:tc>
          <w:tcPr>
            <w:tcW w:w="1300" w:type="dxa"/>
          </w:tcPr>
          <w:p w14:paraId="7A4C3FB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-25.000,00</w:t>
            </w:r>
          </w:p>
        </w:tc>
        <w:tc>
          <w:tcPr>
            <w:tcW w:w="1300" w:type="dxa"/>
          </w:tcPr>
          <w:p w14:paraId="5A34699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960" w:type="dxa"/>
          </w:tcPr>
          <w:p w14:paraId="27C32B6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28,57%</w:t>
            </w:r>
          </w:p>
        </w:tc>
      </w:tr>
      <w:tr w:rsidR="00564AF0" w:rsidRPr="00564AF0" w14:paraId="3582463E" w14:textId="77777777" w:rsidTr="00321491">
        <w:trPr>
          <w:trHeight w:val="540"/>
        </w:trPr>
        <w:tc>
          <w:tcPr>
            <w:tcW w:w="5171" w:type="dxa"/>
            <w:shd w:val="clear" w:color="auto" w:fill="DAE8F2"/>
            <w:vAlign w:val="center"/>
          </w:tcPr>
          <w:p w14:paraId="103F6353"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A1002-03 ODRŽAVANJE JAVNE RASVJETE</w:t>
            </w:r>
          </w:p>
        </w:tc>
        <w:tc>
          <w:tcPr>
            <w:tcW w:w="1300" w:type="dxa"/>
            <w:shd w:val="clear" w:color="auto" w:fill="DAE8F2"/>
            <w:vAlign w:val="center"/>
          </w:tcPr>
          <w:p w14:paraId="6AD22F6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122.600,00</w:t>
            </w:r>
          </w:p>
        </w:tc>
        <w:tc>
          <w:tcPr>
            <w:tcW w:w="1300" w:type="dxa"/>
            <w:shd w:val="clear" w:color="auto" w:fill="DAE8F2"/>
            <w:vAlign w:val="center"/>
          </w:tcPr>
          <w:p w14:paraId="1C70A05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-31.600,00</w:t>
            </w:r>
          </w:p>
        </w:tc>
        <w:tc>
          <w:tcPr>
            <w:tcW w:w="1300" w:type="dxa"/>
            <w:shd w:val="clear" w:color="auto" w:fill="DAE8F2"/>
            <w:vAlign w:val="center"/>
          </w:tcPr>
          <w:p w14:paraId="27C3E61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91.000,00</w:t>
            </w:r>
          </w:p>
        </w:tc>
        <w:tc>
          <w:tcPr>
            <w:tcW w:w="960" w:type="dxa"/>
            <w:shd w:val="clear" w:color="auto" w:fill="DAE8F2"/>
            <w:vAlign w:val="center"/>
          </w:tcPr>
          <w:p w14:paraId="215E30C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74,23%</w:t>
            </w:r>
          </w:p>
        </w:tc>
      </w:tr>
      <w:tr w:rsidR="00564AF0" w:rsidRPr="00564AF0" w14:paraId="059B3E60" w14:textId="77777777" w:rsidTr="00321491">
        <w:tc>
          <w:tcPr>
            <w:tcW w:w="5171" w:type="dxa"/>
            <w:shd w:val="clear" w:color="auto" w:fill="CBFFCB"/>
          </w:tcPr>
          <w:p w14:paraId="61CD8D57"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25B4342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76.600,00</w:t>
            </w:r>
          </w:p>
        </w:tc>
        <w:tc>
          <w:tcPr>
            <w:tcW w:w="1300" w:type="dxa"/>
            <w:shd w:val="clear" w:color="auto" w:fill="CBFFCB"/>
          </w:tcPr>
          <w:p w14:paraId="0D406A3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-27.600,00</w:t>
            </w:r>
          </w:p>
        </w:tc>
        <w:tc>
          <w:tcPr>
            <w:tcW w:w="1300" w:type="dxa"/>
            <w:shd w:val="clear" w:color="auto" w:fill="CBFFCB"/>
          </w:tcPr>
          <w:p w14:paraId="7B37C1D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49.000,00</w:t>
            </w:r>
          </w:p>
        </w:tc>
        <w:tc>
          <w:tcPr>
            <w:tcW w:w="960" w:type="dxa"/>
            <w:shd w:val="clear" w:color="auto" w:fill="CBFFCB"/>
          </w:tcPr>
          <w:p w14:paraId="2513D9E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63,97%</w:t>
            </w:r>
          </w:p>
        </w:tc>
      </w:tr>
      <w:tr w:rsidR="00564AF0" w:rsidRPr="00564AF0" w14:paraId="0F95098A" w14:textId="77777777" w:rsidTr="00321491">
        <w:tc>
          <w:tcPr>
            <w:tcW w:w="5171" w:type="dxa"/>
            <w:shd w:val="clear" w:color="auto" w:fill="F2F2F2"/>
          </w:tcPr>
          <w:p w14:paraId="2FB498F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3E5DA03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76.600,00</w:t>
            </w:r>
          </w:p>
        </w:tc>
        <w:tc>
          <w:tcPr>
            <w:tcW w:w="1300" w:type="dxa"/>
            <w:shd w:val="clear" w:color="auto" w:fill="F2F2F2"/>
          </w:tcPr>
          <w:p w14:paraId="28D7247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-27.600,00</w:t>
            </w:r>
          </w:p>
        </w:tc>
        <w:tc>
          <w:tcPr>
            <w:tcW w:w="1300" w:type="dxa"/>
            <w:shd w:val="clear" w:color="auto" w:fill="F2F2F2"/>
          </w:tcPr>
          <w:p w14:paraId="609E803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49.000,00</w:t>
            </w:r>
          </w:p>
        </w:tc>
        <w:tc>
          <w:tcPr>
            <w:tcW w:w="960" w:type="dxa"/>
            <w:shd w:val="clear" w:color="auto" w:fill="F2F2F2"/>
          </w:tcPr>
          <w:p w14:paraId="3BAA4E9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63,97%</w:t>
            </w:r>
          </w:p>
        </w:tc>
      </w:tr>
      <w:tr w:rsidR="00564AF0" w:rsidRPr="00564AF0" w14:paraId="420BEF15" w14:textId="77777777" w:rsidTr="00321491">
        <w:tc>
          <w:tcPr>
            <w:tcW w:w="5171" w:type="dxa"/>
          </w:tcPr>
          <w:p w14:paraId="639BA61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653F613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76.600,00</w:t>
            </w:r>
          </w:p>
        </w:tc>
        <w:tc>
          <w:tcPr>
            <w:tcW w:w="1300" w:type="dxa"/>
          </w:tcPr>
          <w:p w14:paraId="4B82A42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-27.600,00</w:t>
            </w:r>
          </w:p>
        </w:tc>
        <w:tc>
          <w:tcPr>
            <w:tcW w:w="1300" w:type="dxa"/>
          </w:tcPr>
          <w:p w14:paraId="6DDF2B3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49.000,00</w:t>
            </w:r>
          </w:p>
        </w:tc>
        <w:tc>
          <w:tcPr>
            <w:tcW w:w="960" w:type="dxa"/>
          </w:tcPr>
          <w:p w14:paraId="258A347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63,97%</w:t>
            </w:r>
          </w:p>
        </w:tc>
      </w:tr>
      <w:tr w:rsidR="00564AF0" w:rsidRPr="00564AF0" w14:paraId="2E56C2AE" w14:textId="77777777" w:rsidTr="00321491">
        <w:tc>
          <w:tcPr>
            <w:tcW w:w="5171" w:type="dxa"/>
            <w:shd w:val="clear" w:color="auto" w:fill="CBFFCB"/>
          </w:tcPr>
          <w:p w14:paraId="5EDFCC66"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421 Komunalna naknada</w:t>
            </w:r>
          </w:p>
        </w:tc>
        <w:tc>
          <w:tcPr>
            <w:tcW w:w="1300" w:type="dxa"/>
            <w:shd w:val="clear" w:color="auto" w:fill="CBFFCB"/>
          </w:tcPr>
          <w:p w14:paraId="4AB141B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46.000,00</w:t>
            </w:r>
          </w:p>
        </w:tc>
        <w:tc>
          <w:tcPr>
            <w:tcW w:w="1300" w:type="dxa"/>
            <w:shd w:val="clear" w:color="auto" w:fill="CBFFCB"/>
          </w:tcPr>
          <w:p w14:paraId="0D33E3F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-4.000,00</w:t>
            </w:r>
          </w:p>
        </w:tc>
        <w:tc>
          <w:tcPr>
            <w:tcW w:w="1300" w:type="dxa"/>
            <w:shd w:val="clear" w:color="auto" w:fill="CBFFCB"/>
          </w:tcPr>
          <w:p w14:paraId="1ABCB78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42.000,00</w:t>
            </w:r>
          </w:p>
        </w:tc>
        <w:tc>
          <w:tcPr>
            <w:tcW w:w="960" w:type="dxa"/>
            <w:shd w:val="clear" w:color="auto" w:fill="CBFFCB"/>
          </w:tcPr>
          <w:p w14:paraId="54D945C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91,30%</w:t>
            </w:r>
          </w:p>
        </w:tc>
      </w:tr>
      <w:tr w:rsidR="00564AF0" w:rsidRPr="00564AF0" w14:paraId="1AA38BDE" w14:textId="77777777" w:rsidTr="00321491">
        <w:tc>
          <w:tcPr>
            <w:tcW w:w="5171" w:type="dxa"/>
            <w:shd w:val="clear" w:color="auto" w:fill="F2F2F2"/>
          </w:tcPr>
          <w:p w14:paraId="5177497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849C27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46.000,00</w:t>
            </w:r>
          </w:p>
        </w:tc>
        <w:tc>
          <w:tcPr>
            <w:tcW w:w="1300" w:type="dxa"/>
            <w:shd w:val="clear" w:color="auto" w:fill="F2F2F2"/>
          </w:tcPr>
          <w:p w14:paraId="70B6AC4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1300" w:type="dxa"/>
            <w:shd w:val="clear" w:color="auto" w:fill="F2F2F2"/>
          </w:tcPr>
          <w:p w14:paraId="2AFBA6C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42.000,00</w:t>
            </w:r>
          </w:p>
        </w:tc>
        <w:tc>
          <w:tcPr>
            <w:tcW w:w="960" w:type="dxa"/>
            <w:shd w:val="clear" w:color="auto" w:fill="F2F2F2"/>
          </w:tcPr>
          <w:p w14:paraId="13395CA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91,30%</w:t>
            </w:r>
          </w:p>
        </w:tc>
      </w:tr>
      <w:tr w:rsidR="00564AF0" w:rsidRPr="00564AF0" w14:paraId="022C53E9" w14:textId="77777777" w:rsidTr="00321491">
        <w:tc>
          <w:tcPr>
            <w:tcW w:w="5171" w:type="dxa"/>
          </w:tcPr>
          <w:p w14:paraId="0F39956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2F25240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46.000,00</w:t>
            </w:r>
          </w:p>
        </w:tc>
        <w:tc>
          <w:tcPr>
            <w:tcW w:w="1300" w:type="dxa"/>
          </w:tcPr>
          <w:p w14:paraId="3EE4D0D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1300" w:type="dxa"/>
          </w:tcPr>
          <w:p w14:paraId="6B2C212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42.000,00</w:t>
            </w:r>
          </w:p>
        </w:tc>
        <w:tc>
          <w:tcPr>
            <w:tcW w:w="960" w:type="dxa"/>
          </w:tcPr>
          <w:p w14:paraId="170050E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91,30%</w:t>
            </w:r>
          </w:p>
        </w:tc>
      </w:tr>
      <w:tr w:rsidR="00564AF0" w:rsidRPr="00564AF0" w14:paraId="70B0ADA1" w14:textId="77777777" w:rsidTr="00321491">
        <w:trPr>
          <w:trHeight w:val="540"/>
        </w:trPr>
        <w:tc>
          <w:tcPr>
            <w:tcW w:w="5171" w:type="dxa"/>
            <w:shd w:val="clear" w:color="auto" w:fill="DAE8F2"/>
            <w:vAlign w:val="center"/>
          </w:tcPr>
          <w:p w14:paraId="799BC8A4"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A1002-04 REDOVAN RAD KOMUNALNOG POGONA</w:t>
            </w:r>
          </w:p>
        </w:tc>
        <w:tc>
          <w:tcPr>
            <w:tcW w:w="1300" w:type="dxa"/>
            <w:shd w:val="clear" w:color="auto" w:fill="DAE8F2"/>
            <w:vAlign w:val="center"/>
          </w:tcPr>
          <w:p w14:paraId="686D21D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46.650,00</w:t>
            </w:r>
          </w:p>
        </w:tc>
        <w:tc>
          <w:tcPr>
            <w:tcW w:w="1300" w:type="dxa"/>
            <w:shd w:val="clear" w:color="auto" w:fill="DAE8F2"/>
            <w:vAlign w:val="center"/>
          </w:tcPr>
          <w:p w14:paraId="3DB8BD1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4.000,00</w:t>
            </w:r>
          </w:p>
        </w:tc>
        <w:tc>
          <w:tcPr>
            <w:tcW w:w="1300" w:type="dxa"/>
            <w:shd w:val="clear" w:color="auto" w:fill="DAE8F2"/>
            <w:vAlign w:val="center"/>
          </w:tcPr>
          <w:p w14:paraId="733A7F0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50.650,00</w:t>
            </w:r>
          </w:p>
        </w:tc>
        <w:tc>
          <w:tcPr>
            <w:tcW w:w="960" w:type="dxa"/>
            <w:shd w:val="clear" w:color="auto" w:fill="DAE8F2"/>
            <w:vAlign w:val="center"/>
          </w:tcPr>
          <w:p w14:paraId="26283CC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108,57%</w:t>
            </w:r>
          </w:p>
        </w:tc>
      </w:tr>
      <w:tr w:rsidR="00564AF0" w:rsidRPr="00564AF0" w14:paraId="34C125A1" w14:textId="77777777" w:rsidTr="00321491">
        <w:tc>
          <w:tcPr>
            <w:tcW w:w="5171" w:type="dxa"/>
            <w:shd w:val="clear" w:color="auto" w:fill="CBFFCB"/>
          </w:tcPr>
          <w:p w14:paraId="4501E5AF"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74D54F8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46.650,00</w:t>
            </w:r>
          </w:p>
        </w:tc>
        <w:tc>
          <w:tcPr>
            <w:tcW w:w="1300" w:type="dxa"/>
            <w:shd w:val="clear" w:color="auto" w:fill="CBFFCB"/>
          </w:tcPr>
          <w:p w14:paraId="3657D50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4.000,00</w:t>
            </w:r>
          </w:p>
        </w:tc>
        <w:tc>
          <w:tcPr>
            <w:tcW w:w="1300" w:type="dxa"/>
            <w:shd w:val="clear" w:color="auto" w:fill="CBFFCB"/>
          </w:tcPr>
          <w:p w14:paraId="6294BE1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50.650,00</w:t>
            </w:r>
          </w:p>
        </w:tc>
        <w:tc>
          <w:tcPr>
            <w:tcW w:w="960" w:type="dxa"/>
            <w:shd w:val="clear" w:color="auto" w:fill="CBFFCB"/>
          </w:tcPr>
          <w:p w14:paraId="7F4C7F6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108,57%</w:t>
            </w:r>
          </w:p>
        </w:tc>
      </w:tr>
      <w:tr w:rsidR="00564AF0" w:rsidRPr="00564AF0" w14:paraId="3FCC7BB9" w14:textId="77777777" w:rsidTr="00321491">
        <w:tc>
          <w:tcPr>
            <w:tcW w:w="5171" w:type="dxa"/>
            <w:shd w:val="clear" w:color="auto" w:fill="F2F2F2"/>
          </w:tcPr>
          <w:p w14:paraId="70CD71C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4927C1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46.150,00</w:t>
            </w:r>
          </w:p>
        </w:tc>
        <w:tc>
          <w:tcPr>
            <w:tcW w:w="1300" w:type="dxa"/>
            <w:shd w:val="clear" w:color="auto" w:fill="F2F2F2"/>
          </w:tcPr>
          <w:p w14:paraId="52AE686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1300" w:type="dxa"/>
            <w:shd w:val="clear" w:color="auto" w:fill="F2F2F2"/>
          </w:tcPr>
          <w:p w14:paraId="07E8E5A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50.150,00</w:t>
            </w:r>
          </w:p>
        </w:tc>
        <w:tc>
          <w:tcPr>
            <w:tcW w:w="960" w:type="dxa"/>
            <w:shd w:val="clear" w:color="auto" w:fill="F2F2F2"/>
          </w:tcPr>
          <w:p w14:paraId="0CC0140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108,67%</w:t>
            </w:r>
          </w:p>
        </w:tc>
      </w:tr>
      <w:tr w:rsidR="00564AF0" w:rsidRPr="00564AF0" w14:paraId="004423C8" w14:textId="77777777" w:rsidTr="00321491">
        <w:tc>
          <w:tcPr>
            <w:tcW w:w="5171" w:type="dxa"/>
          </w:tcPr>
          <w:p w14:paraId="22B350B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31 Rashodi za zaposlene</w:t>
            </w:r>
          </w:p>
        </w:tc>
        <w:tc>
          <w:tcPr>
            <w:tcW w:w="1300" w:type="dxa"/>
          </w:tcPr>
          <w:p w14:paraId="542CFEA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44.050,00</w:t>
            </w:r>
          </w:p>
        </w:tc>
        <w:tc>
          <w:tcPr>
            <w:tcW w:w="1300" w:type="dxa"/>
          </w:tcPr>
          <w:p w14:paraId="5D3356D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w:t>
            </w:r>
          </w:p>
        </w:tc>
        <w:tc>
          <w:tcPr>
            <w:tcW w:w="1300" w:type="dxa"/>
          </w:tcPr>
          <w:p w14:paraId="15984D9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46.550,00</w:t>
            </w:r>
          </w:p>
        </w:tc>
        <w:tc>
          <w:tcPr>
            <w:tcW w:w="960" w:type="dxa"/>
          </w:tcPr>
          <w:p w14:paraId="0EE4F2D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105,68%</w:t>
            </w:r>
          </w:p>
        </w:tc>
      </w:tr>
      <w:tr w:rsidR="00564AF0" w:rsidRPr="00564AF0" w14:paraId="52A75617" w14:textId="77777777" w:rsidTr="00321491">
        <w:tc>
          <w:tcPr>
            <w:tcW w:w="5171" w:type="dxa"/>
          </w:tcPr>
          <w:p w14:paraId="511D59B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6E06B15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2.100,00</w:t>
            </w:r>
          </w:p>
        </w:tc>
        <w:tc>
          <w:tcPr>
            <w:tcW w:w="1300" w:type="dxa"/>
          </w:tcPr>
          <w:p w14:paraId="11CD6CB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w:t>
            </w:r>
          </w:p>
        </w:tc>
        <w:tc>
          <w:tcPr>
            <w:tcW w:w="1300" w:type="dxa"/>
          </w:tcPr>
          <w:p w14:paraId="10D128F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3.600,00</w:t>
            </w:r>
          </w:p>
        </w:tc>
        <w:tc>
          <w:tcPr>
            <w:tcW w:w="960" w:type="dxa"/>
          </w:tcPr>
          <w:p w14:paraId="431D35D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171,43%</w:t>
            </w:r>
          </w:p>
        </w:tc>
      </w:tr>
      <w:tr w:rsidR="00564AF0" w:rsidRPr="00564AF0" w14:paraId="4445E254" w14:textId="77777777" w:rsidTr="00321491">
        <w:tc>
          <w:tcPr>
            <w:tcW w:w="5171" w:type="dxa"/>
            <w:shd w:val="clear" w:color="auto" w:fill="F2F2F2"/>
          </w:tcPr>
          <w:p w14:paraId="789E9A2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778CB64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w:t>
            </w:r>
          </w:p>
        </w:tc>
        <w:tc>
          <w:tcPr>
            <w:tcW w:w="1300" w:type="dxa"/>
            <w:shd w:val="clear" w:color="auto" w:fill="F2F2F2"/>
          </w:tcPr>
          <w:p w14:paraId="6C3A12E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0AF499B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w:t>
            </w:r>
          </w:p>
        </w:tc>
        <w:tc>
          <w:tcPr>
            <w:tcW w:w="960" w:type="dxa"/>
            <w:shd w:val="clear" w:color="auto" w:fill="F2F2F2"/>
          </w:tcPr>
          <w:p w14:paraId="64B9BAF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1869AA5B" w14:textId="77777777" w:rsidTr="00321491">
        <w:tc>
          <w:tcPr>
            <w:tcW w:w="5171" w:type="dxa"/>
          </w:tcPr>
          <w:p w14:paraId="4808997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0CF53C9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w:t>
            </w:r>
          </w:p>
        </w:tc>
        <w:tc>
          <w:tcPr>
            <w:tcW w:w="1300" w:type="dxa"/>
          </w:tcPr>
          <w:p w14:paraId="3722EB3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51A7505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w:t>
            </w:r>
          </w:p>
        </w:tc>
        <w:tc>
          <w:tcPr>
            <w:tcW w:w="960" w:type="dxa"/>
          </w:tcPr>
          <w:p w14:paraId="1AC1D08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3E708D97" w14:textId="77777777" w:rsidTr="00321491">
        <w:trPr>
          <w:trHeight w:val="540"/>
        </w:trPr>
        <w:tc>
          <w:tcPr>
            <w:tcW w:w="5171" w:type="dxa"/>
            <w:shd w:val="clear" w:color="auto" w:fill="DAE8F2"/>
            <w:vAlign w:val="center"/>
          </w:tcPr>
          <w:p w14:paraId="28B91A56"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A1002-05 ODRŽAVANJE JAVNIH ZELENIH POVRŠINA</w:t>
            </w:r>
          </w:p>
        </w:tc>
        <w:tc>
          <w:tcPr>
            <w:tcW w:w="1300" w:type="dxa"/>
            <w:shd w:val="clear" w:color="auto" w:fill="DAE8F2"/>
            <w:vAlign w:val="center"/>
          </w:tcPr>
          <w:p w14:paraId="60340E5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6.500,00</w:t>
            </w:r>
          </w:p>
        </w:tc>
        <w:tc>
          <w:tcPr>
            <w:tcW w:w="1300" w:type="dxa"/>
            <w:shd w:val="clear" w:color="auto" w:fill="DAE8F2"/>
            <w:vAlign w:val="center"/>
          </w:tcPr>
          <w:p w14:paraId="4816E2D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6.175,00</w:t>
            </w:r>
          </w:p>
        </w:tc>
        <w:tc>
          <w:tcPr>
            <w:tcW w:w="1300" w:type="dxa"/>
            <w:shd w:val="clear" w:color="auto" w:fill="DAE8F2"/>
            <w:vAlign w:val="center"/>
          </w:tcPr>
          <w:p w14:paraId="3108432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12.675,00</w:t>
            </w:r>
          </w:p>
        </w:tc>
        <w:tc>
          <w:tcPr>
            <w:tcW w:w="960" w:type="dxa"/>
            <w:shd w:val="clear" w:color="auto" w:fill="DAE8F2"/>
            <w:vAlign w:val="center"/>
          </w:tcPr>
          <w:p w14:paraId="2504A66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195,00%</w:t>
            </w:r>
          </w:p>
        </w:tc>
      </w:tr>
      <w:tr w:rsidR="00564AF0" w:rsidRPr="00564AF0" w14:paraId="678C99C4" w14:textId="77777777" w:rsidTr="00321491">
        <w:tc>
          <w:tcPr>
            <w:tcW w:w="5171" w:type="dxa"/>
            <w:shd w:val="clear" w:color="auto" w:fill="CBFFCB"/>
          </w:tcPr>
          <w:p w14:paraId="7EF4C154"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 Prihodi za posebne namjene</w:t>
            </w:r>
          </w:p>
        </w:tc>
        <w:tc>
          <w:tcPr>
            <w:tcW w:w="1300" w:type="dxa"/>
            <w:shd w:val="clear" w:color="auto" w:fill="CBFFCB"/>
          </w:tcPr>
          <w:p w14:paraId="0EA9ADC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4.500,00</w:t>
            </w:r>
          </w:p>
        </w:tc>
        <w:tc>
          <w:tcPr>
            <w:tcW w:w="1300" w:type="dxa"/>
            <w:shd w:val="clear" w:color="auto" w:fill="CBFFCB"/>
          </w:tcPr>
          <w:p w14:paraId="1E7D55B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4.175,00</w:t>
            </w:r>
          </w:p>
        </w:tc>
        <w:tc>
          <w:tcPr>
            <w:tcW w:w="1300" w:type="dxa"/>
            <w:shd w:val="clear" w:color="auto" w:fill="CBFFCB"/>
          </w:tcPr>
          <w:p w14:paraId="494ED2F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8.675,00</w:t>
            </w:r>
          </w:p>
        </w:tc>
        <w:tc>
          <w:tcPr>
            <w:tcW w:w="960" w:type="dxa"/>
            <w:shd w:val="clear" w:color="auto" w:fill="CBFFCB"/>
          </w:tcPr>
          <w:p w14:paraId="7000BE2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192,78%</w:t>
            </w:r>
          </w:p>
        </w:tc>
      </w:tr>
      <w:tr w:rsidR="00564AF0" w:rsidRPr="00564AF0" w14:paraId="08839BB7" w14:textId="77777777" w:rsidTr="00321491">
        <w:tc>
          <w:tcPr>
            <w:tcW w:w="5171" w:type="dxa"/>
            <w:shd w:val="clear" w:color="auto" w:fill="F2F2F2"/>
          </w:tcPr>
          <w:p w14:paraId="17F3D0B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7F9BC90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3.500,00</w:t>
            </w:r>
          </w:p>
        </w:tc>
        <w:tc>
          <w:tcPr>
            <w:tcW w:w="1300" w:type="dxa"/>
            <w:shd w:val="clear" w:color="auto" w:fill="F2F2F2"/>
          </w:tcPr>
          <w:p w14:paraId="167B569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5.175,00</w:t>
            </w:r>
          </w:p>
        </w:tc>
        <w:tc>
          <w:tcPr>
            <w:tcW w:w="1300" w:type="dxa"/>
            <w:shd w:val="clear" w:color="auto" w:fill="F2F2F2"/>
          </w:tcPr>
          <w:p w14:paraId="14B5213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8.675,00</w:t>
            </w:r>
          </w:p>
        </w:tc>
        <w:tc>
          <w:tcPr>
            <w:tcW w:w="960" w:type="dxa"/>
            <w:shd w:val="clear" w:color="auto" w:fill="F2F2F2"/>
          </w:tcPr>
          <w:p w14:paraId="03C71BD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247,86%</w:t>
            </w:r>
          </w:p>
        </w:tc>
      </w:tr>
      <w:tr w:rsidR="00564AF0" w:rsidRPr="00564AF0" w14:paraId="1E4D1150" w14:textId="77777777" w:rsidTr="00321491">
        <w:tc>
          <w:tcPr>
            <w:tcW w:w="5171" w:type="dxa"/>
          </w:tcPr>
          <w:p w14:paraId="3BF96D1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6ADAA1E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3.500,00</w:t>
            </w:r>
          </w:p>
        </w:tc>
        <w:tc>
          <w:tcPr>
            <w:tcW w:w="1300" w:type="dxa"/>
          </w:tcPr>
          <w:p w14:paraId="608234F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5.175,00</w:t>
            </w:r>
          </w:p>
        </w:tc>
        <w:tc>
          <w:tcPr>
            <w:tcW w:w="1300" w:type="dxa"/>
          </w:tcPr>
          <w:p w14:paraId="7E36F95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8.675,00</w:t>
            </w:r>
          </w:p>
        </w:tc>
        <w:tc>
          <w:tcPr>
            <w:tcW w:w="960" w:type="dxa"/>
          </w:tcPr>
          <w:p w14:paraId="1E076F7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247,86%</w:t>
            </w:r>
          </w:p>
        </w:tc>
      </w:tr>
      <w:tr w:rsidR="00564AF0" w:rsidRPr="00564AF0" w14:paraId="3FB7EB02" w14:textId="77777777" w:rsidTr="00321491">
        <w:tc>
          <w:tcPr>
            <w:tcW w:w="5171" w:type="dxa"/>
            <w:shd w:val="clear" w:color="auto" w:fill="F2F2F2"/>
          </w:tcPr>
          <w:p w14:paraId="0D9DEA0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7E28D33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c>
          <w:tcPr>
            <w:tcW w:w="1300" w:type="dxa"/>
            <w:shd w:val="clear" w:color="auto" w:fill="F2F2F2"/>
          </w:tcPr>
          <w:p w14:paraId="7F3B73F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c>
          <w:tcPr>
            <w:tcW w:w="1300" w:type="dxa"/>
            <w:shd w:val="clear" w:color="auto" w:fill="F2F2F2"/>
          </w:tcPr>
          <w:p w14:paraId="26DCB12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7B85310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473E7504" w14:textId="77777777" w:rsidTr="00321491">
        <w:tc>
          <w:tcPr>
            <w:tcW w:w="5171" w:type="dxa"/>
          </w:tcPr>
          <w:p w14:paraId="0DBF8E8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08CCCDD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c>
          <w:tcPr>
            <w:tcW w:w="1300" w:type="dxa"/>
          </w:tcPr>
          <w:p w14:paraId="34011B9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c>
          <w:tcPr>
            <w:tcW w:w="1300" w:type="dxa"/>
          </w:tcPr>
          <w:p w14:paraId="298CB7C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1672A55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6767F261" w14:textId="77777777" w:rsidTr="00321491">
        <w:tc>
          <w:tcPr>
            <w:tcW w:w="5171" w:type="dxa"/>
            <w:shd w:val="clear" w:color="auto" w:fill="CBFFCB"/>
          </w:tcPr>
          <w:p w14:paraId="421BF5F1"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425 Grobna naknada</w:t>
            </w:r>
          </w:p>
        </w:tc>
        <w:tc>
          <w:tcPr>
            <w:tcW w:w="1300" w:type="dxa"/>
            <w:shd w:val="clear" w:color="auto" w:fill="CBFFCB"/>
          </w:tcPr>
          <w:p w14:paraId="45B6F01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w:t>
            </w:r>
          </w:p>
        </w:tc>
        <w:tc>
          <w:tcPr>
            <w:tcW w:w="1300" w:type="dxa"/>
            <w:shd w:val="clear" w:color="auto" w:fill="CBFFCB"/>
          </w:tcPr>
          <w:p w14:paraId="1624D45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w:t>
            </w:r>
          </w:p>
        </w:tc>
        <w:tc>
          <w:tcPr>
            <w:tcW w:w="1300" w:type="dxa"/>
            <w:shd w:val="clear" w:color="auto" w:fill="CBFFCB"/>
          </w:tcPr>
          <w:p w14:paraId="1DF37D8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4.000,00</w:t>
            </w:r>
          </w:p>
        </w:tc>
        <w:tc>
          <w:tcPr>
            <w:tcW w:w="960" w:type="dxa"/>
            <w:shd w:val="clear" w:color="auto" w:fill="CBFFCB"/>
          </w:tcPr>
          <w:p w14:paraId="21236F0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w:t>
            </w:r>
          </w:p>
        </w:tc>
      </w:tr>
      <w:tr w:rsidR="00564AF0" w:rsidRPr="00564AF0" w14:paraId="1E04F878" w14:textId="77777777" w:rsidTr="00321491">
        <w:tc>
          <w:tcPr>
            <w:tcW w:w="5171" w:type="dxa"/>
            <w:shd w:val="clear" w:color="auto" w:fill="F2F2F2"/>
          </w:tcPr>
          <w:p w14:paraId="19CA56F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lastRenderedPageBreak/>
              <w:t>3 Rashodi poslovanja</w:t>
            </w:r>
          </w:p>
        </w:tc>
        <w:tc>
          <w:tcPr>
            <w:tcW w:w="1300" w:type="dxa"/>
            <w:shd w:val="clear" w:color="auto" w:fill="F2F2F2"/>
          </w:tcPr>
          <w:p w14:paraId="027738D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shd w:val="clear" w:color="auto" w:fill="F2F2F2"/>
          </w:tcPr>
          <w:p w14:paraId="32CD6F2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shd w:val="clear" w:color="auto" w:fill="F2F2F2"/>
          </w:tcPr>
          <w:p w14:paraId="0E2DB7C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960" w:type="dxa"/>
            <w:shd w:val="clear" w:color="auto" w:fill="F2F2F2"/>
          </w:tcPr>
          <w:p w14:paraId="0AEF6BB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w:t>
            </w:r>
          </w:p>
        </w:tc>
      </w:tr>
      <w:tr w:rsidR="00564AF0" w:rsidRPr="00564AF0" w14:paraId="0E928084" w14:textId="77777777" w:rsidTr="00321491">
        <w:tc>
          <w:tcPr>
            <w:tcW w:w="5171" w:type="dxa"/>
          </w:tcPr>
          <w:p w14:paraId="3FBCE00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4BEB042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tcPr>
          <w:p w14:paraId="120AE19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tcPr>
          <w:p w14:paraId="467D82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960" w:type="dxa"/>
          </w:tcPr>
          <w:p w14:paraId="5803384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w:t>
            </w:r>
          </w:p>
        </w:tc>
      </w:tr>
      <w:tr w:rsidR="00564AF0" w:rsidRPr="00564AF0" w14:paraId="4ED2D59A" w14:textId="77777777" w:rsidTr="00321491">
        <w:trPr>
          <w:trHeight w:val="540"/>
        </w:trPr>
        <w:tc>
          <w:tcPr>
            <w:tcW w:w="5171" w:type="dxa"/>
            <w:shd w:val="clear" w:color="auto" w:fill="DAE8F2"/>
            <w:vAlign w:val="center"/>
          </w:tcPr>
          <w:p w14:paraId="25590C71"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A1002-06 ODRŽAVANJE GROBLJA</w:t>
            </w:r>
          </w:p>
        </w:tc>
        <w:tc>
          <w:tcPr>
            <w:tcW w:w="1300" w:type="dxa"/>
            <w:shd w:val="clear" w:color="auto" w:fill="DAE8F2"/>
            <w:vAlign w:val="center"/>
          </w:tcPr>
          <w:p w14:paraId="643EFF4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6.000,00</w:t>
            </w:r>
          </w:p>
        </w:tc>
        <w:tc>
          <w:tcPr>
            <w:tcW w:w="1300" w:type="dxa"/>
            <w:shd w:val="clear" w:color="auto" w:fill="DAE8F2"/>
            <w:vAlign w:val="center"/>
          </w:tcPr>
          <w:p w14:paraId="5FD4116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-2.000,00</w:t>
            </w:r>
          </w:p>
        </w:tc>
        <w:tc>
          <w:tcPr>
            <w:tcW w:w="1300" w:type="dxa"/>
            <w:shd w:val="clear" w:color="auto" w:fill="DAE8F2"/>
            <w:vAlign w:val="center"/>
          </w:tcPr>
          <w:p w14:paraId="65AD32C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4.000,00</w:t>
            </w:r>
          </w:p>
        </w:tc>
        <w:tc>
          <w:tcPr>
            <w:tcW w:w="960" w:type="dxa"/>
            <w:shd w:val="clear" w:color="auto" w:fill="DAE8F2"/>
            <w:vAlign w:val="center"/>
          </w:tcPr>
          <w:p w14:paraId="4081CE4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66,67%</w:t>
            </w:r>
          </w:p>
        </w:tc>
      </w:tr>
      <w:tr w:rsidR="00564AF0" w:rsidRPr="00564AF0" w14:paraId="6F3D4F44" w14:textId="77777777" w:rsidTr="00321491">
        <w:tc>
          <w:tcPr>
            <w:tcW w:w="5171" w:type="dxa"/>
            <w:shd w:val="clear" w:color="auto" w:fill="CBFFCB"/>
          </w:tcPr>
          <w:p w14:paraId="0959590E"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425 Grobna naknada</w:t>
            </w:r>
          </w:p>
        </w:tc>
        <w:tc>
          <w:tcPr>
            <w:tcW w:w="1300" w:type="dxa"/>
            <w:shd w:val="clear" w:color="auto" w:fill="CBFFCB"/>
          </w:tcPr>
          <w:p w14:paraId="43BA14F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6.000,00</w:t>
            </w:r>
          </w:p>
        </w:tc>
        <w:tc>
          <w:tcPr>
            <w:tcW w:w="1300" w:type="dxa"/>
            <w:shd w:val="clear" w:color="auto" w:fill="CBFFCB"/>
          </w:tcPr>
          <w:p w14:paraId="54C378B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w:t>
            </w:r>
          </w:p>
        </w:tc>
        <w:tc>
          <w:tcPr>
            <w:tcW w:w="1300" w:type="dxa"/>
            <w:shd w:val="clear" w:color="auto" w:fill="CBFFCB"/>
          </w:tcPr>
          <w:p w14:paraId="69FAB94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4.000,00</w:t>
            </w:r>
          </w:p>
        </w:tc>
        <w:tc>
          <w:tcPr>
            <w:tcW w:w="960" w:type="dxa"/>
            <w:shd w:val="clear" w:color="auto" w:fill="CBFFCB"/>
          </w:tcPr>
          <w:p w14:paraId="52A3C15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66,67%</w:t>
            </w:r>
          </w:p>
        </w:tc>
      </w:tr>
      <w:tr w:rsidR="00564AF0" w:rsidRPr="00564AF0" w14:paraId="5F75B841" w14:textId="77777777" w:rsidTr="00321491">
        <w:tc>
          <w:tcPr>
            <w:tcW w:w="5171" w:type="dxa"/>
            <w:shd w:val="clear" w:color="auto" w:fill="F2F2F2"/>
          </w:tcPr>
          <w:p w14:paraId="1E16DF0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E77358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shd w:val="clear" w:color="auto" w:fill="F2F2F2"/>
          </w:tcPr>
          <w:p w14:paraId="6E4CA2E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shd w:val="clear" w:color="auto" w:fill="F2F2F2"/>
          </w:tcPr>
          <w:p w14:paraId="0D1165E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960" w:type="dxa"/>
            <w:shd w:val="clear" w:color="auto" w:fill="F2F2F2"/>
          </w:tcPr>
          <w:p w14:paraId="6F7E685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66,67%</w:t>
            </w:r>
          </w:p>
        </w:tc>
      </w:tr>
      <w:tr w:rsidR="00564AF0" w:rsidRPr="00564AF0" w14:paraId="39C6B07F" w14:textId="77777777" w:rsidTr="00321491">
        <w:tc>
          <w:tcPr>
            <w:tcW w:w="5171" w:type="dxa"/>
          </w:tcPr>
          <w:p w14:paraId="422A901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75E7CE6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tcPr>
          <w:p w14:paraId="58E70B4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tcPr>
          <w:p w14:paraId="32A8A15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960" w:type="dxa"/>
          </w:tcPr>
          <w:p w14:paraId="0A42A5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66,67%</w:t>
            </w:r>
          </w:p>
        </w:tc>
      </w:tr>
      <w:tr w:rsidR="00564AF0" w:rsidRPr="00564AF0" w14:paraId="074BAF66" w14:textId="77777777" w:rsidTr="00321491">
        <w:trPr>
          <w:trHeight w:val="540"/>
        </w:trPr>
        <w:tc>
          <w:tcPr>
            <w:tcW w:w="5171" w:type="dxa"/>
            <w:shd w:val="clear" w:color="auto" w:fill="DAE8F2"/>
            <w:vAlign w:val="center"/>
          </w:tcPr>
          <w:p w14:paraId="166DBE1F"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A1002-07 ODRŽAVANJE JAVNIH POVRŠINA I ČISTOĆE</w:t>
            </w:r>
          </w:p>
        </w:tc>
        <w:tc>
          <w:tcPr>
            <w:tcW w:w="1300" w:type="dxa"/>
            <w:shd w:val="clear" w:color="auto" w:fill="DAE8F2"/>
            <w:vAlign w:val="center"/>
          </w:tcPr>
          <w:p w14:paraId="0B2377C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160,00</w:t>
            </w:r>
          </w:p>
        </w:tc>
        <w:tc>
          <w:tcPr>
            <w:tcW w:w="1300" w:type="dxa"/>
            <w:shd w:val="clear" w:color="auto" w:fill="DAE8F2"/>
            <w:vAlign w:val="center"/>
          </w:tcPr>
          <w:p w14:paraId="6AB65F2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1300" w:type="dxa"/>
            <w:shd w:val="clear" w:color="auto" w:fill="DAE8F2"/>
            <w:vAlign w:val="center"/>
          </w:tcPr>
          <w:p w14:paraId="716C9FBF"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160,00</w:t>
            </w:r>
          </w:p>
        </w:tc>
        <w:tc>
          <w:tcPr>
            <w:tcW w:w="960" w:type="dxa"/>
            <w:shd w:val="clear" w:color="auto" w:fill="DAE8F2"/>
            <w:vAlign w:val="center"/>
          </w:tcPr>
          <w:p w14:paraId="6F39610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w:t>
            </w:r>
          </w:p>
        </w:tc>
      </w:tr>
      <w:tr w:rsidR="00564AF0" w:rsidRPr="00564AF0" w14:paraId="4671111A" w14:textId="77777777" w:rsidTr="00321491">
        <w:tc>
          <w:tcPr>
            <w:tcW w:w="5171" w:type="dxa"/>
            <w:shd w:val="clear" w:color="auto" w:fill="CBFFCB"/>
          </w:tcPr>
          <w:p w14:paraId="7D94808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 Prihodi za posebne namjene</w:t>
            </w:r>
          </w:p>
        </w:tc>
        <w:tc>
          <w:tcPr>
            <w:tcW w:w="1300" w:type="dxa"/>
            <w:shd w:val="clear" w:color="auto" w:fill="CBFFCB"/>
          </w:tcPr>
          <w:p w14:paraId="45143FF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160,00</w:t>
            </w:r>
          </w:p>
        </w:tc>
        <w:tc>
          <w:tcPr>
            <w:tcW w:w="1300" w:type="dxa"/>
            <w:shd w:val="clear" w:color="auto" w:fill="CBFFCB"/>
          </w:tcPr>
          <w:p w14:paraId="34E5ECA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73B5607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160,00</w:t>
            </w:r>
          </w:p>
        </w:tc>
        <w:tc>
          <w:tcPr>
            <w:tcW w:w="960" w:type="dxa"/>
            <w:shd w:val="clear" w:color="auto" w:fill="CBFFCB"/>
          </w:tcPr>
          <w:p w14:paraId="1041C6B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w:t>
            </w:r>
          </w:p>
        </w:tc>
      </w:tr>
      <w:tr w:rsidR="00564AF0" w:rsidRPr="00564AF0" w14:paraId="19314BDD" w14:textId="77777777" w:rsidTr="00321491">
        <w:tc>
          <w:tcPr>
            <w:tcW w:w="5171" w:type="dxa"/>
            <w:shd w:val="clear" w:color="auto" w:fill="F2F2F2"/>
          </w:tcPr>
          <w:p w14:paraId="7AA9FC3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63EC2A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160,00</w:t>
            </w:r>
          </w:p>
        </w:tc>
        <w:tc>
          <w:tcPr>
            <w:tcW w:w="1300" w:type="dxa"/>
            <w:shd w:val="clear" w:color="auto" w:fill="F2F2F2"/>
          </w:tcPr>
          <w:p w14:paraId="10BE11F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66C47C1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160,00</w:t>
            </w:r>
          </w:p>
        </w:tc>
        <w:tc>
          <w:tcPr>
            <w:tcW w:w="960" w:type="dxa"/>
            <w:shd w:val="clear" w:color="auto" w:fill="F2F2F2"/>
          </w:tcPr>
          <w:p w14:paraId="1AD930C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6F0CF3D8" w14:textId="77777777" w:rsidTr="00321491">
        <w:tc>
          <w:tcPr>
            <w:tcW w:w="5171" w:type="dxa"/>
          </w:tcPr>
          <w:p w14:paraId="133823A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6BBC39E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160,00</w:t>
            </w:r>
          </w:p>
        </w:tc>
        <w:tc>
          <w:tcPr>
            <w:tcW w:w="1300" w:type="dxa"/>
          </w:tcPr>
          <w:p w14:paraId="2F06E96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3735DA9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160,00</w:t>
            </w:r>
          </w:p>
        </w:tc>
        <w:tc>
          <w:tcPr>
            <w:tcW w:w="960" w:type="dxa"/>
          </w:tcPr>
          <w:p w14:paraId="280F53C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58172905" w14:textId="77777777" w:rsidTr="00321491">
        <w:trPr>
          <w:trHeight w:val="540"/>
        </w:trPr>
        <w:tc>
          <w:tcPr>
            <w:tcW w:w="5171" w:type="dxa"/>
            <w:shd w:val="clear" w:color="auto" w:fill="17365D"/>
            <w:vAlign w:val="center"/>
          </w:tcPr>
          <w:p w14:paraId="5EF3926A"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1003 POMOĆI UNUTAR OPĆE DRŽAVE</w:t>
            </w:r>
          </w:p>
        </w:tc>
        <w:tc>
          <w:tcPr>
            <w:tcW w:w="1300" w:type="dxa"/>
            <w:shd w:val="clear" w:color="auto" w:fill="17365D"/>
            <w:vAlign w:val="center"/>
          </w:tcPr>
          <w:p w14:paraId="4144CA8B"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300,00</w:t>
            </w:r>
          </w:p>
        </w:tc>
        <w:tc>
          <w:tcPr>
            <w:tcW w:w="1300" w:type="dxa"/>
            <w:shd w:val="clear" w:color="auto" w:fill="17365D"/>
            <w:vAlign w:val="center"/>
          </w:tcPr>
          <w:p w14:paraId="071B0EC4"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100.000,00</w:t>
            </w:r>
          </w:p>
        </w:tc>
        <w:tc>
          <w:tcPr>
            <w:tcW w:w="1300" w:type="dxa"/>
            <w:shd w:val="clear" w:color="auto" w:fill="17365D"/>
            <w:vAlign w:val="center"/>
          </w:tcPr>
          <w:p w14:paraId="341227A2"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100.300,00</w:t>
            </w:r>
          </w:p>
        </w:tc>
        <w:tc>
          <w:tcPr>
            <w:tcW w:w="960" w:type="dxa"/>
            <w:shd w:val="clear" w:color="auto" w:fill="17365D"/>
            <w:vAlign w:val="center"/>
          </w:tcPr>
          <w:p w14:paraId="37872EB2" w14:textId="77777777" w:rsidR="00564AF0" w:rsidRPr="00564AF0" w:rsidRDefault="00564AF0" w:rsidP="007F7925">
            <w:pPr>
              <w:spacing w:after="120"/>
              <w:jc w:val="right"/>
              <w:rPr>
                <w:rFonts w:cs="Times New Roman"/>
                <w:b/>
                <w:color w:val="FFFFFF"/>
                <w:sz w:val="14"/>
                <w:szCs w:val="14"/>
                <w:lang w:val="hr-HR"/>
              </w:rPr>
            </w:pPr>
            <w:r w:rsidRPr="00564AF0">
              <w:rPr>
                <w:rFonts w:cs="Times New Roman"/>
                <w:b/>
                <w:color w:val="FFFFFF"/>
                <w:sz w:val="14"/>
                <w:szCs w:val="14"/>
                <w:lang w:val="hr-HR"/>
              </w:rPr>
              <w:t>33433,33%</w:t>
            </w:r>
          </w:p>
        </w:tc>
      </w:tr>
      <w:tr w:rsidR="00564AF0" w:rsidRPr="00564AF0" w14:paraId="613298AF" w14:textId="77777777" w:rsidTr="00321491">
        <w:trPr>
          <w:trHeight w:val="540"/>
        </w:trPr>
        <w:tc>
          <w:tcPr>
            <w:tcW w:w="5171" w:type="dxa"/>
            <w:shd w:val="clear" w:color="auto" w:fill="DAE8F2"/>
            <w:vAlign w:val="center"/>
          </w:tcPr>
          <w:p w14:paraId="0B8D942A"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A1003-01 POMOĆI UNUTAR OPĆE DRŽAVE</w:t>
            </w:r>
          </w:p>
        </w:tc>
        <w:tc>
          <w:tcPr>
            <w:tcW w:w="1300" w:type="dxa"/>
            <w:shd w:val="clear" w:color="auto" w:fill="DAE8F2"/>
            <w:vAlign w:val="center"/>
          </w:tcPr>
          <w:p w14:paraId="5179BF9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300,00</w:t>
            </w:r>
          </w:p>
        </w:tc>
        <w:tc>
          <w:tcPr>
            <w:tcW w:w="1300" w:type="dxa"/>
            <w:shd w:val="clear" w:color="auto" w:fill="DAE8F2"/>
            <w:vAlign w:val="center"/>
          </w:tcPr>
          <w:p w14:paraId="46B7BD6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1300" w:type="dxa"/>
            <w:shd w:val="clear" w:color="auto" w:fill="DAE8F2"/>
            <w:vAlign w:val="center"/>
          </w:tcPr>
          <w:p w14:paraId="11E9DF1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300,00</w:t>
            </w:r>
          </w:p>
        </w:tc>
        <w:tc>
          <w:tcPr>
            <w:tcW w:w="960" w:type="dxa"/>
            <w:shd w:val="clear" w:color="auto" w:fill="DAE8F2"/>
            <w:vAlign w:val="center"/>
          </w:tcPr>
          <w:p w14:paraId="541FC0C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w:t>
            </w:r>
          </w:p>
        </w:tc>
      </w:tr>
      <w:tr w:rsidR="00564AF0" w:rsidRPr="00564AF0" w14:paraId="73EC53E3" w14:textId="77777777" w:rsidTr="00321491">
        <w:tc>
          <w:tcPr>
            <w:tcW w:w="5171" w:type="dxa"/>
            <w:shd w:val="clear" w:color="auto" w:fill="CBFFCB"/>
          </w:tcPr>
          <w:p w14:paraId="6D1852F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5934461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w:t>
            </w:r>
          </w:p>
        </w:tc>
        <w:tc>
          <w:tcPr>
            <w:tcW w:w="1300" w:type="dxa"/>
            <w:shd w:val="clear" w:color="auto" w:fill="CBFFCB"/>
          </w:tcPr>
          <w:p w14:paraId="4572CC2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600E090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w:t>
            </w:r>
          </w:p>
        </w:tc>
        <w:tc>
          <w:tcPr>
            <w:tcW w:w="960" w:type="dxa"/>
            <w:shd w:val="clear" w:color="auto" w:fill="CBFFCB"/>
          </w:tcPr>
          <w:p w14:paraId="157CE86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w:t>
            </w:r>
          </w:p>
        </w:tc>
      </w:tr>
      <w:tr w:rsidR="00564AF0" w:rsidRPr="00564AF0" w14:paraId="067AF090" w14:textId="77777777" w:rsidTr="00321491">
        <w:tc>
          <w:tcPr>
            <w:tcW w:w="5171" w:type="dxa"/>
            <w:shd w:val="clear" w:color="auto" w:fill="F2F2F2"/>
          </w:tcPr>
          <w:p w14:paraId="4C5B2C9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0C98F5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1300" w:type="dxa"/>
            <w:shd w:val="clear" w:color="auto" w:fill="F2F2F2"/>
          </w:tcPr>
          <w:p w14:paraId="2F8BEBB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25DDDA4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960" w:type="dxa"/>
            <w:shd w:val="clear" w:color="auto" w:fill="F2F2F2"/>
          </w:tcPr>
          <w:p w14:paraId="4B0B2AE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1AA74CE2" w14:textId="77777777" w:rsidTr="00321491">
        <w:tc>
          <w:tcPr>
            <w:tcW w:w="5171" w:type="dxa"/>
          </w:tcPr>
          <w:p w14:paraId="356B80B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36 Pomoći dane u inozemstvo i unutar općeg proračuna</w:t>
            </w:r>
          </w:p>
        </w:tc>
        <w:tc>
          <w:tcPr>
            <w:tcW w:w="1300" w:type="dxa"/>
          </w:tcPr>
          <w:p w14:paraId="783562A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1300" w:type="dxa"/>
          </w:tcPr>
          <w:p w14:paraId="3316F57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12D3AAA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960" w:type="dxa"/>
          </w:tcPr>
          <w:p w14:paraId="5D477D8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6BDD0E4C" w14:textId="77777777" w:rsidTr="00321491">
        <w:trPr>
          <w:trHeight w:val="540"/>
        </w:trPr>
        <w:tc>
          <w:tcPr>
            <w:tcW w:w="5171" w:type="dxa"/>
            <w:shd w:val="clear" w:color="auto" w:fill="DAE8F2"/>
            <w:vAlign w:val="center"/>
          </w:tcPr>
          <w:p w14:paraId="1F3D2D5B"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A1003-02 NAKNADA ŠTETA</w:t>
            </w:r>
          </w:p>
        </w:tc>
        <w:tc>
          <w:tcPr>
            <w:tcW w:w="1300" w:type="dxa"/>
            <w:shd w:val="clear" w:color="auto" w:fill="DAE8F2"/>
            <w:vAlign w:val="center"/>
          </w:tcPr>
          <w:p w14:paraId="0901B8D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1300" w:type="dxa"/>
            <w:shd w:val="clear" w:color="auto" w:fill="DAE8F2"/>
            <w:vAlign w:val="center"/>
          </w:tcPr>
          <w:p w14:paraId="221C5C6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100.000,00</w:t>
            </w:r>
          </w:p>
        </w:tc>
        <w:tc>
          <w:tcPr>
            <w:tcW w:w="1300" w:type="dxa"/>
            <w:shd w:val="clear" w:color="auto" w:fill="DAE8F2"/>
            <w:vAlign w:val="center"/>
          </w:tcPr>
          <w:p w14:paraId="3511CEE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100.000,00</w:t>
            </w:r>
          </w:p>
        </w:tc>
        <w:tc>
          <w:tcPr>
            <w:tcW w:w="960" w:type="dxa"/>
            <w:shd w:val="clear" w:color="auto" w:fill="DAE8F2"/>
            <w:vAlign w:val="center"/>
          </w:tcPr>
          <w:p w14:paraId="073A8A6C" w14:textId="77777777" w:rsidR="00564AF0" w:rsidRPr="00564AF0" w:rsidRDefault="00564AF0" w:rsidP="007F7925">
            <w:pPr>
              <w:spacing w:after="120"/>
              <w:jc w:val="right"/>
              <w:rPr>
                <w:rFonts w:cs="Times New Roman"/>
                <w:b/>
                <w:sz w:val="18"/>
                <w:szCs w:val="18"/>
                <w:lang w:val="hr-HR"/>
              </w:rPr>
            </w:pPr>
          </w:p>
        </w:tc>
      </w:tr>
      <w:tr w:rsidR="00564AF0" w:rsidRPr="00564AF0" w14:paraId="5A6C2087" w14:textId="77777777" w:rsidTr="00321491">
        <w:tc>
          <w:tcPr>
            <w:tcW w:w="5171" w:type="dxa"/>
            <w:shd w:val="clear" w:color="auto" w:fill="CBFFCB"/>
          </w:tcPr>
          <w:p w14:paraId="1A7A7B3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67D68FE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2D5C5CD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100.000,00</w:t>
            </w:r>
          </w:p>
        </w:tc>
        <w:tc>
          <w:tcPr>
            <w:tcW w:w="1300" w:type="dxa"/>
            <w:shd w:val="clear" w:color="auto" w:fill="CBFFCB"/>
          </w:tcPr>
          <w:p w14:paraId="4B62E44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100.000,00</w:t>
            </w:r>
          </w:p>
        </w:tc>
        <w:tc>
          <w:tcPr>
            <w:tcW w:w="960" w:type="dxa"/>
            <w:shd w:val="clear" w:color="auto" w:fill="CBFFCB"/>
          </w:tcPr>
          <w:p w14:paraId="2BDD0DEE" w14:textId="77777777" w:rsidR="00564AF0" w:rsidRPr="00564AF0" w:rsidRDefault="00564AF0" w:rsidP="007F7925">
            <w:pPr>
              <w:spacing w:after="120"/>
              <w:jc w:val="right"/>
              <w:rPr>
                <w:rFonts w:cs="Times New Roman"/>
                <w:sz w:val="16"/>
                <w:szCs w:val="18"/>
                <w:lang w:val="hr-HR"/>
              </w:rPr>
            </w:pPr>
          </w:p>
        </w:tc>
      </w:tr>
      <w:tr w:rsidR="00564AF0" w:rsidRPr="00564AF0" w14:paraId="274E479C" w14:textId="77777777" w:rsidTr="00321491">
        <w:tc>
          <w:tcPr>
            <w:tcW w:w="5171" w:type="dxa"/>
            <w:shd w:val="clear" w:color="auto" w:fill="F2F2F2"/>
          </w:tcPr>
          <w:p w14:paraId="0128B64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1E6B15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5A2D483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100.000,00</w:t>
            </w:r>
          </w:p>
        </w:tc>
        <w:tc>
          <w:tcPr>
            <w:tcW w:w="1300" w:type="dxa"/>
            <w:shd w:val="clear" w:color="auto" w:fill="F2F2F2"/>
          </w:tcPr>
          <w:p w14:paraId="1639535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100.000,00</w:t>
            </w:r>
          </w:p>
        </w:tc>
        <w:tc>
          <w:tcPr>
            <w:tcW w:w="960" w:type="dxa"/>
            <w:shd w:val="clear" w:color="auto" w:fill="F2F2F2"/>
          </w:tcPr>
          <w:p w14:paraId="30402167" w14:textId="77777777" w:rsidR="00564AF0" w:rsidRPr="00564AF0" w:rsidRDefault="00564AF0" w:rsidP="007F7925">
            <w:pPr>
              <w:spacing w:after="120"/>
              <w:jc w:val="right"/>
              <w:rPr>
                <w:rFonts w:cs="Times New Roman"/>
                <w:sz w:val="18"/>
                <w:szCs w:val="18"/>
                <w:lang w:val="hr-HR"/>
              </w:rPr>
            </w:pPr>
          </w:p>
        </w:tc>
      </w:tr>
      <w:tr w:rsidR="00564AF0" w:rsidRPr="00564AF0" w14:paraId="31AB9A81" w14:textId="77777777" w:rsidTr="00321491">
        <w:tc>
          <w:tcPr>
            <w:tcW w:w="5171" w:type="dxa"/>
          </w:tcPr>
          <w:p w14:paraId="011DE15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7259E2B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7D5BCE8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100.000,00</w:t>
            </w:r>
          </w:p>
        </w:tc>
        <w:tc>
          <w:tcPr>
            <w:tcW w:w="1300" w:type="dxa"/>
          </w:tcPr>
          <w:p w14:paraId="460F68C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100.000,00</w:t>
            </w:r>
          </w:p>
        </w:tc>
        <w:tc>
          <w:tcPr>
            <w:tcW w:w="960" w:type="dxa"/>
          </w:tcPr>
          <w:p w14:paraId="5832D894" w14:textId="77777777" w:rsidR="00564AF0" w:rsidRPr="00564AF0" w:rsidRDefault="00564AF0" w:rsidP="007F7925">
            <w:pPr>
              <w:spacing w:after="120"/>
              <w:jc w:val="right"/>
              <w:rPr>
                <w:rFonts w:cs="Times New Roman"/>
                <w:sz w:val="18"/>
                <w:szCs w:val="18"/>
                <w:lang w:val="hr-HR"/>
              </w:rPr>
            </w:pPr>
          </w:p>
        </w:tc>
      </w:tr>
      <w:tr w:rsidR="00564AF0" w:rsidRPr="00564AF0" w14:paraId="46E0E5D5" w14:textId="77777777" w:rsidTr="00321491">
        <w:trPr>
          <w:trHeight w:val="540"/>
        </w:trPr>
        <w:tc>
          <w:tcPr>
            <w:tcW w:w="5171" w:type="dxa"/>
            <w:shd w:val="clear" w:color="auto" w:fill="17365D"/>
            <w:vAlign w:val="center"/>
          </w:tcPr>
          <w:p w14:paraId="1F53208E"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1004 SOCIJALNA SKRB</w:t>
            </w:r>
          </w:p>
        </w:tc>
        <w:tc>
          <w:tcPr>
            <w:tcW w:w="1300" w:type="dxa"/>
            <w:shd w:val="clear" w:color="auto" w:fill="17365D"/>
            <w:vAlign w:val="center"/>
          </w:tcPr>
          <w:p w14:paraId="5314AB52"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57.650,00</w:t>
            </w:r>
          </w:p>
        </w:tc>
        <w:tc>
          <w:tcPr>
            <w:tcW w:w="1300" w:type="dxa"/>
            <w:shd w:val="clear" w:color="auto" w:fill="17365D"/>
            <w:vAlign w:val="center"/>
          </w:tcPr>
          <w:p w14:paraId="5AFD4A6B"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9.615,00</w:t>
            </w:r>
          </w:p>
        </w:tc>
        <w:tc>
          <w:tcPr>
            <w:tcW w:w="1300" w:type="dxa"/>
            <w:shd w:val="clear" w:color="auto" w:fill="17365D"/>
            <w:vAlign w:val="center"/>
          </w:tcPr>
          <w:p w14:paraId="421CDEB6"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67.265,00</w:t>
            </w:r>
          </w:p>
        </w:tc>
        <w:tc>
          <w:tcPr>
            <w:tcW w:w="960" w:type="dxa"/>
            <w:shd w:val="clear" w:color="auto" w:fill="17365D"/>
            <w:vAlign w:val="center"/>
          </w:tcPr>
          <w:p w14:paraId="6898BEE9"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116,68%</w:t>
            </w:r>
          </w:p>
        </w:tc>
      </w:tr>
      <w:tr w:rsidR="00564AF0" w:rsidRPr="00564AF0" w14:paraId="3B4D86BB" w14:textId="77777777" w:rsidTr="00321491">
        <w:trPr>
          <w:trHeight w:val="540"/>
        </w:trPr>
        <w:tc>
          <w:tcPr>
            <w:tcW w:w="5171" w:type="dxa"/>
            <w:shd w:val="clear" w:color="auto" w:fill="DAE8F2"/>
            <w:vAlign w:val="center"/>
          </w:tcPr>
          <w:p w14:paraId="3CDDF984"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A1004-01 POMOĆ GRAĐANIMA I KUĆANSTVIMA</w:t>
            </w:r>
          </w:p>
        </w:tc>
        <w:tc>
          <w:tcPr>
            <w:tcW w:w="1300" w:type="dxa"/>
            <w:shd w:val="clear" w:color="auto" w:fill="DAE8F2"/>
            <w:vAlign w:val="center"/>
          </w:tcPr>
          <w:p w14:paraId="2ABA0E5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53.000,00</w:t>
            </w:r>
          </w:p>
        </w:tc>
        <w:tc>
          <w:tcPr>
            <w:tcW w:w="1300" w:type="dxa"/>
            <w:shd w:val="clear" w:color="auto" w:fill="DAE8F2"/>
            <w:vAlign w:val="center"/>
          </w:tcPr>
          <w:p w14:paraId="3EC46A0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10.000,00</w:t>
            </w:r>
          </w:p>
        </w:tc>
        <w:tc>
          <w:tcPr>
            <w:tcW w:w="1300" w:type="dxa"/>
            <w:shd w:val="clear" w:color="auto" w:fill="DAE8F2"/>
            <w:vAlign w:val="center"/>
          </w:tcPr>
          <w:p w14:paraId="1024939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63.000,00</w:t>
            </w:r>
          </w:p>
        </w:tc>
        <w:tc>
          <w:tcPr>
            <w:tcW w:w="960" w:type="dxa"/>
            <w:shd w:val="clear" w:color="auto" w:fill="DAE8F2"/>
            <w:vAlign w:val="center"/>
          </w:tcPr>
          <w:p w14:paraId="663FDEA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118,87%</w:t>
            </w:r>
          </w:p>
        </w:tc>
      </w:tr>
      <w:tr w:rsidR="00564AF0" w:rsidRPr="00564AF0" w14:paraId="5E770B67" w14:textId="77777777" w:rsidTr="00321491">
        <w:tc>
          <w:tcPr>
            <w:tcW w:w="5171" w:type="dxa"/>
            <w:shd w:val="clear" w:color="auto" w:fill="CBFFCB"/>
          </w:tcPr>
          <w:p w14:paraId="28369A83"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51D2609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53.000,00</w:t>
            </w:r>
          </w:p>
        </w:tc>
        <w:tc>
          <w:tcPr>
            <w:tcW w:w="1300" w:type="dxa"/>
            <w:shd w:val="clear" w:color="auto" w:fill="CBFFCB"/>
          </w:tcPr>
          <w:p w14:paraId="0ED15CC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w:t>
            </w:r>
          </w:p>
        </w:tc>
        <w:tc>
          <w:tcPr>
            <w:tcW w:w="1300" w:type="dxa"/>
            <w:shd w:val="clear" w:color="auto" w:fill="CBFFCB"/>
          </w:tcPr>
          <w:p w14:paraId="10DFF2F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63.000,00</w:t>
            </w:r>
          </w:p>
        </w:tc>
        <w:tc>
          <w:tcPr>
            <w:tcW w:w="960" w:type="dxa"/>
            <w:shd w:val="clear" w:color="auto" w:fill="CBFFCB"/>
          </w:tcPr>
          <w:p w14:paraId="7A77BC1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118,87%</w:t>
            </w:r>
          </w:p>
        </w:tc>
      </w:tr>
      <w:tr w:rsidR="00564AF0" w:rsidRPr="00564AF0" w14:paraId="041B8CCC" w14:textId="77777777" w:rsidTr="00321491">
        <w:tc>
          <w:tcPr>
            <w:tcW w:w="5171" w:type="dxa"/>
            <w:shd w:val="clear" w:color="auto" w:fill="F2F2F2"/>
          </w:tcPr>
          <w:p w14:paraId="17FD5AD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D92BD9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53.000,00</w:t>
            </w:r>
          </w:p>
        </w:tc>
        <w:tc>
          <w:tcPr>
            <w:tcW w:w="1300" w:type="dxa"/>
            <w:shd w:val="clear" w:color="auto" w:fill="F2F2F2"/>
          </w:tcPr>
          <w:p w14:paraId="317F979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shd w:val="clear" w:color="auto" w:fill="F2F2F2"/>
          </w:tcPr>
          <w:p w14:paraId="06E6E74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63.000,00</w:t>
            </w:r>
          </w:p>
        </w:tc>
        <w:tc>
          <w:tcPr>
            <w:tcW w:w="960" w:type="dxa"/>
            <w:shd w:val="clear" w:color="auto" w:fill="F2F2F2"/>
          </w:tcPr>
          <w:p w14:paraId="63425DF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118,87%</w:t>
            </w:r>
          </w:p>
        </w:tc>
      </w:tr>
      <w:tr w:rsidR="00564AF0" w:rsidRPr="00564AF0" w14:paraId="07D4B786" w14:textId="77777777" w:rsidTr="00321491">
        <w:tc>
          <w:tcPr>
            <w:tcW w:w="5171" w:type="dxa"/>
          </w:tcPr>
          <w:p w14:paraId="2FF52D3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37 Naknade građanima i kućanstvima na temelju osiguranja i druge naknade</w:t>
            </w:r>
          </w:p>
        </w:tc>
        <w:tc>
          <w:tcPr>
            <w:tcW w:w="1300" w:type="dxa"/>
          </w:tcPr>
          <w:p w14:paraId="6BD3D51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53.000,00</w:t>
            </w:r>
          </w:p>
        </w:tc>
        <w:tc>
          <w:tcPr>
            <w:tcW w:w="1300" w:type="dxa"/>
          </w:tcPr>
          <w:p w14:paraId="38A3C6B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tcPr>
          <w:p w14:paraId="7E0AA2F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63.000,00</w:t>
            </w:r>
          </w:p>
        </w:tc>
        <w:tc>
          <w:tcPr>
            <w:tcW w:w="960" w:type="dxa"/>
          </w:tcPr>
          <w:p w14:paraId="791A7A5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118,87%</w:t>
            </w:r>
          </w:p>
        </w:tc>
      </w:tr>
      <w:tr w:rsidR="00564AF0" w:rsidRPr="00564AF0" w14:paraId="64502F7F" w14:textId="77777777" w:rsidTr="00321491">
        <w:trPr>
          <w:trHeight w:val="540"/>
        </w:trPr>
        <w:tc>
          <w:tcPr>
            <w:tcW w:w="5171" w:type="dxa"/>
            <w:shd w:val="clear" w:color="auto" w:fill="DAE8F2"/>
            <w:vAlign w:val="center"/>
          </w:tcPr>
          <w:p w14:paraId="069147A8"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A1004-02 CRVENI KRIŽ</w:t>
            </w:r>
          </w:p>
        </w:tc>
        <w:tc>
          <w:tcPr>
            <w:tcW w:w="1300" w:type="dxa"/>
            <w:shd w:val="clear" w:color="auto" w:fill="DAE8F2"/>
            <w:vAlign w:val="center"/>
          </w:tcPr>
          <w:p w14:paraId="0E769F7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4.650,00</w:t>
            </w:r>
          </w:p>
        </w:tc>
        <w:tc>
          <w:tcPr>
            <w:tcW w:w="1300" w:type="dxa"/>
            <w:shd w:val="clear" w:color="auto" w:fill="DAE8F2"/>
            <w:vAlign w:val="center"/>
          </w:tcPr>
          <w:p w14:paraId="77CFA0B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-385,00</w:t>
            </w:r>
          </w:p>
        </w:tc>
        <w:tc>
          <w:tcPr>
            <w:tcW w:w="1300" w:type="dxa"/>
            <w:shd w:val="clear" w:color="auto" w:fill="DAE8F2"/>
            <w:vAlign w:val="center"/>
          </w:tcPr>
          <w:p w14:paraId="7355978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4.265,00</w:t>
            </w:r>
          </w:p>
        </w:tc>
        <w:tc>
          <w:tcPr>
            <w:tcW w:w="960" w:type="dxa"/>
            <w:shd w:val="clear" w:color="auto" w:fill="DAE8F2"/>
            <w:vAlign w:val="center"/>
          </w:tcPr>
          <w:p w14:paraId="35A3B47F"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91,72%</w:t>
            </w:r>
          </w:p>
        </w:tc>
      </w:tr>
      <w:tr w:rsidR="00564AF0" w:rsidRPr="00564AF0" w14:paraId="0A621F87" w14:textId="77777777" w:rsidTr="00321491">
        <w:tc>
          <w:tcPr>
            <w:tcW w:w="5171" w:type="dxa"/>
            <w:shd w:val="clear" w:color="auto" w:fill="CBFFCB"/>
          </w:tcPr>
          <w:p w14:paraId="733B004A"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3986F8F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4.650,00</w:t>
            </w:r>
          </w:p>
        </w:tc>
        <w:tc>
          <w:tcPr>
            <w:tcW w:w="1300" w:type="dxa"/>
            <w:shd w:val="clear" w:color="auto" w:fill="CBFFCB"/>
          </w:tcPr>
          <w:p w14:paraId="0A09ECB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-385,00</w:t>
            </w:r>
          </w:p>
        </w:tc>
        <w:tc>
          <w:tcPr>
            <w:tcW w:w="1300" w:type="dxa"/>
            <w:shd w:val="clear" w:color="auto" w:fill="CBFFCB"/>
          </w:tcPr>
          <w:p w14:paraId="39CB82F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4.265,00</w:t>
            </w:r>
          </w:p>
        </w:tc>
        <w:tc>
          <w:tcPr>
            <w:tcW w:w="960" w:type="dxa"/>
            <w:shd w:val="clear" w:color="auto" w:fill="CBFFCB"/>
          </w:tcPr>
          <w:p w14:paraId="4F6C576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91,72%</w:t>
            </w:r>
          </w:p>
        </w:tc>
      </w:tr>
      <w:tr w:rsidR="00564AF0" w:rsidRPr="00564AF0" w14:paraId="34456C9C" w14:textId="77777777" w:rsidTr="00321491">
        <w:tc>
          <w:tcPr>
            <w:tcW w:w="5171" w:type="dxa"/>
            <w:shd w:val="clear" w:color="auto" w:fill="F2F2F2"/>
          </w:tcPr>
          <w:p w14:paraId="7160435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504AE3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4.650,00</w:t>
            </w:r>
          </w:p>
        </w:tc>
        <w:tc>
          <w:tcPr>
            <w:tcW w:w="1300" w:type="dxa"/>
            <w:shd w:val="clear" w:color="auto" w:fill="F2F2F2"/>
          </w:tcPr>
          <w:p w14:paraId="6F9C114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-385,00</w:t>
            </w:r>
          </w:p>
        </w:tc>
        <w:tc>
          <w:tcPr>
            <w:tcW w:w="1300" w:type="dxa"/>
            <w:shd w:val="clear" w:color="auto" w:fill="F2F2F2"/>
          </w:tcPr>
          <w:p w14:paraId="514FAB7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4.265,00</w:t>
            </w:r>
          </w:p>
        </w:tc>
        <w:tc>
          <w:tcPr>
            <w:tcW w:w="960" w:type="dxa"/>
            <w:shd w:val="clear" w:color="auto" w:fill="F2F2F2"/>
          </w:tcPr>
          <w:p w14:paraId="7871793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91,72%</w:t>
            </w:r>
          </w:p>
        </w:tc>
      </w:tr>
      <w:tr w:rsidR="00564AF0" w:rsidRPr="00564AF0" w14:paraId="6C5983D1" w14:textId="77777777" w:rsidTr="00321491">
        <w:tc>
          <w:tcPr>
            <w:tcW w:w="5171" w:type="dxa"/>
          </w:tcPr>
          <w:p w14:paraId="666466E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34CD6C2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4.650,00</w:t>
            </w:r>
          </w:p>
        </w:tc>
        <w:tc>
          <w:tcPr>
            <w:tcW w:w="1300" w:type="dxa"/>
          </w:tcPr>
          <w:p w14:paraId="47BB47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-385,00</w:t>
            </w:r>
          </w:p>
        </w:tc>
        <w:tc>
          <w:tcPr>
            <w:tcW w:w="1300" w:type="dxa"/>
          </w:tcPr>
          <w:p w14:paraId="76B1B9F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4.265,00</w:t>
            </w:r>
          </w:p>
        </w:tc>
        <w:tc>
          <w:tcPr>
            <w:tcW w:w="960" w:type="dxa"/>
          </w:tcPr>
          <w:p w14:paraId="1B38C7E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91,72%</w:t>
            </w:r>
          </w:p>
        </w:tc>
      </w:tr>
      <w:tr w:rsidR="00564AF0" w:rsidRPr="00564AF0" w14:paraId="0356ADF8" w14:textId="77777777" w:rsidTr="00321491">
        <w:trPr>
          <w:trHeight w:val="540"/>
        </w:trPr>
        <w:tc>
          <w:tcPr>
            <w:tcW w:w="5171" w:type="dxa"/>
            <w:shd w:val="clear" w:color="auto" w:fill="17365D"/>
            <w:vAlign w:val="center"/>
          </w:tcPr>
          <w:p w14:paraId="4122CAC8"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1005 PROGRAM JAVNIH POTREBA</w:t>
            </w:r>
          </w:p>
        </w:tc>
        <w:tc>
          <w:tcPr>
            <w:tcW w:w="1300" w:type="dxa"/>
            <w:shd w:val="clear" w:color="auto" w:fill="17365D"/>
            <w:vAlign w:val="center"/>
          </w:tcPr>
          <w:p w14:paraId="6ECA3D2F"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286.090,00</w:t>
            </w:r>
          </w:p>
        </w:tc>
        <w:tc>
          <w:tcPr>
            <w:tcW w:w="1300" w:type="dxa"/>
            <w:shd w:val="clear" w:color="auto" w:fill="17365D"/>
            <w:vAlign w:val="center"/>
          </w:tcPr>
          <w:p w14:paraId="5F9A2ECE"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3.747,00</w:t>
            </w:r>
          </w:p>
        </w:tc>
        <w:tc>
          <w:tcPr>
            <w:tcW w:w="1300" w:type="dxa"/>
            <w:shd w:val="clear" w:color="auto" w:fill="17365D"/>
            <w:vAlign w:val="center"/>
          </w:tcPr>
          <w:p w14:paraId="3902830E"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289.837,00</w:t>
            </w:r>
          </w:p>
        </w:tc>
        <w:tc>
          <w:tcPr>
            <w:tcW w:w="960" w:type="dxa"/>
            <w:shd w:val="clear" w:color="auto" w:fill="17365D"/>
            <w:vAlign w:val="center"/>
          </w:tcPr>
          <w:p w14:paraId="306A9158"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101,31%</w:t>
            </w:r>
          </w:p>
        </w:tc>
      </w:tr>
      <w:tr w:rsidR="00564AF0" w:rsidRPr="00564AF0" w14:paraId="25CD8BB3" w14:textId="77777777" w:rsidTr="00321491">
        <w:trPr>
          <w:trHeight w:val="540"/>
        </w:trPr>
        <w:tc>
          <w:tcPr>
            <w:tcW w:w="5171" w:type="dxa"/>
            <w:shd w:val="clear" w:color="auto" w:fill="DAE8F2"/>
            <w:vAlign w:val="center"/>
          </w:tcPr>
          <w:p w14:paraId="2F5CC422"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A1005-01 SPORT, KULTURA RELIGIJA</w:t>
            </w:r>
          </w:p>
        </w:tc>
        <w:tc>
          <w:tcPr>
            <w:tcW w:w="1300" w:type="dxa"/>
            <w:shd w:val="clear" w:color="auto" w:fill="DAE8F2"/>
            <w:vAlign w:val="center"/>
          </w:tcPr>
          <w:p w14:paraId="14DD194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68.000,00</w:t>
            </w:r>
          </w:p>
        </w:tc>
        <w:tc>
          <w:tcPr>
            <w:tcW w:w="1300" w:type="dxa"/>
            <w:shd w:val="clear" w:color="auto" w:fill="DAE8F2"/>
            <w:vAlign w:val="center"/>
          </w:tcPr>
          <w:p w14:paraId="01208DB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4.000,00</w:t>
            </w:r>
          </w:p>
        </w:tc>
        <w:tc>
          <w:tcPr>
            <w:tcW w:w="1300" w:type="dxa"/>
            <w:shd w:val="clear" w:color="auto" w:fill="DAE8F2"/>
            <w:vAlign w:val="center"/>
          </w:tcPr>
          <w:p w14:paraId="58E9912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72.000,00</w:t>
            </w:r>
          </w:p>
        </w:tc>
        <w:tc>
          <w:tcPr>
            <w:tcW w:w="960" w:type="dxa"/>
            <w:shd w:val="clear" w:color="auto" w:fill="DAE8F2"/>
            <w:vAlign w:val="center"/>
          </w:tcPr>
          <w:p w14:paraId="13725FB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105,88%</w:t>
            </w:r>
          </w:p>
        </w:tc>
      </w:tr>
      <w:tr w:rsidR="00564AF0" w:rsidRPr="00564AF0" w14:paraId="31DDEC67" w14:textId="77777777" w:rsidTr="00321491">
        <w:tc>
          <w:tcPr>
            <w:tcW w:w="5171" w:type="dxa"/>
            <w:shd w:val="clear" w:color="auto" w:fill="CBFFCB"/>
          </w:tcPr>
          <w:p w14:paraId="597524AC"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7E0CC1B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68.000,00</w:t>
            </w:r>
          </w:p>
        </w:tc>
        <w:tc>
          <w:tcPr>
            <w:tcW w:w="1300" w:type="dxa"/>
            <w:shd w:val="clear" w:color="auto" w:fill="CBFFCB"/>
          </w:tcPr>
          <w:p w14:paraId="4A712EA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4.000,00</w:t>
            </w:r>
          </w:p>
        </w:tc>
        <w:tc>
          <w:tcPr>
            <w:tcW w:w="1300" w:type="dxa"/>
            <w:shd w:val="clear" w:color="auto" w:fill="CBFFCB"/>
          </w:tcPr>
          <w:p w14:paraId="7318738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72.000,00</w:t>
            </w:r>
          </w:p>
        </w:tc>
        <w:tc>
          <w:tcPr>
            <w:tcW w:w="960" w:type="dxa"/>
            <w:shd w:val="clear" w:color="auto" w:fill="CBFFCB"/>
          </w:tcPr>
          <w:p w14:paraId="0C158D6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105,88%</w:t>
            </w:r>
          </w:p>
        </w:tc>
      </w:tr>
      <w:tr w:rsidR="00564AF0" w:rsidRPr="00564AF0" w14:paraId="06902BC8" w14:textId="77777777" w:rsidTr="00321491">
        <w:tc>
          <w:tcPr>
            <w:tcW w:w="5171" w:type="dxa"/>
            <w:shd w:val="clear" w:color="auto" w:fill="F2F2F2"/>
          </w:tcPr>
          <w:p w14:paraId="29C2F24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lastRenderedPageBreak/>
              <w:t>3 Rashodi poslovanja</w:t>
            </w:r>
          </w:p>
        </w:tc>
        <w:tc>
          <w:tcPr>
            <w:tcW w:w="1300" w:type="dxa"/>
            <w:shd w:val="clear" w:color="auto" w:fill="F2F2F2"/>
          </w:tcPr>
          <w:p w14:paraId="36D6475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68.000,00</w:t>
            </w:r>
          </w:p>
        </w:tc>
        <w:tc>
          <w:tcPr>
            <w:tcW w:w="1300" w:type="dxa"/>
            <w:shd w:val="clear" w:color="auto" w:fill="F2F2F2"/>
          </w:tcPr>
          <w:p w14:paraId="557CC15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1300" w:type="dxa"/>
            <w:shd w:val="clear" w:color="auto" w:fill="F2F2F2"/>
          </w:tcPr>
          <w:p w14:paraId="2E12A29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72.000,00</w:t>
            </w:r>
          </w:p>
        </w:tc>
        <w:tc>
          <w:tcPr>
            <w:tcW w:w="960" w:type="dxa"/>
            <w:shd w:val="clear" w:color="auto" w:fill="F2F2F2"/>
          </w:tcPr>
          <w:p w14:paraId="1BF44F3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105,88%</w:t>
            </w:r>
          </w:p>
        </w:tc>
      </w:tr>
      <w:tr w:rsidR="00564AF0" w:rsidRPr="00564AF0" w14:paraId="5B357246" w14:textId="77777777" w:rsidTr="00321491">
        <w:tc>
          <w:tcPr>
            <w:tcW w:w="5171" w:type="dxa"/>
          </w:tcPr>
          <w:p w14:paraId="63EC449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7A11144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68.000,00</w:t>
            </w:r>
          </w:p>
        </w:tc>
        <w:tc>
          <w:tcPr>
            <w:tcW w:w="1300" w:type="dxa"/>
          </w:tcPr>
          <w:p w14:paraId="7C43A81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1300" w:type="dxa"/>
          </w:tcPr>
          <w:p w14:paraId="4A9401C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72.000,00</w:t>
            </w:r>
          </w:p>
        </w:tc>
        <w:tc>
          <w:tcPr>
            <w:tcW w:w="960" w:type="dxa"/>
          </w:tcPr>
          <w:p w14:paraId="2B14E22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105,88%</w:t>
            </w:r>
          </w:p>
        </w:tc>
      </w:tr>
      <w:tr w:rsidR="00564AF0" w:rsidRPr="00564AF0" w14:paraId="6BA42B41" w14:textId="77777777" w:rsidTr="00321491">
        <w:trPr>
          <w:trHeight w:val="540"/>
        </w:trPr>
        <w:tc>
          <w:tcPr>
            <w:tcW w:w="5171" w:type="dxa"/>
            <w:shd w:val="clear" w:color="auto" w:fill="DAE8F2"/>
            <w:vAlign w:val="center"/>
          </w:tcPr>
          <w:p w14:paraId="2C6DBB6D"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A1005-02 ČITAONICA</w:t>
            </w:r>
          </w:p>
        </w:tc>
        <w:tc>
          <w:tcPr>
            <w:tcW w:w="1300" w:type="dxa"/>
            <w:shd w:val="clear" w:color="auto" w:fill="DAE8F2"/>
            <w:vAlign w:val="center"/>
          </w:tcPr>
          <w:p w14:paraId="08BC0FD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13.350,00</w:t>
            </w:r>
          </w:p>
        </w:tc>
        <w:tc>
          <w:tcPr>
            <w:tcW w:w="1300" w:type="dxa"/>
            <w:shd w:val="clear" w:color="auto" w:fill="DAE8F2"/>
            <w:vAlign w:val="center"/>
          </w:tcPr>
          <w:p w14:paraId="31B7F99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1.350,00</w:t>
            </w:r>
          </w:p>
        </w:tc>
        <w:tc>
          <w:tcPr>
            <w:tcW w:w="1300" w:type="dxa"/>
            <w:shd w:val="clear" w:color="auto" w:fill="DAE8F2"/>
            <w:vAlign w:val="center"/>
          </w:tcPr>
          <w:p w14:paraId="79EE7A2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14.700,00</w:t>
            </w:r>
          </w:p>
        </w:tc>
        <w:tc>
          <w:tcPr>
            <w:tcW w:w="960" w:type="dxa"/>
            <w:shd w:val="clear" w:color="auto" w:fill="DAE8F2"/>
            <w:vAlign w:val="center"/>
          </w:tcPr>
          <w:p w14:paraId="4CD03C3F"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110,11%</w:t>
            </w:r>
          </w:p>
        </w:tc>
      </w:tr>
      <w:tr w:rsidR="00564AF0" w:rsidRPr="00564AF0" w14:paraId="44280ABB" w14:textId="77777777" w:rsidTr="00321491">
        <w:tc>
          <w:tcPr>
            <w:tcW w:w="5171" w:type="dxa"/>
            <w:shd w:val="clear" w:color="auto" w:fill="CBFFCB"/>
          </w:tcPr>
          <w:p w14:paraId="141C4BCF"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1C950CF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8.850,00</w:t>
            </w:r>
          </w:p>
        </w:tc>
        <w:tc>
          <w:tcPr>
            <w:tcW w:w="1300" w:type="dxa"/>
            <w:shd w:val="clear" w:color="auto" w:fill="CBFFCB"/>
          </w:tcPr>
          <w:p w14:paraId="1D1ED4C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1.350,00</w:t>
            </w:r>
          </w:p>
        </w:tc>
        <w:tc>
          <w:tcPr>
            <w:tcW w:w="1300" w:type="dxa"/>
            <w:shd w:val="clear" w:color="auto" w:fill="CBFFCB"/>
          </w:tcPr>
          <w:p w14:paraId="42D635A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10.200,00</w:t>
            </w:r>
          </w:p>
        </w:tc>
        <w:tc>
          <w:tcPr>
            <w:tcW w:w="960" w:type="dxa"/>
            <w:shd w:val="clear" w:color="auto" w:fill="CBFFCB"/>
          </w:tcPr>
          <w:p w14:paraId="2ED5339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115,25%</w:t>
            </w:r>
          </w:p>
        </w:tc>
      </w:tr>
      <w:tr w:rsidR="00564AF0" w:rsidRPr="00564AF0" w14:paraId="3387B569" w14:textId="77777777" w:rsidTr="00321491">
        <w:tc>
          <w:tcPr>
            <w:tcW w:w="5171" w:type="dxa"/>
            <w:shd w:val="clear" w:color="auto" w:fill="F2F2F2"/>
          </w:tcPr>
          <w:p w14:paraId="4F30859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381F40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8.700,00</w:t>
            </w:r>
          </w:p>
        </w:tc>
        <w:tc>
          <w:tcPr>
            <w:tcW w:w="1300" w:type="dxa"/>
            <w:shd w:val="clear" w:color="auto" w:fill="F2F2F2"/>
          </w:tcPr>
          <w:p w14:paraId="7B7AB7C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2DE86EC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8.700,00</w:t>
            </w:r>
          </w:p>
        </w:tc>
        <w:tc>
          <w:tcPr>
            <w:tcW w:w="960" w:type="dxa"/>
            <w:shd w:val="clear" w:color="auto" w:fill="F2F2F2"/>
          </w:tcPr>
          <w:p w14:paraId="48EFD33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6DE28712" w14:textId="77777777" w:rsidTr="00321491">
        <w:tc>
          <w:tcPr>
            <w:tcW w:w="5171" w:type="dxa"/>
          </w:tcPr>
          <w:p w14:paraId="7847465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6162AFE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8.700,00</w:t>
            </w:r>
          </w:p>
        </w:tc>
        <w:tc>
          <w:tcPr>
            <w:tcW w:w="1300" w:type="dxa"/>
          </w:tcPr>
          <w:p w14:paraId="2204110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110D418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8.700,00</w:t>
            </w:r>
          </w:p>
        </w:tc>
        <w:tc>
          <w:tcPr>
            <w:tcW w:w="960" w:type="dxa"/>
          </w:tcPr>
          <w:p w14:paraId="4496F28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7611007D" w14:textId="77777777" w:rsidTr="00321491">
        <w:tc>
          <w:tcPr>
            <w:tcW w:w="5171" w:type="dxa"/>
            <w:shd w:val="clear" w:color="auto" w:fill="F2F2F2"/>
          </w:tcPr>
          <w:p w14:paraId="2664A49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7E0A1F3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w:t>
            </w:r>
          </w:p>
        </w:tc>
        <w:tc>
          <w:tcPr>
            <w:tcW w:w="1300" w:type="dxa"/>
            <w:shd w:val="clear" w:color="auto" w:fill="F2F2F2"/>
          </w:tcPr>
          <w:p w14:paraId="655CB1A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1.350,00</w:t>
            </w:r>
          </w:p>
        </w:tc>
        <w:tc>
          <w:tcPr>
            <w:tcW w:w="1300" w:type="dxa"/>
            <w:shd w:val="clear" w:color="auto" w:fill="F2F2F2"/>
          </w:tcPr>
          <w:p w14:paraId="3018863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w:t>
            </w:r>
          </w:p>
        </w:tc>
        <w:tc>
          <w:tcPr>
            <w:tcW w:w="960" w:type="dxa"/>
            <w:shd w:val="clear" w:color="auto" w:fill="F2F2F2"/>
          </w:tcPr>
          <w:p w14:paraId="37E20CC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r>
      <w:tr w:rsidR="00564AF0" w:rsidRPr="00564AF0" w14:paraId="5180C3C2" w14:textId="77777777" w:rsidTr="00321491">
        <w:tc>
          <w:tcPr>
            <w:tcW w:w="5171" w:type="dxa"/>
          </w:tcPr>
          <w:p w14:paraId="054C9F3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6784D8B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w:t>
            </w:r>
          </w:p>
        </w:tc>
        <w:tc>
          <w:tcPr>
            <w:tcW w:w="1300" w:type="dxa"/>
          </w:tcPr>
          <w:p w14:paraId="6E7AFF9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1.350,00</w:t>
            </w:r>
          </w:p>
        </w:tc>
        <w:tc>
          <w:tcPr>
            <w:tcW w:w="1300" w:type="dxa"/>
          </w:tcPr>
          <w:p w14:paraId="7FABD0D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w:t>
            </w:r>
          </w:p>
        </w:tc>
        <w:tc>
          <w:tcPr>
            <w:tcW w:w="960" w:type="dxa"/>
          </w:tcPr>
          <w:p w14:paraId="7D76CC1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r>
      <w:tr w:rsidR="00564AF0" w:rsidRPr="00564AF0" w14:paraId="3D7354C8" w14:textId="77777777" w:rsidTr="00321491">
        <w:tc>
          <w:tcPr>
            <w:tcW w:w="5171" w:type="dxa"/>
            <w:shd w:val="clear" w:color="auto" w:fill="CBFFCB"/>
          </w:tcPr>
          <w:p w14:paraId="53E2B9E0"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3C019C6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4.500,00</w:t>
            </w:r>
          </w:p>
        </w:tc>
        <w:tc>
          <w:tcPr>
            <w:tcW w:w="1300" w:type="dxa"/>
            <w:shd w:val="clear" w:color="auto" w:fill="CBFFCB"/>
          </w:tcPr>
          <w:p w14:paraId="24D9964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4A65DAA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4.500,00</w:t>
            </w:r>
          </w:p>
        </w:tc>
        <w:tc>
          <w:tcPr>
            <w:tcW w:w="960" w:type="dxa"/>
            <w:shd w:val="clear" w:color="auto" w:fill="CBFFCB"/>
          </w:tcPr>
          <w:p w14:paraId="40815A5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w:t>
            </w:r>
          </w:p>
        </w:tc>
      </w:tr>
      <w:tr w:rsidR="00564AF0" w:rsidRPr="00564AF0" w14:paraId="26CF7B15" w14:textId="77777777" w:rsidTr="00321491">
        <w:tc>
          <w:tcPr>
            <w:tcW w:w="5171" w:type="dxa"/>
            <w:shd w:val="clear" w:color="auto" w:fill="F2F2F2"/>
          </w:tcPr>
          <w:p w14:paraId="0C8857B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659915B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4.500,00</w:t>
            </w:r>
          </w:p>
        </w:tc>
        <w:tc>
          <w:tcPr>
            <w:tcW w:w="1300" w:type="dxa"/>
            <w:shd w:val="clear" w:color="auto" w:fill="F2F2F2"/>
          </w:tcPr>
          <w:p w14:paraId="3CE3D7D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0BDC275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4.500,00</w:t>
            </w:r>
          </w:p>
        </w:tc>
        <w:tc>
          <w:tcPr>
            <w:tcW w:w="960" w:type="dxa"/>
            <w:shd w:val="clear" w:color="auto" w:fill="F2F2F2"/>
          </w:tcPr>
          <w:p w14:paraId="17DD7B4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5C6F2F0D" w14:textId="77777777" w:rsidTr="00321491">
        <w:tc>
          <w:tcPr>
            <w:tcW w:w="5171" w:type="dxa"/>
          </w:tcPr>
          <w:p w14:paraId="00B1AD2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3B4B459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4.500,00</w:t>
            </w:r>
          </w:p>
        </w:tc>
        <w:tc>
          <w:tcPr>
            <w:tcW w:w="1300" w:type="dxa"/>
          </w:tcPr>
          <w:p w14:paraId="51B9AF1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5B7DCBC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4.500,00</w:t>
            </w:r>
          </w:p>
        </w:tc>
        <w:tc>
          <w:tcPr>
            <w:tcW w:w="960" w:type="dxa"/>
          </w:tcPr>
          <w:p w14:paraId="03FEAE3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5595920D" w14:textId="77777777" w:rsidTr="00321491">
        <w:trPr>
          <w:trHeight w:val="540"/>
        </w:trPr>
        <w:tc>
          <w:tcPr>
            <w:tcW w:w="5171" w:type="dxa"/>
            <w:shd w:val="clear" w:color="auto" w:fill="DAE8F2"/>
            <w:vAlign w:val="center"/>
          </w:tcPr>
          <w:p w14:paraId="306CFE35"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A1005-03 ZAŠTITA OD POŽARA</w:t>
            </w:r>
          </w:p>
        </w:tc>
        <w:tc>
          <w:tcPr>
            <w:tcW w:w="1300" w:type="dxa"/>
            <w:shd w:val="clear" w:color="auto" w:fill="DAE8F2"/>
            <w:vAlign w:val="center"/>
          </w:tcPr>
          <w:p w14:paraId="6061141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40.000,00</w:t>
            </w:r>
          </w:p>
        </w:tc>
        <w:tc>
          <w:tcPr>
            <w:tcW w:w="1300" w:type="dxa"/>
            <w:shd w:val="clear" w:color="auto" w:fill="DAE8F2"/>
            <w:vAlign w:val="center"/>
          </w:tcPr>
          <w:p w14:paraId="074C923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-2.000,00</w:t>
            </w:r>
          </w:p>
        </w:tc>
        <w:tc>
          <w:tcPr>
            <w:tcW w:w="1300" w:type="dxa"/>
            <w:shd w:val="clear" w:color="auto" w:fill="DAE8F2"/>
            <w:vAlign w:val="center"/>
          </w:tcPr>
          <w:p w14:paraId="1F923C5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38.000,00</w:t>
            </w:r>
          </w:p>
        </w:tc>
        <w:tc>
          <w:tcPr>
            <w:tcW w:w="960" w:type="dxa"/>
            <w:shd w:val="clear" w:color="auto" w:fill="DAE8F2"/>
            <w:vAlign w:val="center"/>
          </w:tcPr>
          <w:p w14:paraId="4821D92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95,00%</w:t>
            </w:r>
          </w:p>
        </w:tc>
      </w:tr>
      <w:tr w:rsidR="00564AF0" w:rsidRPr="00564AF0" w14:paraId="75F2FDEC" w14:textId="77777777" w:rsidTr="00321491">
        <w:tc>
          <w:tcPr>
            <w:tcW w:w="5171" w:type="dxa"/>
            <w:shd w:val="clear" w:color="auto" w:fill="CBFFCB"/>
          </w:tcPr>
          <w:p w14:paraId="6610DC7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2FE739C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40.000,00</w:t>
            </w:r>
          </w:p>
        </w:tc>
        <w:tc>
          <w:tcPr>
            <w:tcW w:w="1300" w:type="dxa"/>
            <w:shd w:val="clear" w:color="auto" w:fill="CBFFCB"/>
          </w:tcPr>
          <w:p w14:paraId="54A0014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w:t>
            </w:r>
          </w:p>
        </w:tc>
        <w:tc>
          <w:tcPr>
            <w:tcW w:w="1300" w:type="dxa"/>
            <w:shd w:val="clear" w:color="auto" w:fill="CBFFCB"/>
          </w:tcPr>
          <w:p w14:paraId="195EAC6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38.000,00</w:t>
            </w:r>
          </w:p>
        </w:tc>
        <w:tc>
          <w:tcPr>
            <w:tcW w:w="960" w:type="dxa"/>
            <w:shd w:val="clear" w:color="auto" w:fill="CBFFCB"/>
          </w:tcPr>
          <w:p w14:paraId="6009E06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95,00%</w:t>
            </w:r>
          </w:p>
        </w:tc>
      </w:tr>
      <w:tr w:rsidR="00564AF0" w:rsidRPr="00564AF0" w14:paraId="077A3203" w14:textId="77777777" w:rsidTr="00321491">
        <w:tc>
          <w:tcPr>
            <w:tcW w:w="5171" w:type="dxa"/>
            <w:shd w:val="clear" w:color="auto" w:fill="F2F2F2"/>
          </w:tcPr>
          <w:p w14:paraId="0604488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D5E942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40.000,00</w:t>
            </w:r>
          </w:p>
        </w:tc>
        <w:tc>
          <w:tcPr>
            <w:tcW w:w="1300" w:type="dxa"/>
            <w:shd w:val="clear" w:color="auto" w:fill="F2F2F2"/>
          </w:tcPr>
          <w:p w14:paraId="60661F0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shd w:val="clear" w:color="auto" w:fill="F2F2F2"/>
          </w:tcPr>
          <w:p w14:paraId="48C0B2B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38.000,00</w:t>
            </w:r>
          </w:p>
        </w:tc>
        <w:tc>
          <w:tcPr>
            <w:tcW w:w="960" w:type="dxa"/>
            <w:shd w:val="clear" w:color="auto" w:fill="F2F2F2"/>
          </w:tcPr>
          <w:p w14:paraId="2394332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95,00%</w:t>
            </w:r>
          </w:p>
        </w:tc>
      </w:tr>
      <w:tr w:rsidR="00564AF0" w:rsidRPr="00564AF0" w14:paraId="3000EB80" w14:textId="77777777" w:rsidTr="00321491">
        <w:tc>
          <w:tcPr>
            <w:tcW w:w="5171" w:type="dxa"/>
          </w:tcPr>
          <w:p w14:paraId="75DD595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47B8ED3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40.000,00</w:t>
            </w:r>
          </w:p>
        </w:tc>
        <w:tc>
          <w:tcPr>
            <w:tcW w:w="1300" w:type="dxa"/>
          </w:tcPr>
          <w:p w14:paraId="1C71410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tcPr>
          <w:p w14:paraId="3FD79E0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38.000,00</w:t>
            </w:r>
          </w:p>
        </w:tc>
        <w:tc>
          <w:tcPr>
            <w:tcW w:w="960" w:type="dxa"/>
          </w:tcPr>
          <w:p w14:paraId="4DD6442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95,00%</w:t>
            </w:r>
          </w:p>
        </w:tc>
      </w:tr>
      <w:tr w:rsidR="00564AF0" w:rsidRPr="00564AF0" w14:paraId="005A61FC" w14:textId="77777777" w:rsidTr="00321491">
        <w:trPr>
          <w:trHeight w:val="540"/>
        </w:trPr>
        <w:tc>
          <w:tcPr>
            <w:tcW w:w="5171" w:type="dxa"/>
            <w:shd w:val="clear" w:color="auto" w:fill="DAE8F2"/>
            <w:vAlign w:val="center"/>
          </w:tcPr>
          <w:p w14:paraId="2E575FD9"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A1005-04 CIVILNA ZAŠTITA</w:t>
            </w:r>
          </w:p>
        </w:tc>
        <w:tc>
          <w:tcPr>
            <w:tcW w:w="1300" w:type="dxa"/>
            <w:shd w:val="clear" w:color="auto" w:fill="DAE8F2"/>
            <w:vAlign w:val="center"/>
          </w:tcPr>
          <w:p w14:paraId="6904D33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5.340,00</w:t>
            </w:r>
          </w:p>
        </w:tc>
        <w:tc>
          <w:tcPr>
            <w:tcW w:w="1300" w:type="dxa"/>
            <w:shd w:val="clear" w:color="auto" w:fill="DAE8F2"/>
            <w:vAlign w:val="center"/>
          </w:tcPr>
          <w:p w14:paraId="79278E1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264,00</w:t>
            </w:r>
          </w:p>
        </w:tc>
        <w:tc>
          <w:tcPr>
            <w:tcW w:w="1300" w:type="dxa"/>
            <w:shd w:val="clear" w:color="auto" w:fill="DAE8F2"/>
            <w:vAlign w:val="center"/>
          </w:tcPr>
          <w:p w14:paraId="7D83E40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5.604,00</w:t>
            </w:r>
          </w:p>
        </w:tc>
        <w:tc>
          <w:tcPr>
            <w:tcW w:w="960" w:type="dxa"/>
            <w:shd w:val="clear" w:color="auto" w:fill="DAE8F2"/>
            <w:vAlign w:val="center"/>
          </w:tcPr>
          <w:p w14:paraId="47CF8CD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104,94%</w:t>
            </w:r>
          </w:p>
        </w:tc>
      </w:tr>
      <w:tr w:rsidR="00564AF0" w:rsidRPr="00564AF0" w14:paraId="6A94EB48" w14:textId="77777777" w:rsidTr="00321491">
        <w:tc>
          <w:tcPr>
            <w:tcW w:w="5171" w:type="dxa"/>
            <w:shd w:val="clear" w:color="auto" w:fill="CBFFCB"/>
          </w:tcPr>
          <w:p w14:paraId="266DA02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56A65E2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5.340,00</w:t>
            </w:r>
          </w:p>
        </w:tc>
        <w:tc>
          <w:tcPr>
            <w:tcW w:w="1300" w:type="dxa"/>
            <w:shd w:val="clear" w:color="auto" w:fill="CBFFCB"/>
          </w:tcPr>
          <w:p w14:paraId="4775C4F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264,00</w:t>
            </w:r>
          </w:p>
        </w:tc>
        <w:tc>
          <w:tcPr>
            <w:tcW w:w="1300" w:type="dxa"/>
            <w:shd w:val="clear" w:color="auto" w:fill="CBFFCB"/>
          </w:tcPr>
          <w:p w14:paraId="0C11512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5.604,00</w:t>
            </w:r>
          </w:p>
        </w:tc>
        <w:tc>
          <w:tcPr>
            <w:tcW w:w="960" w:type="dxa"/>
            <w:shd w:val="clear" w:color="auto" w:fill="CBFFCB"/>
          </w:tcPr>
          <w:p w14:paraId="0F632BD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104,94%</w:t>
            </w:r>
          </w:p>
        </w:tc>
      </w:tr>
      <w:tr w:rsidR="00564AF0" w:rsidRPr="00564AF0" w14:paraId="1BAE9284" w14:textId="77777777" w:rsidTr="00321491">
        <w:tc>
          <w:tcPr>
            <w:tcW w:w="5171" w:type="dxa"/>
            <w:shd w:val="clear" w:color="auto" w:fill="F2F2F2"/>
          </w:tcPr>
          <w:p w14:paraId="6E131AB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DF5F94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5.340,00</w:t>
            </w:r>
          </w:p>
        </w:tc>
        <w:tc>
          <w:tcPr>
            <w:tcW w:w="1300" w:type="dxa"/>
            <w:shd w:val="clear" w:color="auto" w:fill="F2F2F2"/>
          </w:tcPr>
          <w:p w14:paraId="106A498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264,00</w:t>
            </w:r>
          </w:p>
        </w:tc>
        <w:tc>
          <w:tcPr>
            <w:tcW w:w="1300" w:type="dxa"/>
            <w:shd w:val="clear" w:color="auto" w:fill="F2F2F2"/>
          </w:tcPr>
          <w:p w14:paraId="5892B2C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5.604,00</w:t>
            </w:r>
          </w:p>
        </w:tc>
        <w:tc>
          <w:tcPr>
            <w:tcW w:w="960" w:type="dxa"/>
            <w:shd w:val="clear" w:color="auto" w:fill="F2F2F2"/>
          </w:tcPr>
          <w:p w14:paraId="0EE2539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104,94%</w:t>
            </w:r>
          </w:p>
        </w:tc>
      </w:tr>
      <w:tr w:rsidR="00564AF0" w:rsidRPr="00564AF0" w14:paraId="0B26E30F" w14:textId="77777777" w:rsidTr="00321491">
        <w:tc>
          <w:tcPr>
            <w:tcW w:w="5171" w:type="dxa"/>
          </w:tcPr>
          <w:p w14:paraId="13379BB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575C583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3.840,00</w:t>
            </w:r>
          </w:p>
        </w:tc>
        <w:tc>
          <w:tcPr>
            <w:tcW w:w="1300" w:type="dxa"/>
          </w:tcPr>
          <w:p w14:paraId="0CB15FC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264,00</w:t>
            </w:r>
          </w:p>
        </w:tc>
        <w:tc>
          <w:tcPr>
            <w:tcW w:w="1300" w:type="dxa"/>
          </w:tcPr>
          <w:p w14:paraId="0BB3D2F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4.104,00</w:t>
            </w:r>
          </w:p>
        </w:tc>
        <w:tc>
          <w:tcPr>
            <w:tcW w:w="960" w:type="dxa"/>
          </w:tcPr>
          <w:p w14:paraId="0CB15C1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106,88%</w:t>
            </w:r>
          </w:p>
        </w:tc>
      </w:tr>
      <w:tr w:rsidR="00564AF0" w:rsidRPr="00564AF0" w14:paraId="362DB792" w14:textId="77777777" w:rsidTr="00321491">
        <w:tc>
          <w:tcPr>
            <w:tcW w:w="5171" w:type="dxa"/>
          </w:tcPr>
          <w:p w14:paraId="6DE15DD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79DAAF9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w:t>
            </w:r>
          </w:p>
        </w:tc>
        <w:tc>
          <w:tcPr>
            <w:tcW w:w="1300" w:type="dxa"/>
          </w:tcPr>
          <w:p w14:paraId="558F18A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6DB0E48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w:t>
            </w:r>
          </w:p>
        </w:tc>
        <w:tc>
          <w:tcPr>
            <w:tcW w:w="960" w:type="dxa"/>
          </w:tcPr>
          <w:p w14:paraId="363BFB8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6EF737CC" w14:textId="77777777" w:rsidTr="00321491">
        <w:trPr>
          <w:trHeight w:val="540"/>
        </w:trPr>
        <w:tc>
          <w:tcPr>
            <w:tcW w:w="5171" w:type="dxa"/>
            <w:shd w:val="clear" w:color="auto" w:fill="DAE8F2"/>
            <w:vAlign w:val="center"/>
          </w:tcPr>
          <w:p w14:paraId="12E83F19"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A1005-05 PREDŠKOLSKI ODGOJ</w:t>
            </w:r>
          </w:p>
        </w:tc>
        <w:tc>
          <w:tcPr>
            <w:tcW w:w="1300" w:type="dxa"/>
            <w:shd w:val="clear" w:color="auto" w:fill="DAE8F2"/>
            <w:vAlign w:val="center"/>
          </w:tcPr>
          <w:p w14:paraId="72C95A8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148.400,00</w:t>
            </w:r>
          </w:p>
        </w:tc>
        <w:tc>
          <w:tcPr>
            <w:tcW w:w="1300" w:type="dxa"/>
            <w:shd w:val="clear" w:color="auto" w:fill="DAE8F2"/>
            <w:vAlign w:val="center"/>
          </w:tcPr>
          <w:p w14:paraId="31A1D81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-2.967,00</w:t>
            </w:r>
          </w:p>
        </w:tc>
        <w:tc>
          <w:tcPr>
            <w:tcW w:w="1300" w:type="dxa"/>
            <w:shd w:val="clear" w:color="auto" w:fill="DAE8F2"/>
            <w:vAlign w:val="center"/>
          </w:tcPr>
          <w:p w14:paraId="28EB99F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145.433,00</w:t>
            </w:r>
          </w:p>
        </w:tc>
        <w:tc>
          <w:tcPr>
            <w:tcW w:w="960" w:type="dxa"/>
            <w:shd w:val="clear" w:color="auto" w:fill="DAE8F2"/>
            <w:vAlign w:val="center"/>
          </w:tcPr>
          <w:p w14:paraId="717D4CC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98,00%</w:t>
            </w:r>
          </w:p>
        </w:tc>
      </w:tr>
      <w:tr w:rsidR="00564AF0" w:rsidRPr="00564AF0" w14:paraId="7D9A2C2B" w14:textId="77777777" w:rsidTr="00321491">
        <w:tc>
          <w:tcPr>
            <w:tcW w:w="5171" w:type="dxa"/>
            <w:shd w:val="clear" w:color="auto" w:fill="CBFFCB"/>
          </w:tcPr>
          <w:p w14:paraId="1D246E4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19A7FD5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15.033,00</w:t>
            </w:r>
          </w:p>
        </w:tc>
        <w:tc>
          <w:tcPr>
            <w:tcW w:w="1300" w:type="dxa"/>
            <w:shd w:val="clear" w:color="auto" w:fill="CBFFCB"/>
          </w:tcPr>
          <w:p w14:paraId="5CAF31D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-4.600,00</w:t>
            </w:r>
          </w:p>
        </w:tc>
        <w:tc>
          <w:tcPr>
            <w:tcW w:w="1300" w:type="dxa"/>
            <w:shd w:val="clear" w:color="auto" w:fill="CBFFCB"/>
          </w:tcPr>
          <w:p w14:paraId="4817341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10.433,00</w:t>
            </w:r>
          </w:p>
        </w:tc>
        <w:tc>
          <w:tcPr>
            <w:tcW w:w="960" w:type="dxa"/>
            <w:shd w:val="clear" w:color="auto" w:fill="CBFFCB"/>
          </w:tcPr>
          <w:p w14:paraId="3D36E27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69,40%</w:t>
            </w:r>
          </w:p>
        </w:tc>
      </w:tr>
      <w:tr w:rsidR="00564AF0" w:rsidRPr="00564AF0" w14:paraId="3DED8792" w14:textId="77777777" w:rsidTr="00321491">
        <w:tc>
          <w:tcPr>
            <w:tcW w:w="5171" w:type="dxa"/>
            <w:shd w:val="clear" w:color="auto" w:fill="F2F2F2"/>
          </w:tcPr>
          <w:p w14:paraId="1E9D580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5468EF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15.033,00</w:t>
            </w:r>
          </w:p>
        </w:tc>
        <w:tc>
          <w:tcPr>
            <w:tcW w:w="1300" w:type="dxa"/>
            <w:shd w:val="clear" w:color="auto" w:fill="F2F2F2"/>
          </w:tcPr>
          <w:p w14:paraId="4EE7305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w:t>
            </w:r>
          </w:p>
        </w:tc>
        <w:tc>
          <w:tcPr>
            <w:tcW w:w="1300" w:type="dxa"/>
            <w:shd w:val="clear" w:color="auto" w:fill="F2F2F2"/>
          </w:tcPr>
          <w:p w14:paraId="16370DB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10.433,00</w:t>
            </w:r>
          </w:p>
        </w:tc>
        <w:tc>
          <w:tcPr>
            <w:tcW w:w="960" w:type="dxa"/>
            <w:shd w:val="clear" w:color="auto" w:fill="F2F2F2"/>
          </w:tcPr>
          <w:p w14:paraId="59160C9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69,40%</w:t>
            </w:r>
          </w:p>
        </w:tc>
      </w:tr>
      <w:tr w:rsidR="00564AF0" w:rsidRPr="00564AF0" w14:paraId="235EFC86" w14:textId="77777777" w:rsidTr="00321491">
        <w:tc>
          <w:tcPr>
            <w:tcW w:w="5171" w:type="dxa"/>
          </w:tcPr>
          <w:p w14:paraId="5C76C4E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536CBC1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8.800,00</w:t>
            </w:r>
          </w:p>
        </w:tc>
        <w:tc>
          <w:tcPr>
            <w:tcW w:w="1300" w:type="dxa"/>
          </w:tcPr>
          <w:p w14:paraId="0D78A6F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-4.300,00</w:t>
            </w:r>
          </w:p>
        </w:tc>
        <w:tc>
          <w:tcPr>
            <w:tcW w:w="1300" w:type="dxa"/>
          </w:tcPr>
          <w:p w14:paraId="68A9CE5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4.500,00</w:t>
            </w:r>
          </w:p>
        </w:tc>
        <w:tc>
          <w:tcPr>
            <w:tcW w:w="960" w:type="dxa"/>
          </w:tcPr>
          <w:p w14:paraId="555E729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51,14%</w:t>
            </w:r>
          </w:p>
        </w:tc>
      </w:tr>
      <w:tr w:rsidR="00564AF0" w:rsidRPr="00564AF0" w14:paraId="4628AEBF" w14:textId="77777777" w:rsidTr="00321491">
        <w:tc>
          <w:tcPr>
            <w:tcW w:w="5171" w:type="dxa"/>
          </w:tcPr>
          <w:p w14:paraId="0E0A693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35 Subvencije</w:t>
            </w:r>
          </w:p>
        </w:tc>
        <w:tc>
          <w:tcPr>
            <w:tcW w:w="1300" w:type="dxa"/>
          </w:tcPr>
          <w:p w14:paraId="40730FD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2.633,00</w:t>
            </w:r>
          </w:p>
        </w:tc>
        <w:tc>
          <w:tcPr>
            <w:tcW w:w="1300" w:type="dxa"/>
          </w:tcPr>
          <w:p w14:paraId="1934638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09DC295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2.633,00</w:t>
            </w:r>
          </w:p>
        </w:tc>
        <w:tc>
          <w:tcPr>
            <w:tcW w:w="960" w:type="dxa"/>
          </w:tcPr>
          <w:p w14:paraId="5E2B820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08F9F74A" w14:textId="77777777" w:rsidTr="00321491">
        <w:tc>
          <w:tcPr>
            <w:tcW w:w="5171" w:type="dxa"/>
          </w:tcPr>
          <w:p w14:paraId="21C4AB8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37 Naknade građanima i kućanstvima na temelju osiguranja i druge naknade</w:t>
            </w:r>
          </w:p>
        </w:tc>
        <w:tc>
          <w:tcPr>
            <w:tcW w:w="1300" w:type="dxa"/>
          </w:tcPr>
          <w:p w14:paraId="10F63C1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3.600,00</w:t>
            </w:r>
          </w:p>
        </w:tc>
        <w:tc>
          <w:tcPr>
            <w:tcW w:w="1300" w:type="dxa"/>
          </w:tcPr>
          <w:p w14:paraId="516BAEC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1300" w:type="dxa"/>
          </w:tcPr>
          <w:p w14:paraId="2B1C9DC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3.300,00</w:t>
            </w:r>
          </w:p>
        </w:tc>
        <w:tc>
          <w:tcPr>
            <w:tcW w:w="960" w:type="dxa"/>
          </w:tcPr>
          <w:p w14:paraId="03DE79F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91,67%</w:t>
            </w:r>
          </w:p>
        </w:tc>
      </w:tr>
      <w:tr w:rsidR="00564AF0" w:rsidRPr="00564AF0" w14:paraId="5E2D5477" w14:textId="77777777" w:rsidTr="00321491">
        <w:tc>
          <w:tcPr>
            <w:tcW w:w="5171" w:type="dxa"/>
            <w:shd w:val="clear" w:color="auto" w:fill="CBFFCB"/>
          </w:tcPr>
          <w:p w14:paraId="78907D57"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5A2559E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133.367,00</w:t>
            </w:r>
          </w:p>
        </w:tc>
        <w:tc>
          <w:tcPr>
            <w:tcW w:w="1300" w:type="dxa"/>
            <w:shd w:val="clear" w:color="auto" w:fill="CBFFCB"/>
          </w:tcPr>
          <w:p w14:paraId="65F7EBE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1.633,00</w:t>
            </w:r>
          </w:p>
        </w:tc>
        <w:tc>
          <w:tcPr>
            <w:tcW w:w="1300" w:type="dxa"/>
            <w:shd w:val="clear" w:color="auto" w:fill="CBFFCB"/>
          </w:tcPr>
          <w:p w14:paraId="7321109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135.000,00</w:t>
            </w:r>
          </w:p>
        </w:tc>
        <w:tc>
          <w:tcPr>
            <w:tcW w:w="960" w:type="dxa"/>
            <w:shd w:val="clear" w:color="auto" w:fill="CBFFCB"/>
          </w:tcPr>
          <w:p w14:paraId="5685983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101,22%</w:t>
            </w:r>
          </w:p>
        </w:tc>
      </w:tr>
      <w:tr w:rsidR="00564AF0" w:rsidRPr="00564AF0" w14:paraId="4E3B1468" w14:textId="77777777" w:rsidTr="00321491">
        <w:tc>
          <w:tcPr>
            <w:tcW w:w="5171" w:type="dxa"/>
            <w:shd w:val="clear" w:color="auto" w:fill="F2F2F2"/>
          </w:tcPr>
          <w:p w14:paraId="0C0E34F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811E7F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133.367,00</w:t>
            </w:r>
          </w:p>
        </w:tc>
        <w:tc>
          <w:tcPr>
            <w:tcW w:w="1300" w:type="dxa"/>
            <w:shd w:val="clear" w:color="auto" w:fill="F2F2F2"/>
          </w:tcPr>
          <w:p w14:paraId="01FD474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1.633,00</w:t>
            </w:r>
          </w:p>
        </w:tc>
        <w:tc>
          <w:tcPr>
            <w:tcW w:w="1300" w:type="dxa"/>
            <w:shd w:val="clear" w:color="auto" w:fill="F2F2F2"/>
          </w:tcPr>
          <w:p w14:paraId="6CA4200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135.000,00</w:t>
            </w:r>
          </w:p>
        </w:tc>
        <w:tc>
          <w:tcPr>
            <w:tcW w:w="960" w:type="dxa"/>
            <w:shd w:val="clear" w:color="auto" w:fill="F2F2F2"/>
          </w:tcPr>
          <w:p w14:paraId="6F6D469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101,22%</w:t>
            </w:r>
          </w:p>
        </w:tc>
      </w:tr>
      <w:tr w:rsidR="00564AF0" w:rsidRPr="00564AF0" w14:paraId="05A60E71" w14:textId="77777777" w:rsidTr="00321491">
        <w:tc>
          <w:tcPr>
            <w:tcW w:w="5171" w:type="dxa"/>
          </w:tcPr>
          <w:p w14:paraId="4B8AC11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251F15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w:t>
            </w:r>
          </w:p>
        </w:tc>
        <w:tc>
          <w:tcPr>
            <w:tcW w:w="1300" w:type="dxa"/>
          </w:tcPr>
          <w:p w14:paraId="347B6C0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w:t>
            </w:r>
          </w:p>
        </w:tc>
        <w:tc>
          <w:tcPr>
            <w:tcW w:w="1300" w:type="dxa"/>
          </w:tcPr>
          <w:p w14:paraId="7DEC5A3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6F4D5AE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5874D680" w14:textId="77777777" w:rsidTr="00321491">
        <w:tc>
          <w:tcPr>
            <w:tcW w:w="5171" w:type="dxa"/>
          </w:tcPr>
          <w:p w14:paraId="4E84BE8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35 Subvencije</w:t>
            </w:r>
          </w:p>
        </w:tc>
        <w:tc>
          <w:tcPr>
            <w:tcW w:w="1300" w:type="dxa"/>
          </w:tcPr>
          <w:p w14:paraId="558DDA5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132.967,00</w:t>
            </w:r>
          </w:p>
        </w:tc>
        <w:tc>
          <w:tcPr>
            <w:tcW w:w="1300" w:type="dxa"/>
          </w:tcPr>
          <w:p w14:paraId="3DFF312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2.033,00</w:t>
            </w:r>
          </w:p>
        </w:tc>
        <w:tc>
          <w:tcPr>
            <w:tcW w:w="1300" w:type="dxa"/>
          </w:tcPr>
          <w:p w14:paraId="020C5E7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135.000,00</w:t>
            </w:r>
          </w:p>
        </w:tc>
        <w:tc>
          <w:tcPr>
            <w:tcW w:w="960" w:type="dxa"/>
          </w:tcPr>
          <w:p w14:paraId="2F90936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101,53%</w:t>
            </w:r>
          </w:p>
        </w:tc>
      </w:tr>
      <w:tr w:rsidR="00564AF0" w:rsidRPr="00564AF0" w14:paraId="5690B985" w14:textId="77777777" w:rsidTr="00321491">
        <w:trPr>
          <w:trHeight w:val="540"/>
        </w:trPr>
        <w:tc>
          <w:tcPr>
            <w:tcW w:w="5171" w:type="dxa"/>
            <w:shd w:val="clear" w:color="auto" w:fill="DAE8F2"/>
            <w:vAlign w:val="center"/>
          </w:tcPr>
          <w:p w14:paraId="1555E0CB"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A1005-06 ŠKOLSKI ODGOJ</w:t>
            </w:r>
          </w:p>
        </w:tc>
        <w:tc>
          <w:tcPr>
            <w:tcW w:w="1300" w:type="dxa"/>
            <w:shd w:val="clear" w:color="auto" w:fill="DAE8F2"/>
            <w:vAlign w:val="center"/>
          </w:tcPr>
          <w:p w14:paraId="1A9D7BA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7.000,00</w:t>
            </w:r>
          </w:p>
        </w:tc>
        <w:tc>
          <w:tcPr>
            <w:tcW w:w="1300" w:type="dxa"/>
            <w:shd w:val="clear" w:color="auto" w:fill="DAE8F2"/>
            <w:vAlign w:val="center"/>
          </w:tcPr>
          <w:p w14:paraId="269C859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6.100,00</w:t>
            </w:r>
          </w:p>
        </w:tc>
        <w:tc>
          <w:tcPr>
            <w:tcW w:w="1300" w:type="dxa"/>
            <w:shd w:val="clear" w:color="auto" w:fill="DAE8F2"/>
            <w:vAlign w:val="center"/>
          </w:tcPr>
          <w:p w14:paraId="5DBDAAE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13.100,00</w:t>
            </w:r>
          </w:p>
        </w:tc>
        <w:tc>
          <w:tcPr>
            <w:tcW w:w="960" w:type="dxa"/>
            <w:shd w:val="clear" w:color="auto" w:fill="DAE8F2"/>
            <w:vAlign w:val="center"/>
          </w:tcPr>
          <w:p w14:paraId="505135F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187,14%</w:t>
            </w:r>
          </w:p>
        </w:tc>
      </w:tr>
      <w:tr w:rsidR="00564AF0" w:rsidRPr="00564AF0" w14:paraId="3636E3EC" w14:textId="77777777" w:rsidTr="00321491">
        <w:tc>
          <w:tcPr>
            <w:tcW w:w="5171" w:type="dxa"/>
            <w:shd w:val="clear" w:color="auto" w:fill="CBFFCB"/>
          </w:tcPr>
          <w:p w14:paraId="092A0D45"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2D4BBD6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7.000,00</w:t>
            </w:r>
          </w:p>
        </w:tc>
        <w:tc>
          <w:tcPr>
            <w:tcW w:w="1300" w:type="dxa"/>
            <w:shd w:val="clear" w:color="auto" w:fill="CBFFCB"/>
          </w:tcPr>
          <w:p w14:paraId="4DADC7C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6.100,00</w:t>
            </w:r>
          </w:p>
        </w:tc>
        <w:tc>
          <w:tcPr>
            <w:tcW w:w="1300" w:type="dxa"/>
            <w:shd w:val="clear" w:color="auto" w:fill="CBFFCB"/>
          </w:tcPr>
          <w:p w14:paraId="1ED5C8F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13.100,00</w:t>
            </w:r>
          </w:p>
        </w:tc>
        <w:tc>
          <w:tcPr>
            <w:tcW w:w="960" w:type="dxa"/>
            <w:shd w:val="clear" w:color="auto" w:fill="CBFFCB"/>
          </w:tcPr>
          <w:p w14:paraId="0A8BF4B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187,14%</w:t>
            </w:r>
          </w:p>
        </w:tc>
      </w:tr>
      <w:tr w:rsidR="00564AF0" w:rsidRPr="00564AF0" w14:paraId="47BAFD4A" w14:textId="77777777" w:rsidTr="00321491">
        <w:tc>
          <w:tcPr>
            <w:tcW w:w="5171" w:type="dxa"/>
            <w:shd w:val="clear" w:color="auto" w:fill="F2F2F2"/>
          </w:tcPr>
          <w:p w14:paraId="72D2A25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lastRenderedPageBreak/>
              <w:t>3 Rashodi poslovanja</w:t>
            </w:r>
          </w:p>
        </w:tc>
        <w:tc>
          <w:tcPr>
            <w:tcW w:w="1300" w:type="dxa"/>
            <w:shd w:val="clear" w:color="auto" w:fill="F2F2F2"/>
          </w:tcPr>
          <w:p w14:paraId="15AB84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w:t>
            </w:r>
          </w:p>
        </w:tc>
        <w:tc>
          <w:tcPr>
            <w:tcW w:w="1300" w:type="dxa"/>
            <w:shd w:val="clear" w:color="auto" w:fill="F2F2F2"/>
          </w:tcPr>
          <w:p w14:paraId="6FF9B93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6.100,00</w:t>
            </w:r>
          </w:p>
        </w:tc>
        <w:tc>
          <w:tcPr>
            <w:tcW w:w="1300" w:type="dxa"/>
            <w:shd w:val="clear" w:color="auto" w:fill="F2F2F2"/>
          </w:tcPr>
          <w:p w14:paraId="5A424B4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13.100,00</w:t>
            </w:r>
          </w:p>
        </w:tc>
        <w:tc>
          <w:tcPr>
            <w:tcW w:w="960" w:type="dxa"/>
            <w:shd w:val="clear" w:color="auto" w:fill="F2F2F2"/>
          </w:tcPr>
          <w:p w14:paraId="3C4F429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187,14%</w:t>
            </w:r>
          </w:p>
        </w:tc>
      </w:tr>
      <w:tr w:rsidR="00564AF0" w:rsidRPr="00564AF0" w14:paraId="1D1D26F3" w14:textId="77777777" w:rsidTr="00321491">
        <w:tc>
          <w:tcPr>
            <w:tcW w:w="5171" w:type="dxa"/>
          </w:tcPr>
          <w:p w14:paraId="6B93D69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36 Pomoći dane u inozemstvo i unutar općeg proračuna</w:t>
            </w:r>
          </w:p>
        </w:tc>
        <w:tc>
          <w:tcPr>
            <w:tcW w:w="1300" w:type="dxa"/>
          </w:tcPr>
          <w:p w14:paraId="219BA55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6B21B4B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13.100,00</w:t>
            </w:r>
          </w:p>
        </w:tc>
        <w:tc>
          <w:tcPr>
            <w:tcW w:w="1300" w:type="dxa"/>
          </w:tcPr>
          <w:p w14:paraId="071EDBB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13.100,00</w:t>
            </w:r>
          </w:p>
        </w:tc>
        <w:tc>
          <w:tcPr>
            <w:tcW w:w="960" w:type="dxa"/>
          </w:tcPr>
          <w:p w14:paraId="45DF2863" w14:textId="77777777" w:rsidR="00564AF0" w:rsidRPr="00564AF0" w:rsidRDefault="00564AF0" w:rsidP="007F7925">
            <w:pPr>
              <w:spacing w:after="120"/>
              <w:jc w:val="right"/>
              <w:rPr>
                <w:rFonts w:cs="Times New Roman"/>
                <w:sz w:val="18"/>
                <w:szCs w:val="18"/>
                <w:lang w:val="hr-HR"/>
              </w:rPr>
            </w:pPr>
          </w:p>
        </w:tc>
      </w:tr>
      <w:tr w:rsidR="00564AF0" w:rsidRPr="00564AF0" w14:paraId="6FA2383C" w14:textId="77777777" w:rsidTr="00321491">
        <w:tc>
          <w:tcPr>
            <w:tcW w:w="5171" w:type="dxa"/>
          </w:tcPr>
          <w:p w14:paraId="026BE89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00C7623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w:t>
            </w:r>
          </w:p>
        </w:tc>
        <w:tc>
          <w:tcPr>
            <w:tcW w:w="1300" w:type="dxa"/>
          </w:tcPr>
          <w:p w14:paraId="7C0FC50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w:t>
            </w:r>
          </w:p>
        </w:tc>
        <w:tc>
          <w:tcPr>
            <w:tcW w:w="1300" w:type="dxa"/>
          </w:tcPr>
          <w:p w14:paraId="04058CD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63F9579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0CC0A535" w14:textId="77777777" w:rsidTr="00321491">
        <w:trPr>
          <w:trHeight w:val="540"/>
        </w:trPr>
        <w:tc>
          <w:tcPr>
            <w:tcW w:w="5171" w:type="dxa"/>
            <w:shd w:val="clear" w:color="auto" w:fill="DAE8F2"/>
            <w:vAlign w:val="center"/>
          </w:tcPr>
          <w:p w14:paraId="3D5443B8"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A1005-07 OSTALE DONACIJE</w:t>
            </w:r>
          </w:p>
        </w:tc>
        <w:tc>
          <w:tcPr>
            <w:tcW w:w="1300" w:type="dxa"/>
            <w:shd w:val="clear" w:color="auto" w:fill="DAE8F2"/>
            <w:vAlign w:val="center"/>
          </w:tcPr>
          <w:p w14:paraId="64B6AF4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4.000,00</w:t>
            </w:r>
          </w:p>
        </w:tc>
        <w:tc>
          <w:tcPr>
            <w:tcW w:w="1300" w:type="dxa"/>
            <w:shd w:val="clear" w:color="auto" w:fill="DAE8F2"/>
            <w:vAlign w:val="center"/>
          </w:tcPr>
          <w:p w14:paraId="4F70056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-3.000,00</w:t>
            </w:r>
          </w:p>
        </w:tc>
        <w:tc>
          <w:tcPr>
            <w:tcW w:w="1300" w:type="dxa"/>
            <w:shd w:val="clear" w:color="auto" w:fill="DAE8F2"/>
            <w:vAlign w:val="center"/>
          </w:tcPr>
          <w:p w14:paraId="178CE20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1.000,00</w:t>
            </w:r>
          </w:p>
        </w:tc>
        <w:tc>
          <w:tcPr>
            <w:tcW w:w="960" w:type="dxa"/>
            <w:shd w:val="clear" w:color="auto" w:fill="DAE8F2"/>
            <w:vAlign w:val="center"/>
          </w:tcPr>
          <w:p w14:paraId="12C78ED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25,00%</w:t>
            </w:r>
          </w:p>
        </w:tc>
      </w:tr>
      <w:tr w:rsidR="00564AF0" w:rsidRPr="00564AF0" w14:paraId="49B218F1" w14:textId="77777777" w:rsidTr="00321491">
        <w:tc>
          <w:tcPr>
            <w:tcW w:w="5171" w:type="dxa"/>
            <w:shd w:val="clear" w:color="auto" w:fill="CBFFCB"/>
          </w:tcPr>
          <w:p w14:paraId="558E8B77"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58892A5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4.000,00</w:t>
            </w:r>
          </w:p>
        </w:tc>
        <w:tc>
          <w:tcPr>
            <w:tcW w:w="1300" w:type="dxa"/>
            <w:shd w:val="clear" w:color="auto" w:fill="CBFFCB"/>
          </w:tcPr>
          <w:p w14:paraId="212980A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-3.000,00</w:t>
            </w:r>
          </w:p>
        </w:tc>
        <w:tc>
          <w:tcPr>
            <w:tcW w:w="1300" w:type="dxa"/>
            <w:shd w:val="clear" w:color="auto" w:fill="CBFFCB"/>
          </w:tcPr>
          <w:p w14:paraId="503A547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w:t>
            </w:r>
          </w:p>
        </w:tc>
        <w:tc>
          <w:tcPr>
            <w:tcW w:w="960" w:type="dxa"/>
            <w:shd w:val="clear" w:color="auto" w:fill="CBFFCB"/>
          </w:tcPr>
          <w:p w14:paraId="68C787D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25,00%</w:t>
            </w:r>
          </w:p>
        </w:tc>
      </w:tr>
      <w:tr w:rsidR="00564AF0" w:rsidRPr="00564AF0" w14:paraId="744AE3E9" w14:textId="77777777" w:rsidTr="00321491">
        <w:tc>
          <w:tcPr>
            <w:tcW w:w="5171" w:type="dxa"/>
            <w:shd w:val="clear" w:color="auto" w:fill="F2F2F2"/>
          </w:tcPr>
          <w:p w14:paraId="5073C25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03F3A04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1300" w:type="dxa"/>
            <w:shd w:val="clear" w:color="auto" w:fill="F2F2F2"/>
          </w:tcPr>
          <w:p w14:paraId="3458BCB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w:t>
            </w:r>
          </w:p>
        </w:tc>
        <w:tc>
          <w:tcPr>
            <w:tcW w:w="1300" w:type="dxa"/>
            <w:shd w:val="clear" w:color="auto" w:fill="F2F2F2"/>
          </w:tcPr>
          <w:p w14:paraId="4B4D0BD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c>
          <w:tcPr>
            <w:tcW w:w="960" w:type="dxa"/>
            <w:shd w:val="clear" w:color="auto" w:fill="F2F2F2"/>
          </w:tcPr>
          <w:p w14:paraId="65CC93B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w:t>
            </w:r>
          </w:p>
        </w:tc>
      </w:tr>
      <w:tr w:rsidR="00564AF0" w:rsidRPr="00564AF0" w14:paraId="1E4FF504" w14:textId="77777777" w:rsidTr="00321491">
        <w:tc>
          <w:tcPr>
            <w:tcW w:w="5171" w:type="dxa"/>
          </w:tcPr>
          <w:p w14:paraId="7816501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0B0B524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w:t>
            </w:r>
          </w:p>
        </w:tc>
        <w:tc>
          <w:tcPr>
            <w:tcW w:w="1300" w:type="dxa"/>
          </w:tcPr>
          <w:p w14:paraId="4C614CF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w:t>
            </w:r>
          </w:p>
        </w:tc>
        <w:tc>
          <w:tcPr>
            <w:tcW w:w="1300" w:type="dxa"/>
          </w:tcPr>
          <w:p w14:paraId="4BD3206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c>
          <w:tcPr>
            <w:tcW w:w="960" w:type="dxa"/>
          </w:tcPr>
          <w:p w14:paraId="7D9027B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w:t>
            </w:r>
          </w:p>
        </w:tc>
      </w:tr>
      <w:tr w:rsidR="00564AF0" w:rsidRPr="00564AF0" w14:paraId="1C7A196B" w14:textId="77777777" w:rsidTr="00321491">
        <w:trPr>
          <w:trHeight w:val="540"/>
        </w:trPr>
        <w:tc>
          <w:tcPr>
            <w:tcW w:w="5171" w:type="dxa"/>
            <w:shd w:val="clear" w:color="auto" w:fill="17365D"/>
            <w:vAlign w:val="center"/>
          </w:tcPr>
          <w:p w14:paraId="7C775F02"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1006 KAPITALNE DONACIJE NEPROFITNIM ORGANIZACIJAMA</w:t>
            </w:r>
          </w:p>
        </w:tc>
        <w:tc>
          <w:tcPr>
            <w:tcW w:w="1300" w:type="dxa"/>
            <w:shd w:val="clear" w:color="auto" w:fill="17365D"/>
            <w:vAlign w:val="center"/>
          </w:tcPr>
          <w:p w14:paraId="0A84D7A6"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38.000,00</w:t>
            </w:r>
          </w:p>
        </w:tc>
        <w:tc>
          <w:tcPr>
            <w:tcW w:w="1300" w:type="dxa"/>
            <w:shd w:val="clear" w:color="auto" w:fill="17365D"/>
            <w:vAlign w:val="center"/>
          </w:tcPr>
          <w:p w14:paraId="2551C1F7"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-4.900,00</w:t>
            </w:r>
          </w:p>
        </w:tc>
        <w:tc>
          <w:tcPr>
            <w:tcW w:w="1300" w:type="dxa"/>
            <w:shd w:val="clear" w:color="auto" w:fill="17365D"/>
            <w:vAlign w:val="center"/>
          </w:tcPr>
          <w:p w14:paraId="4C8ADF38"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33.100,00</w:t>
            </w:r>
          </w:p>
        </w:tc>
        <w:tc>
          <w:tcPr>
            <w:tcW w:w="960" w:type="dxa"/>
            <w:shd w:val="clear" w:color="auto" w:fill="17365D"/>
            <w:vAlign w:val="center"/>
          </w:tcPr>
          <w:p w14:paraId="06A253EB"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87,11%</w:t>
            </w:r>
          </w:p>
        </w:tc>
      </w:tr>
      <w:tr w:rsidR="00564AF0" w:rsidRPr="00564AF0" w14:paraId="632BE609" w14:textId="77777777" w:rsidTr="00321491">
        <w:trPr>
          <w:trHeight w:val="540"/>
        </w:trPr>
        <w:tc>
          <w:tcPr>
            <w:tcW w:w="5171" w:type="dxa"/>
            <w:shd w:val="clear" w:color="auto" w:fill="DAE8F2"/>
            <w:vAlign w:val="center"/>
          </w:tcPr>
          <w:p w14:paraId="132DD672"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A1006-01 KAPITALNE DONACIJE NEPROFITNIM ORGANIZACIJAMA</w:t>
            </w:r>
          </w:p>
        </w:tc>
        <w:tc>
          <w:tcPr>
            <w:tcW w:w="1300" w:type="dxa"/>
            <w:shd w:val="clear" w:color="auto" w:fill="DAE8F2"/>
            <w:vAlign w:val="center"/>
          </w:tcPr>
          <w:p w14:paraId="60888C3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38.000,00</w:t>
            </w:r>
          </w:p>
        </w:tc>
        <w:tc>
          <w:tcPr>
            <w:tcW w:w="1300" w:type="dxa"/>
            <w:shd w:val="clear" w:color="auto" w:fill="DAE8F2"/>
            <w:vAlign w:val="center"/>
          </w:tcPr>
          <w:p w14:paraId="7177C15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-4.900,00</w:t>
            </w:r>
          </w:p>
        </w:tc>
        <w:tc>
          <w:tcPr>
            <w:tcW w:w="1300" w:type="dxa"/>
            <w:shd w:val="clear" w:color="auto" w:fill="DAE8F2"/>
            <w:vAlign w:val="center"/>
          </w:tcPr>
          <w:p w14:paraId="1A40282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33.100,00</w:t>
            </w:r>
          </w:p>
        </w:tc>
        <w:tc>
          <w:tcPr>
            <w:tcW w:w="960" w:type="dxa"/>
            <w:shd w:val="clear" w:color="auto" w:fill="DAE8F2"/>
            <w:vAlign w:val="center"/>
          </w:tcPr>
          <w:p w14:paraId="2A503C7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87,11%</w:t>
            </w:r>
          </w:p>
        </w:tc>
      </w:tr>
      <w:tr w:rsidR="00564AF0" w:rsidRPr="00564AF0" w14:paraId="6D9123AD" w14:textId="77777777" w:rsidTr="00321491">
        <w:tc>
          <w:tcPr>
            <w:tcW w:w="5171" w:type="dxa"/>
            <w:shd w:val="clear" w:color="auto" w:fill="CBFFCB"/>
          </w:tcPr>
          <w:p w14:paraId="2624D471"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6DF6BF7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38.000,00</w:t>
            </w:r>
          </w:p>
        </w:tc>
        <w:tc>
          <w:tcPr>
            <w:tcW w:w="1300" w:type="dxa"/>
            <w:shd w:val="clear" w:color="auto" w:fill="CBFFCB"/>
          </w:tcPr>
          <w:p w14:paraId="2E1C8FA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-4.900,00</w:t>
            </w:r>
          </w:p>
        </w:tc>
        <w:tc>
          <w:tcPr>
            <w:tcW w:w="1300" w:type="dxa"/>
            <w:shd w:val="clear" w:color="auto" w:fill="CBFFCB"/>
          </w:tcPr>
          <w:p w14:paraId="18BFB58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33.100,00</w:t>
            </w:r>
          </w:p>
        </w:tc>
        <w:tc>
          <w:tcPr>
            <w:tcW w:w="960" w:type="dxa"/>
            <w:shd w:val="clear" w:color="auto" w:fill="CBFFCB"/>
          </w:tcPr>
          <w:p w14:paraId="0DA427A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87,11%</w:t>
            </w:r>
          </w:p>
        </w:tc>
      </w:tr>
      <w:tr w:rsidR="00564AF0" w:rsidRPr="00564AF0" w14:paraId="117BBA42" w14:textId="77777777" w:rsidTr="00321491">
        <w:tc>
          <w:tcPr>
            <w:tcW w:w="5171" w:type="dxa"/>
            <w:shd w:val="clear" w:color="auto" w:fill="F2F2F2"/>
          </w:tcPr>
          <w:p w14:paraId="74129C0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08F8C63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38.000,00</w:t>
            </w:r>
          </w:p>
        </w:tc>
        <w:tc>
          <w:tcPr>
            <w:tcW w:w="1300" w:type="dxa"/>
            <w:shd w:val="clear" w:color="auto" w:fill="F2F2F2"/>
          </w:tcPr>
          <w:p w14:paraId="4AD9B1D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-4.900,00</w:t>
            </w:r>
          </w:p>
        </w:tc>
        <w:tc>
          <w:tcPr>
            <w:tcW w:w="1300" w:type="dxa"/>
            <w:shd w:val="clear" w:color="auto" w:fill="F2F2F2"/>
          </w:tcPr>
          <w:p w14:paraId="1C88F20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33.100,00</w:t>
            </w:r>
          </w:p>
        </w:tc>
        <w:tc>
          <w:tcPr>
            <w:tcW w:w="960" w:type="dxa"/>
            <w:shd w:val="clear" w:color="auto" w:fill="F2F2F2"/>
          </w:tcPr>
          <w:p w14:paraId="4CB9DDB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87,11%</w:t>
            </w:r>
          </w:p>
        </w:tc>
      </w:tr>
      <w:tr w:rsidR="00564AF0" w:rsidRPr="00564AF0" w14:paraId="1062BFC3" w14:textId="77777777" w:rsidTr="00321491">
        <w:tc>
          <w:tcPr>
            <w:tcW w:w="5171" w:type="dxa"/>
          </w:tcPr>
          <w:p w14:paraId="52A5245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2470A19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38.000,00</w:t>
            </w:r>
          </w:p>
        </w:tc>
        <w:tc>
          <w:tcPr>
            <w:tcW w:w="1300" w:type="dxa"/>
          </w:tcPr>
          <w:p w14:paraId="0FF49C6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-4.900,00</w:t>
            </w:r>
          </w:p>
        </w:tc>
        <w:tc>
          <w:tcPr>
            <w:tcW w:w="1300" w:type="dxa"/>
          </w:tcPr>
          <w:p w14:paraId="36205D1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33.100,00</w:t>
            </w:r>
          </w:p>
        </w:tc>
        <w:tc>
          <w:tcPr>
            <w:tcW w:w="960" w:type="dxa"/>
          </w:tcPr>
          <w:p w14:paraId="129F9D5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87,11%</w:t>
            </w:r>
          </w:p>
        </w:tc>
      </w:tr>
      <w:tr w:rsidR="00564AF0" w:rsidRPr="00564AF0" w14:paraId="2EE9FD6F" w14:textId="77777777" w:rsidTr="00321491">
        <w:trPr>
          <w:trHeight w:val="540"/>
        </w:trPr>
        <w:tc>
          <w:tcPr>
            <w:tcW w:w="5171" w:type="dxa"/>
            <w:shd w:val="clear" w:color="auto" w:fill="17365D"/>
            <w:vAlign w:val="center"/>
          </w:tcPr>
          <w:p w14:paraId="37634A12"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1008 KOMUNALNA INFRASTRUKTURA I KAPITALNA ULAGANJA</w:t>
            </w:r>
          </w:p>
        </w:tc>
        <w:tc>
          <w:tcPr>
            <w:tcW w:w="1300" w:type="dxa"/>
            <w:shd w:val="clear" w:color="auto" w:fill="17365D"/>
            <w:vAlign w:val="center"/>
          </w:tcPr>
          <w:p w14:paraId="771D7126"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13.966.950,00</w:t>
            </w:r>
          </w:p>
        </w:tc>
        <w:tc>
          <w:tcPr>
            <w:tcW w:w="1300" w:type="dxa"/>
            <w:shd w:val="clear" w:color="auto" w:fill="17365D"/>
            <w:vAlign w:val="center"/>
          </w:tcPr>
          <w:p w14:paraId="3F8AAC20"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-6.783.803,00</w:t>
            </w:r>
          </w:p>
        </w:tc>
        <w:tc>
          <w:tcPr>
            <w:tcW w:w="1300" w:type="dxa"/>
            <w:shd w:val="clear" w:color="auto" w:fill="17365D"/>
            <w:vAlign w:val="center"/>
          </w:tcPr>
          <w:p w14:paraId="45FA2210"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7.183.147,00</w:t>
            </w:r>
          </w:p>
        </w:tc>
        <w:tc>
          <w:tcPr>
            <w:tcW w:w="960" w:type="dxa"/>
            <w:shd w:val="clear" w:color="auto" w:fill="17365D"/>
            <w:vAlign w:val="center"/>
          </w:tcPr>
          <w:p w14:paraId="27F9A2DF"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51,43%</w:t>
            </w:r>
          </w:p>
        </w:tc>
      </w:tr>
      <w:tr w:rsidR="00564AF0" w:rsidRPr="00564AF0" w14:paraId="4ADC66A5" w14:textId="77777777" w:rsidTr="00321491">
        <w:trPr>
          <w:trHeight w:val="540"/>
        </w:trPr>
        <w:tc>
          <w:tcPr>
            <w:tcW w:w="5171" w:type="dxa"/>
            <w:shd w:val="clear" w:color="auto" w:fill="DAE8F2"/>
            <w:vAlign w:val="center"/>
          </w:tcPr>
          <w:p w14:paraId="61AC5C8B"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A1008-01 POSLOVNI OBJEKTI - IZGRADNJA, DODATNA ULAGANJA I ODRŽAVANJE</w:t>
            </w:r>
          </w:p>
        </w:tc>
        <w:tc>
          <w:tcPr>
            <w:tcW w:w="1300" w:type="dxa"/>
            <w:shd w:val="clear" w:color="auto" w:fill="DAE8F2"/>
            <w:vAlign w:val="center"/>
          </w:tcPr>
          <w:p w14:paraId="2C673CC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2.931.200,00</w:t>
            </w:r>
          </w:p>
        </w:tc>
        <w:tc>
          <w:tcPr>
            <w:tcW w:w="1300" w:type="dxa"/>
            <w:shd w:val="clear" w:color="auto" w:fill="DAE8F2"/>
            <w:vAlign w:val="center"/>
          </w:tcPr>
          <w:p w14:paraId="0F946B6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-2.813.315,00</w:t>
            </w:r>
          </w:p>
        </w:tc>
        <w:tc>
          <w:tcPr>
            <w:tcW w:w="1300" w:type="dxa"/>
            <w:shd w:val="clear" w:color="auto" w:fill="DAE8F2"/>
            <w:vAlign w:val="center"/>
          </w:tcPr>
          <w:p w14:paraId="4BE9FE1A"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117.885,00</w:t>
            </w:r>
          </w:p>
        </w:tc>
        <w:tc>
          <w:tcPr>
            <w:tcW w:w="960" w:type="dxa"/>
            <w:shd w:val="clear" w:color="auto" w:fill="DAE8F2"/>
            <w:vAlign w:val="center"/>
          </w:tcPr>
          <w:p w14:paraId="6AC60C8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4,02%</w:t>
            </w:r>
          </w:p>
        </w:tc>
      </w:tr>
      <w:tr w:rsidR="00564AF0" w:rsidRPr="00564AF0" w14:paraId="46A6EBD7" w14:textId="77777777" w:rsidTr="00321491">
        <w:tc>
          <w:tcPr>
            <w:tcW w:w="5171" w:type="dxa"/>
            <w:shd w:val="clear" w:color="auto" w:fill="CBFFCB"/>
          </w:tcPr>
          <w:p w14:paraId="045AB7AA"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2744A19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970.350,00</w:t>
            </w:r>
          </w:p>
        </w:tc>
        <w:tc>
          <w:tcPr>
            <w:tcW w:w="1300" w:type="dxa"/>
            <w:shd w:val="clear" w:color="auto" w:fill="CBFFCB"/>
          </w:tcPr>
          <w:p w14:paraId="0EF702F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-852.465,00</w:t>
            </w:r>
          </w:p>
        </w:tc>
        <w:tc>
          <w:tcPr>
            <w:tcW w:w="1300" w:type="dxa"/>
            <w:shd w:val="clear" w:color="auto" w:fill="CBFFCB"/>
          </w:tcPr>
          <w:p w14:paraId="353A1FB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117.885,00</w:t>
            </w:r>
          </w:p>
        </w:tc>
        <w:tc>
          <w:tcPr>
            <w:tcW w:w="960" w:type="dxa"/>
            <w:shd w:val="clear" w:color="auto" w:fill="CBFFCB"/>
          </w:tcPr>
          <w:p w14:paraId="11DF82B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12,15%</w:t>
            </w:r>
          </w:p>
        </w:tc>
      </w:tr>
      <w:tr w:rsidR="00564AF0" w:rsidRPr="00564AF0" w14:paraId="4A434DE6" w14:textId="77777777" w:rsidTr="00321491">
        <w:tc>
          <w:tcPr>
            <w:tcW w:w="5171" w:type="dxa"/>
            <w:shd w:val="clear" w:color="auto" w:fill="F2F2F2"/>
          </w:tcPr>
          <w:p w14:paraId="0CB281E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372D685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shd w:val="clear" w:color="auto" w:fill="F2F2F2"/>
          </w:tcPr>
          <w:p w14:paraId="6409602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1.450,00</w:t>
            </w:r>
          </w:p>
        </w:tc>
        <w:tc>
          <w:tcPr>
            <w:tcW w:w="1300" w:type="dxa"/>
            <w:shd w:val="clear" w:color="auto" w:fill="F2F2F2"/>
          </w:tcPr>
          <w:p w14:paraId="56BB4E2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7.450,00</w:t>
            </w:r>
          </w:p>
        </w:tc>
        <w:tc>
          <w:tcPr>
            <w:tcW w:w="960" w:type="dxa"/>
            <w:shd w:val="clear" w:color="auto" w:fill="F2F2F2"/>
          </w:tcPr>
          <w:p w14:paraId="6AB203A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124,17%</w:t>
            </w:r>
          </w:p>
        </w:tc>
      </w:tr>
      <w:tr w:rsidR="00564AF0" w:rsidRPr="00564AF0" w14:paraId="4ABCAFEC" w14:textId="77777777" w:rsidTr="00321491">
        <w:tc>
          <w:tcPr>
            <w:tcW w:w="5171" w:type="dxa"/>
          </w:tcPr>
          <w:p w14:paraId="131052C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7444C7E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tcPr>
          <w:p w14:paraId="0DB4DAE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1.450,00</w:t>
            </w:r>
          </w:p>
        </w:tc>
        <w:tc>
          <w:tcPr>
            <w:tcW w:w="1300" w:type="dxa"/>
          </w:tcPr>
          <w:p w14:paraId="6E3FAE5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7.450,00</w:t>
            </w:r>
          </w:p>
        </w:tc>
        <w:tc>
          <w:tcPr>
            <w:tcW w:w="960" w:type="dxa"/>
          </w:tcPr>
          <w:p w14:paraId="1C10C75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124,17%</w:t>
            </w:r>
          </w:p>
        </w:tc>
      </w:tr>
      <w:tr w:rsidR="00564AF0" w:rsidRPr="00564AF0" w14:paraId="233B3C48" w14:textId="77777777" w:rsidTr="00321491">
        <w:tc>
          <w:tcPr>
            <w:tcW w:w="5171" w:type="dxa"/>
            <w:shd w:val="clear" w:color="auto" w:fill="F2F2F2"/>
          </w:tcPr>
          <w:p w14:paraId="43B5BD9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2E37F17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964.350,00</w:t>
            </w:r>
          </w:p>
        </w:tc>
        <w:tc>
          <w:tcPr>
            <w:tcW w:w="1300" w:type="dxa"/>
            <w:shd w:val="clear" w:color="auto" w:fill="F2F2F2"/>
          </w:tcPr>
          <w:p w14:paraId="3336923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-853.915,00</w:t>
            </w:r>
          </w:p>
        </w:tc>
        <w:tc>
          <w:tcPr>
            <w:tcW w:w="1300" w:type="dxa"/>
            <w:shd w:val="clear" w:color="auto" w:fill="F2F2F2"/>
          </w:tcPr>
          <w:p w14:paraId="4F93D56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110.435,00</w:t>
            </w:r>
          </w:p>
        </w:tc>
        <w:tc>
          <w:tcPr>
            <w:tcW w:w="960" w:type="dxa"/>
            <w:shd w:val="clear" w:color="auto" w:fill="F2F2F2"/>
          </w:tcPr>
          <w:p w14:paraId="756E4AD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11,45%</w:t>
            </w:r>
          </w:p>
        </w:tc>
      </w:tr>
      <w:tr w:rsidR="00564AF0" w:rsidRPr="00564AF0" w14:paraId="5D01E29D" w14:textId="77777777" w:rsidTr="00321491">
        <w:tc>
          <w:tcPr>
            <w:tcW w:w="5171" w:type="dxa"/>
          </w:tcPr>
          <w:p w14:paraId="328465F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1C482CA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660.150,00</w:t>
            </w:r>
          </w:p>
        </w:tc>
        <w:tc>
          <w:tcPr>
            <w:tcW w:w="1300" w:type="dxa"/>
          </w:tcPr>
          <w:p w14:paraId="17E551B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-637.275,00</w:t>
            </w:r>
          </w:p>
        </w:tc>
        <w:tc>
          <w:tcPr>
            <w:tcW w:w="1300" w:type="dxa"/>
          </w:tcPr>
          <w:p w14:paraId="537DA86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22.875,00</w:t>
            </w:r>
          </w:p>
        </w:tc>
        <w:tc>
          <w:tcPr>
            <w:tcW w:w="960" w:type="dxa"/>
          </w:tcPr>
          <w:p w14:paraId="16B29B7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3,47%</w:t>
            </w:r>
          </w:p>
        </w:tc>
      </w:tr>
      <w:tr w:rsidR="00564AF0" w:rsidRPr="00564AF0" w14:paraId="374306B2" w14:textId="77777777" w:rsidTr="00321491">
        <w:tc>
          <w:tcPr>
            <w:tcW w:w="5171" w:type="dxa"/>
          </w:tcPr>
          <w:p w14:paraId="2C5F937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45 Rashodi za dodatna ulaganja na nefinancijskoj imovini</w:t>
            </w:r>
          </w:p>
        </w:tc>
        <w:tc>
          <w:tcPr>
            <w:tcW w:w="1300" w:type="dxa"/>
          </w:tcPr>
          <w:p w14:paraId="69A88AA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304.200,00</w:t>
            </w:r>
          </w:p>
        </w:tc>
        <w:tc>
          <w:tcPr>
            <w:tcW w:w="1300" w:type="dxa"/>
          </w:tcPr>
          <w:p w14:paraId="01DB12E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-216.640,00</w:t>
            </w:r>
          </w:p>
        </w:tc>
        <w:tc>
          <w:tcPr>
            <w:tcW w:w="1300" w:type="dxa"/>
          </w:tcPr>
          <w:p w14:paraId="4C70647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87.560,00</w:t>
            </w:r>
          </w:p>
        </w:tc>
        <w:tc>
          <w:tcPr>
            <w:tcW w:w="960" w:type="dxa"/>
          </w:tcPr>
          <w:p w14:paraId="0ECBB09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28,78%</w:t>
            </w:r>
          </w:p>
        </w:tc>
      </w:tr>
      <w:tr w:rsidR="00564AF0" w:rsidRPr="00564AF0" w14:paraId="4D3CD535" w14:textId="77777777" w:rsidTr="00321491">
        <w:tc>
          <w:tcPr>
            <w:tcW w:w="5171" w:type="dxa"/>
            <w:shd w:val="clear" w:color="auto" w:fill="CBFFCB"/>
          </w:tcPr>
          <w:p w14:paraId="2164B315"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52 Kapitalne pomoći</w:t>
            </w:r>
          </w:p>
        </w:tc>
        <w:tc>
          <w:tcPr>
            <w:tcW w:w="1300" w:type="dxa"/>
            <w:shd w:val="clear" w:color="auto" w:fill="CBFFCB"/>
          </w:tcPr>
          <w:p w14:paraId="2F36ECF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940.000,00</w:t>
            </w:r>
          </w:p>
        </w:tc>
        <w:tc>
          <w:tcPr>
            <w:tcW w:w="1300" w:type="dxa"/>
            <w:shd w:val="clear" w:color="auto" w:fill="CBFFCB"/>
          </w:tcPr>
          <w:p w14:paraId="692EA73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-940.000,00</w:t>
            </w:r>
          </w:p>
        </w:tc>
        <w:tc>
          <w:tcPr>
            <w:tcW w:w="1300" w:type="dxa"/>
            <w:shd w:val="clear" w:color="auto" w:fill="CBFFCB"/>
          </w:tcPr>
          <w:p w14:paraId="3DD2964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52DB970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07D91C58" w14:textId="77777777" w:rsidTr="00321491">
        <w:tc>
          <w:tcPr>
            <w:tcW w:w="5171" w:type="dxa"/>
            <w:shd w:val="clear" w:color="auto" w:fill="F2F2F2"/>
          </w:tcPr>
          <w:p w14:paraId="31CC35E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023CF57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940.000,00</w:t>
            </w:r>
          </w:p>
        </w:tc>
        <w:tc>
          <w:tcPr>
            <w:tcW w:w="1300" w:type="dxa"/>
            <w:shd w:val="clear" w:color="auto" w:fill="F2F2F2"/>
          </w:tcPr>
          <w:p w14:paraId="77A1136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-940.000,00</w:t>
            </w:r>
          </w:p>
        </w:tc>
        <w:tc>
          <w:tcPr>
            <w:tcW w:w="1300" w:type="dxa"/>
            <w:shd w:val="clear" w:color="auto" w:fill="F2F2F2"/>
          </w:tcPr>
          <w:p w14:paraId="7971E2A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211042A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5373F6EE" w14:textId="77777777" w:rsidTr="00321491">
        <w:tc>
          <w:tcPr>
            <w:tcW w:w="5171" w:type="dxa"/>
          </w:tcPr>
          <w:p w14:paraId="2F21072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211B487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770.000,00</w:t>
            </w:r>
          </w:p>
        </w:tc>
        <w:tc>
          <w:tcPr>
            <w:tcW w:w="1300" w:type="dxa"/>
          </w:tcPr>
          <w:p w14:paraId="2EB6ED8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-770.000,00</w:t>
            </w:r>
          </w:p>
        </w:tc>
        <w:tc>
          <w:tcPr>
            <w:tcW w:w="1300" w:type="dxa"/>
          </w:tcPr>
          <w:p w14:paraId="3AC2D25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5F0B66C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7A2629D" w14:textId="77777777" w:rsidTr="00321491">
        <w:tc>
          <w:tcPr>
            <w:tcW w:w="5171" w:type="dxa"/>
          </w:tcPr>
          <w:p w14:paraId="22D4D93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45 Rashodi za dodatna ulaganja na nefinancijskoj imovini</w:t>
            </w:r>
          </w:p>
        </w:tc>
        <w:tc>
          <w:tcPr>
            <w:tcW w:w="1300" w:type="dxa"/>
          </w:tcPr>
          <w:p w14:paraId="5A9EA54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170.000,00</w:t>
            </w:r>
          </w:p>
        </w:tc>
        <w:tc>
          <w:tcPr>
            <w:tcW w:w="1300" w:type="dxa"/>
          </w:tcPr>
          <w:p w14:paraId="1338079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-170.000,00</w:t>
            </w:r>
          </w:p>
        </w:tc>
        <w:tc>
          <w:tcPr>
            <w:tcW w:w="1300" w:type="dxa"/>
          </w:tcPr>
          <w:p w14:paraId="6786E69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3D483EE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29B99FF6" w14:textId="77777777" w:rsidTr="00321491">
        <w:tc>
          <w:tcPr>
            <w:tcW w:w="5171" w:type="dxa"/>
            <w:shd w:val="clear" w:color="auto" w:fill="CBFFCB"/>
          </w:tcPr>
          <w:p w14:paraId="4BADDF13"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59 EU</w:t>
            </w:r>
          </w:p>
        </w:tc>
        <w:tc>
          <w:tcPr>
            <w:tcW w:w="1300" w:type="dxa"/>
            <w:shd w:val="clear" w:color="auto" w:fill="CBFFCB"/>
          </w:tcPr>
          <w:p w14:paraId="6853C50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1.020.850,00</w:t>
            </w:r>
          </w:p>
        </w:tc>
        <w:tc>
          <w:tcPr>
            <w:tcW w:w="1300" w:type="dxa"/>
            <w:shd w:val="clear" w:color="auto" w:fill="CBFFCB"/>
          </w:tcPr>
          <w:p w14:paraId="70BA714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-1.020.850,00</w:t>
            </w:r>
          </w:p>
        </w:tc>
        <w:tc>
          <w:tcPr>
            <w:tcW w:w="1300" w:type="dxa"/>
            <w:shd w:val="clear" w:color="auto" w:fill="CBFFCB"/>
          </w:tcPr>
          <w:p w14:paraId="3B99E6C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1A3621C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5F46C9F1" w14:textId="77777777" w:rsidTr="00321491">
        <w:tc>
          <w:tcPr>
            <w:tcW w:w="5171" w:type="dxa"/>
            <w:shd w:val="clear" w:color="auto" w:fill="F2F2F2"/>
          </w:tcPr>
          <w:p w14:paraId="513A78B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4B35978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1.020.850,00</w:t>
            </w:r>
          </w:p>
        </w:tc>
        <w:tc>
          <w:tcPr>
            <w:tcW w:w="1300" w:type="dxa"/>
            <w:shd w:val="clear" w:color="auto" w:fill="F2F2F2"/>
          </w:tcPr>
          <w:p w14:paraId="62025BA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-1.020.850,00</w:t>
            </w:r>
          </w:p>
        </w:tc>
        <w:tc>
          <w:tcPr>
            <w:tcW w:w="1300" w:type="dxa"/>
            <w:shd w:val="clear" w:color="auto" w:fill="F2F2F2"/>
          </w:tcPr>
          <w:p w14:paraId="0F83C29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4CCC939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41E7C1BE" w14:textId="77777777" w:rsidTr="00321491">
        <w:tc>
          <w:tcPr>
            <w:tcW w:w="5171" w:type="dxa"/>
          </w:tcPr>
          <w:p w14:paraId="39BE045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49B90C4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1.020.850,00</w:t>
            </w:r>
          </w:p>
        </w:tc>
        <w:tc>
          <w:tcPr>
            <w:tcW w:w="1300" w:type="dxa"/>
          </w:tcPr>
          <w:p w14:paraId="5B1963C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-1.020.850,00</w:t>
            </w:r>
          </w:p>
        </w:tc>
        <w:tc>
          <w:tcPr>
            <w:tcW w:w="1300" w:type="dxa"/>
          </w:tcPr>
          <w:p w14:paraId="78167F0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1214C57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47D32D9E" w14:textId="77777777" w:rsidTr="00321491">
        <w:trPr>
          <w:trHeight w:val="540"/>
        </w:trPr>
        <w:tc>
          <w:tcPr>
            <w:tcW w:w="5171" w:type="dxa"/>
            <w:shd w:val="clear" w:color="auto" w:fill="DAE8F2"/>
            <w:vAlign w:val="center"/>
          </w:tcPr>
          <w:p w14:paraId="73005E40"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A1008-02 UREĐENJE I IZGRADNJA CESTA, NOGOSTUPA I PARKIRALIŠTA</w:t>
            </w:r>
          </w:p>
        </w:tc>
        <w:tc>
          <w:tcPr>
            <w:tcW w:w="1300" w:type="dxa"/>
            <w:shd w:val="clear" w:color="auto" w:fill="DAE8F2"/>
            <w:vAlign w:val="center"/>
          </w:tcPr>
          <w:p w14:paraId="702CC15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358.000,00</w:t>
            </w:r>
          </w:p>
        </w:tc>
        <w:tc>
          <w:tcPr>
            <w:tcW w:w="1300" w:type="dxa"/>
            <w:shd w:val="clear" w:color="auto" w:fill="DAE8F2"/>
            <w:vAlign w:val="center"/>
          </w:tcPr>
          <w:p w14:paraId="0002562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-13.720,00</w:t>
            </w:r>
          </w:p>
        </w:tc>
        <w:tc>
          <w:tcPr>
            <w:tcW w:w="1300" w:type="dxa"/>
            <w:shd w:val="clear" w:color="auto" w:fill="DAE8F2"/>
            <w:vAlign w:val="center"/>
          </w:tcPr>
          <w:p w14:paraId="74B0533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344.280,00</w:t>
            </w:r>
          </w:p>
        </w:tc>
        <w:tc>
          <w:tcPr>
            <w:tcW w:w="960" w:type="dxa"/>
            <w:shd w:val="clear" w:color="auto" w:fill="DAE8F2"/>
            <w:vAlign w:val="center"/>
          </w:tcPr>
          <w:p w14:paraId="2B75232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96,17%</w:t>
            </w:r>
          </w:p>
        </w:tc>
      </w:tr>
      <w:tr w:rsidR="00564AF0" w:rsidRPr="00564AF0" w14:paraId="5F6C7EBC" w14:textId="77777777" w:rsidTr="00321491">
        <w:tc>
          <w:tcPr>
            <w:tcW w:w="5171" w:type="dxa"/>
            <w:shd w:val="clear" w:color="auto" w:fill="CBFFCB"/>
          </w:tcPr>
          <w:p w14:paraId="0B89F00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45CADA8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218.000,00</w:t>
            </w:r>
          </w:p>
        </w:tc>
        <w:tc>
          <w:tcPr>
            <w:tcW w:w="1300" w:type="dxa"/>
            <w:shd w:val="clear" w:color="auto" w:fill="CBFFCB"/>
          </w:tcPr>
          <w:p w14:paraId="122EECB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79.880,00</w:t>
            </w:r>
          </w:p>
        </w:tc>
        <w:tc>
          <w:tcPr>
            <w:tcW w:w="1300" w:type="dxa"/>
            <w:shd w:val="clear" w:color="auto" w:fill="CBFFCB"/>
          </w:tcPr>
          <w:p w14:paraId="2D3B5F9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297.880,00</w:t>
            </w:r>
          </w:p>
        </w:tc>
        <w:tc>
          <w:tcPr>
            <w:tcW w:w="960" w:type="dxa"/>
            <w:shd w:val="clear" w:color="auto" w:fill="CBFFCB"/>
          </w:tcPr>
          <w:p w14:paraId="59CE6E5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136,64%</w:t>
            </w:r>
          </w:p>
        </w:tc>
      </w:tr>
      <w:tr w:rsidR="00564AF0" w:rsidRPr="00564AF0" w14:paraId="0B1498FC" w14:textId="77777777" w:rsidTr="00321491">
        <w:tc>
          <w:tcPr>
            <w:tcW w:w="5171" w:type="dxa"/>
            <w:shd w:val="clear" w:color="auto" w:fill="F2F2F2"/>
          </w:tcPr>
          <w:p w14:paraId="6046DEC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9DDEC3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w:t>
            </w:r>
          </w:p>
        </w:tc>
        <w:tc>
          <w:tcPr>
            <w:tcW w:w="1300" w:type="dxa"/>
            <w:shd w:val="clear" w:color="auto" w:fill="F2F2F2"/>
          </w:tcPr>
          <w:p w14:paraId="71BAAA2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w:t>
            </w:r>
          </w:p>
        </w:tc>
        <w:tc>
          <w:tcPr>
            <w:tcW w:w="1300" w:type="dxa"/>
            <w:shd w:val="clear" w:color="auto" w:fill="F2F2F2"/>
          </w:tcPr>
          <w:p w14:paraId="211D92C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0694873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3F02C255" w14:textId="77777777" w:rsidTr="00321491">
        <w:tc>
          <w:tcPr>
            <w:tcW w:w="5171" w:type="dxa"/>
          </w:tcPr>
          <w:p w14:paraId="303DB80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4AC93B5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w:t>
            </w:r>
          </w:p>
        </w:tc>
        <w:tc>
          <w:tcPr>
            <w:tcW w:w="1300" w:type="dxa"/>
          </w:tcPr>
          <w:p w14:paraId="24F6097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w:t>
            </w:r>
          </w:p>
        </w:tc>
        <w:tc>
          <w:tcPr>
            <w:tcW w:w="1300" w:type="dxa"/>
          </w:tcPr>
          <w:p w14:paraId="0DD5EF0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634090E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51A23675" w14:textId="77777777" w:rsidTr="00321491">
        <w:tc>
          <w:tcPr>
            <w:tcW w:w="5171" w:type="dxa"/>
            <w:shd w:val="clear" w:color="auto" w:fill="F2F2F2"/>
          </w:tcPr>
          <w:p w14:paraId="67E6125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005B71A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215.500,00</w:t>
            </w:r>
          </w:p>
        </w:tc>
        <w:tc>
          <w:tcPr>
            <w:tcW w:w="1300" w:type="dxa"/>
            <w:shd w:val="clear" w:color="auto" w:fill="F2F2F2"/>
          </w:tcPr>
          <w:p w14:paraId="4F249EF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82.380,00</w:t>
            </w:r>
          </w:p>
        </w:tc>
        <w:tc>
          <w:tcPr>
            <w:tcW w:w="1300" w:type="dxa"/>
            <w:shd w:val="clear" w:color="auto" w:fill="F2F2F2"/>
          </w:tcPr>
          <w:p w14:paraId="4AF233A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297.880,00</w:t>
            </w:r>
          </w:p>
        </w:tc>
        <w:tc>
          <w:tcPr>
            <w:tcW w:w="960" w:type="dxa"/>
            <w:shd w:val="clear" w:color="auto" w:fill="F2F2F2"/>
          </w:tcPr>
          <w:p w14:paraId="48B48D6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138,23%</w:t>
            </w:r>
          </w:p>
        </w:tc>
      </w:tr>
      <w:tr w:rsidR="00564AF0" w:rsidRPr="00564AF0" w14:paraId="6CA99428" w14:textId="77777777" w:rsidTr="00321491">
        <w:tc>
          <w:tcPr>
            <w:tcW w:w="5171" w:type="dxa"/>
          </w:tcPr>
          <w:p w14:paraId="5710189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lastRenderedPageBreak/>
              <w:t>45 Rashodi za dodatna ulaganja na nefinancijskoj imovini</w:t>
            </w:r>
          </w:p>
        </w:tc>
        <w:tc>
          <w:tcPr>
            <w:tcW w:w="1300" w:type="dxa"/>
          </w:tcPr>
          <w:p w14:paraId="1F8D57B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215.500,00</w:t>
            </w:r>
          </w:p>
        </w:tc>
        <w:tc>
          <w:tcPr>
            <w:tcW w:w="1300" w:type="dxa"/>
          </w:tcPr>
          <w:p w14:paraId="0C6BCE8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82.380,00</w:t>
            </w:r>
          </w:p>
        </w:tc>
        <w:tc>
          <w:tcPr>
            <w:tcW w:w="1300" w:type="dxa"/>
          </w:tcPr>
          <w:p w14:paraId="1EDF7F0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297.880,00</w:t>
            </w:r>
          </w:p>
        </w:tc>
        <w:tc>
          <w:tcPr>
            <w:tcW w:w="960" w:type="dxa"/>
          </w:tcPr>
          <w:p w14:paraId="7F18921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138,23%</w:t>
            </w:r>
          </w:p>
        </w:tc>
      </w:tr>
      <w:tr w:rsidR="00564AF0" w:rsidRPr="00564AF0" w14:paraId="31D5300C" w14:textId="77777777" w:rsidTr="00321491">
        <w:tc>
          <w:tcPr>
            <w:tcW w:w="5171" w:type="dxa"/>
            <w:shd w:val="clear" w:color="auto" w:fill="CBFFCB"/>
          </w:tcPr>
          <w:p w14:paraId="40A5C309"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52 Kapitalne pomoći</w:t>
            </w:r>
          </w:p>
        </w:tc>
        <w:tc>
          <w:tcPr>
            <w:tcW w:w="1300" w:type="dxa"/>
            <w:shd w:val="clear" w:color="auto" w:fill="CBFFCB"/>
          </w:tcPr>
          <w:p w14:paraId="3237F78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120.000,00</w:t>
            </w:r>
          </w:p>
        </w:tc>
        <w:tc>
          <w:tcPr>
            <w:tcW w:w="1300" w:type="dxa"/>
            <w:shd w:val="clear" w:color="auto" w:fill="CBFFCB"/>
          </w:tcPr>
          <w:p w14:paraId="281FC5E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-73.600,00</w:t>
            </w:r>
          </w:p>
        </w:tc>
        <w:tc>
          <w:tcPr>
            <w:tcW w:w="1300" w:type="dxa"/>
            <w:shd w:val="clear" w:color="auto" w:fill="CBFFCB"/>
          </w:tcPr>
          <w:p w14:paraId="65F893F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46.400,00</w:t>
            </w:r>
          </w:p>
        </w:tc>
        <w:tc>
          <w:tcPr>
            <w:tcW w:w="960" w:type="dxa"/>
            <w:shd w:val="clear" w:color="auto" w:fill="CBFFCB"/>
          </w:tcPr>
          <w:p w14:paraId="0C519BD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38,67%</w:t>
            </w:r>
          </w:p>
        </w:tc>
      </w:tr>
      <w:tr w:rsidR="00564AF0" w:rsidRPr="00564AF0" w14:paraId="3219CACD" w14:textId="77777777" w:rsidTr="00321491">
        <w:tc>
          <w:tcPr>
            <w:tcW w:w="5171" w:type="dxa"/>
            <w:shd w:val="clear" w:color="auto" w:fill="F2F2F2"/>
          </w:tcPr>
          <w:p w14:paraId="5AA1102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6FF49EA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120.000,00</w:t>
            </w:r>
          </w:p>
        </w:tc>
        <w:tc>
          <w:tcPr>
            <w:tcW w:w="1300" w:type="dxa"/>
            <w:shd w:val="clear" w:color="auto" w:fill="F2F2F2"/>
          </w:tcPr>
          <w:p w14:paraId="167820C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-73.600,00</w:t>
            </w:r>
          </w:p>
        </w:tc>
        <w:tc>
          <w:tcPr>
            <w:tcW w:w="1300" w:type="dxa"/>
            <w:shd w:val="clear" w:color="auto" w:fill="F2F2F2"/>
          </w:tcPr>
          <w:p w14:paraId="198E222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46.400,00</w:t>
            </w:r>
          </w:p>
        </w:tc>
        <w:tc>
          <w:tcPr>
            <w:tcW w:w="960" w:type="dxa"/>
            <w:shd w:val="clear" w:color="auto" w:fill="F2F2F2"/>
          </w:tcPr>
          <w:p w14:paraId="7CC1CE7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38,67%</w:t>
            </w:r>
          </w:p>
        </w:tc>
      </w:tr>
      <w:tr w:rsidR="00564AF0" w:rsidRPr="00564AF0" w14:paraId="23CCA9AC" w14:textId="77777777" w:rsidTr="00321491">
        <w:tc>
          <w:tcPr>
            <w:tcW w:w="5171" w:type="dxa"/>
          </w:tcPr>
          <w:p w14:paraId="2285D6C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45 Rashodi za dodatna ulaganja na nefinancijskoj imovini</w:t>
            </w:r>
          </w:p>
        </w:tc>
        <w:tc>
          <w:tcPr>
            <w:tcW w:w="1300" w:type="dxa"/>
          </w:tcPr>
          <w:p w14:paraId="038DE5B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120.000,00</w:t>
            </w:r>
          </w:p>
        </w:tc>
        <w:tc>
          <w:tcPr>
            <w:tcW w:w="1300" w:type="dxa"/>
          </w:tcPr>
          <w:p w14:paraId="75B176C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-73.600,00</w:t>
            </w:r>
          </w:p>
        </w:tc>
        <w:tc>
          <w:tcPr>
            <w:tcW w:w="1300" w:type="dxa"/>
          </w:tcPr>
          <w:p w14:paraId="3426114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46.400,00</w:t>
            </w:r>
          </w:p>
        </w:tc>
        <w:tc>
          <w:tcPr>
            <w:tcW w:w="960" w:type="dxa"/>
          </w:tcPr>
          <w:p w14:paraId="33717CC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38,67%</w:t>
            </w:r>
          </w:p>
        </w:tc>
      </w:tr>
      <w:tr w:rsidR="00564AF0" w:rsidRPr="00564AF0" w14:paraId="65B82FCB" w14:textId="77777777" w:rsidTr="00321491">
        <w:tc>
          <w:tcPr>
            <w:tcW w:w="5171" w:type="dxa"/>
            <w:shd w:val="clear" w:color="auto" w:fill="CBFFCB"/>
          </w:tcPr>
          <w:p w14:paraId="7D95FAF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71 Prihodi od prodaje </w:t>
            </w:r>
            <w:proofErr w:type="spellStart"/>
            <w:r w:rsidRPr="00564AF0">
              <w:rPr>
                <w:rFonts w:cs="Times New Roman"/>
                <w:sz w:val="16"/>
                <w:szCs w:val="18"/>
                <w:lang w:val="hr-HR"/>
              </w:rPr>
              <w:t>neproizvedene</w:t>
            </w:r>
            <w:proofErr w:type="spellEnd"/>
            <w:r w:rsidRPr="00564AF0">
              <w:rPr>
                <w:rFonts w:cs="Times New Roman"/>
                <w:sz w:val="16"/>
                <w:szCs w:val="18"/>
                <w:lang w:val="hr-HR"/>
              </w:rPr>
              <w:t xml:space="preserve"> dugotrajne imovine</w:t>
            </w:r>
          </w:p>
        </w:tc>
        <w:tc>
          <w:tcPr>
            <w:tcW w:w="1300" w:type="dxa"/>
            <w:shd w:val="clear" w:color="auto" w:fill="CBFFCB"/>
          </w:tcPr>
          <w:p w14:paraId="7DCA64A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20.000,00</w:t>
            </w:r>
          </w:p>
        </w:tc>
        <w:tc>
          <w:tcPr>
            <w:tcW w:w="1300" w:type="dxa"/>
            <w:shd w:val="clear" w:color="auto" w:fill="CBFFCB"/>
          </w:tcPr>
          <w:p w14:paraId="5884ED2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-20.000,00</w:t>
            </w:r>
          </w:p>
        </w:tc>
        <w:tc>
          <w:tcPr>
            <w:tcW w:w="1300" w:type="dxa"/>
            <w:shd w:val="clear" w:color="auto" w:fill="CBFFCB"/>
          </w:tcPr>
          <w:p w14:paraId="7E89F25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0D21D36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2D05A1D2" w14:textId="77777777" w:rsidTr="00321491">
        <w:tc>
          <w:tcPr>
            <w:tcW w:w="5171" w:type="dxa"/>
            <w:shd w:val="clear" w:color="auto" w:fill="F2F2F2"/>
          </w:tcPr>
          <w:p w14:paraId="660E77F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541DADF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shd w:val="clear" w:color="auto" w:fill="F2F2F2"/>
          </w:tcPr>
          <w:p w14:paraId="11A828D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shd w:val="clear" w:color="auto" w:fill="F2F2F2"/>
          </w:tcPr>
          <w:p w14:paraId="7B336B7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7EAF7AC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04181530" w14:textId="77777777" w:rsidTr="00321491">
        <w:tc>
          <w:tcPr>
            <w:tcW w:w="5171" w:type="dxa"/>
          </w:tcPr>
          <w:p w14:paraId="4C1DCF6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45 Rashodi za dodatna ulaganja na nefinancijskoj imovini</w:t>
            </w:r>
          </w:p>
        </w:tc>
        <w:tc>
          <w:tcPr>
            <w:tcW w:w="1300" w:type="dxa"/>
          </w:tcPr>
          <w:p w14:paraId="2EAB762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tcPr>
          <w:p w14:paraId="02E0325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tcPr>
          <w:p w14:paraId="6DF8500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6A240D1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181DAD0" w14:textId="77777777" w:rsidTr="00321491">
        <w:trPr>
          <w:trHeight w:val="540"/>
        </w:trPr>
        <w:tc>
          <w:tcPr>
            <w:tcW w:w="5171" w:type="dxa"/>
            <w:shd w:val="clear" w:color="auto" w:fill="DAE8F2"/>
            <w:vAlign w:val="center"/>
          </w:tcPr>
          <w:p w14:paraId="2AF18B62"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A1008-03 VODOVOD</w:t>
            </w:r>
          </w:p>
        </w:tc>
        <w:tc>
          <w:tcPr>
            <w:tcW w:w="1300" w:type="dxa"/>
            <w:shd w:val="clear" w:color="auto" w:fill="DAE8F2"/>
            <w:vAlign w:val="center"/>
          </w:tcPr>
          <w:p w14:paraId="0F7D0A3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5.000,00</w:t>
            </w:r>
          </w:p>
        </w:tc>
        <w:tc>
          <w:tcPr>
            <w:tcW w:w="1300" w:type="dxa"/>
            <w:shd w:val="clear" w:color="auto" w:fill="DAE8F2"/>
            <w:vAlign w:val="center"/>
          </w:tcPr>
          <w:p w14:paraId="4AFEA59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-5.000,00</w:t>
            </w:r>
          </w:p>
        </w:tc>
        <w:tc>
          <w:tcPr>
            <w:tcW w:w="1300" w:type="dxa"/>
            <w:shd w:val="clear" w:color="auto" w:fill="DAE8F2"/>
            <w:vAlign w:val="center"/>
          </w:tcPr>
          <w:p w14:paraId="262487F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960" w:type="dxa"/>
            <w:shd w:val="clear" w:color="auto" w:fill="DAE8F2"/>
            <w:vAlign w:val="center"/>
          </w:tcPr>
          <w:p w14:paraId="628132A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r>
      <w:tr w:rsidR="00564AF0" w:rsidRPr="00564AF0" w14:paraId="5CD75C55" w14:textId="77777777" w:rsidTr="00321491">
        <w:tc>
          <w:tcPr>
            <w:tcW w:w="5171" w:type="dxa"/>
            <w:shd w:val="clear" w:color="auto" w:fill="CBFFCB"/>
          </w:tcPr>
          <w:p w14:paraId="3DB4075F"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3E8BAEF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w:t>
            </w:r>
          </w:p>
        </w:tc>
        <w:tc>
          <w:tcPr>
            <w:tcW w:w="1300" w:type="dxa"/>
            <w:shd w:val="clear" w:color="auto" w:fill="CBFFCB"/>
          </w:tcPr>
          <w:p w14:paraId="0FC4F3D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w:t>
            </w:r>
          </w:p>
        </w:tc>
        <w:tc>
          <w:tcPr>
            <w:tcW w:w="1300" w:type="dxa"/>
            <w:shd w:val="clear" w:color="auto" w:fill="CBFFCB"/>
          </w:tcPr>
          <w:p w14:paraId="11CAF6A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3264B74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10022DDF" w14:textId="77777777" w:rsidTr="00321491">
        <w:tc>
          <w:tcPr>
            <w:tcW w:w="5171" w:type="dxa"/>
            <w:shd w:val="clear" w:color="auto" w:fill="F2F2F2"/>
          </w:tcPr>
          <w:p w14:paraId="4CFDFE4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4711862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w:t>
            </w:r>
          </w:p>
        </w:tc>
        <w:tc>
          <w:tcPr>
            <w:tcW w:w="1300" w:type="dxa"/>
            <w:shd w:val="clear" w:color="auto" w:fill="F2F2F2"/>
          </w:tcPr>
          <w:p w14:paraId="06541FC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w:t>
            </w:r>
          </w:p>
        </w:tc>
        <w:tc>
          <w:tcPr>
            <w:tcW w:w="1300" w:type="dxa"/>
            <w:shd w:val="clear" w:color="auto" w:fill="F2F2F2"/>
          </w:tcPr>
          <w:p w14:paraId="64548D3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1ABAEC2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6718E260" w14:textId="77777777" w:rsidTr="00321491">
        <w:tc>
          <w:tcPr>
            <w:tcW w:w="5171" w:type="dxa"/>
          </w:tcPr>
          <w:p w14:paraId="3EA6831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1500540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w:t>
            </w:r>
          </w:p>
        </w:tc>
        <w:tc>
          <w:tcPr>
            <w:tcW w:w="1300" w:type="dxa"/>
          </w:tcPr>
          <w:p w14:paraId="48A4C41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w:t>
            </w:r>
          </w:p>
        </w:tc>
        <w:tc>
          <w:tcPr>
            <w:tcW w:w="1300" w:type="dxa"/>
          </w:tcPr>
          <w:p w14:paraId="7402C87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29D18CF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42B0C0E" w14:textId="77777777" w:rsidTr="00321491">
        <w:tc>
          <w:tcPr>
            <w:tcW w:w="5171" w:type="dxa"/>
            <w:shd w:val="clear" w:color="auto" w:fill="CBFFCB"/>
          </w:tcPr>
          <w:p w14:paraId="40B15B23"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 Prihodi za posebne namjene</w:t>
            </w:r>
          </w:p>
        </w:tc>
        <w:tc>
          <w:tcPr>
            <w:tcW w:w="1300" w:type="dxa"/>
            <w:shd w:val="clear" w:color="auto" w:fill="CBFFCB"/>
          </w:tcPr>
          <w:p w14:paraId="6F02148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4.500,00</w:t>
            </w:r>
          </w:p>
        </w:tc>
        <w:tc>
          <w:tcPr>
            <w:tcW w:w="1300" w:type="dxa"/>
            <w:shd w:val="clear" w:color="auto" w:fill="CBFFCB"/>
          </w:tcPr>
          <w:p w14:paraId="3DDA251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-4.500,00</w:t>
            </w:r>
          </w:p>
        </w:tc>
        <w:tc>
          <w:tcPr>
            <w:tcW w:w="1300" w:type="dxa"/>
            <w:shd w:val="clear" w:color="auto" w:fill="CBFFCB"/>
          </w:tcPr>
          <w:p w14:paraId="74CE612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2C715DD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7F987ED3" w14:textId="77777777" w:rsidTr="00321491">
        <w:tc>
          <w:tcPr>
            <w:tcW w:w="5171" w:type="dxa"/>
            <w:shd w:val="clear" w:color="auto" w:fill="F2F2F2"/>
          </w:tcPr>
          <w:p w14:paraId="527A38F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35E871A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4.500,00</w:t>
            </w:r>
          </w:p>
        </w:tc>
        <w:tc>
          <w:tcPr>
            <w:tcW w:w="1300" w:type="dxa"/>
            <w:shd w:val="clear" w:color="auto" w:fill="F2F2F2"/>
          </w:tcPr>
          <w:p w14:paraId="315D4BF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-4.500,00</w:t>
            </w:r>
          </w:p>
        </w:tc>
        <w:tc>
          <w:tcPr>
            <w:tcW w:w="1300" w:type="dxa"/>
            <w:shd w:val="clear" w:color="auto" w:fill="F2F2F2"/>
          </w:tcPr>
          <w:p w14:paraId="633922D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21F99A1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5F47B0A5" w14:textId="77777777" w:rsidTr="00321491">
        <w:tc>
          <w:tcPr>
            <w:tcW w:w="5171" w:type="dxa"/>
          </w:tcPr>
          <w:p w14:paraId="1846602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5EE2DF6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4.500,00</w:t>
            </w:r>
          </w:p>
        </w:tc>
        <w:tc>
          <w:tcPr>
            <w:tcW w:w="1300" w:type="dxa"/>
          </w:tcPr>
          <w:p w14:paraId="40A05CB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-4.500,00</w:t>
            </w:r>
          </w:p>
        </w:tc>
        <w:tc>
          <w:tcPr>
            <w:tcW w:w="1300" w:type="dxa"/>
          </w:tcPr>
          <w:p w14:paraId="63118F1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33ABC23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5C953504" w14:textId="77777777" w:rsidTr="00321491">
        <w:trPr>
          <w:trHeight w:val="540"/>
        </w:trPr>
        <w:tc>
          <w:tcPr>
            <w:tcW w:w="5171" w:type="dxa"/>
            <w:shd w:val="clear" w:color="auto" w:fill="DAE8F2"/>
            <w:vAlign w:val="center"/>
          </w:tcPr>
          <w:p w14:paraId="5C5087E6"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A1008-04 KANALIZACIJA</w:t>
            </w:r>
          </w:p>
        </w:tc>
        <w:tc>
          <w:tcPr>
            <w:tcW w:w="1300" w:type="dxa"/>
            <w:shd w:val="clear" w:color="auto" w:fill="DAE8F2"/>
            <w:vAlign w:val="center"/>
          </w:tcPr>
          <w:p w14:paraId="187A7A3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1.000,00</w:t>
            </w:r>
          </w:p>
        </w:tc>
        <w:tc>
          <w:tcPr>
            <w:tcW w:w="1300" w:type="dxa"/>
            <w:shd w:val="clear" w:color="auto" w:fill="DAE8F2"/>
            <w:vAlign w:val="center"/>
          </w:tcPr>
          <w:p w14:paraId="2DAF6CE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-1.000,00</w:t>
            </w:r>
          </w:p>
        </w:tc>
        <w:tc>
          <w:tcPr>
            <w:tcW w:w="1300" w:type="dxa"/>
            <w:shd w:val="clear" w:color="auto" w:fill="DAE8F2"/>
            <w:vAlign w:val="center"/>
          </w:tcPr>
          <w:p w14:paraId="3DF149A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960" w:type="dxa"/>
            <w:shd w:val="clear" w:color="auto" w:fill="DAE8F2"/>
            <w:vAlign w:val="center"/>
          </w:tcPr>
          <w:p w14:paraId="6CA3A24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r>
      <w:tr w:rsidR="00564AF0" w:rsidRPr="00564AF0" w14:paraId="55B9B29D" w14:textId="77777777" w:rsidTr="00321491">
        <w:tc>
          <w:tcPr>
            <w:tcW w:w="5171" w:type="dxa"/>
            <w:shd w:val="clear" w:color="auto" w:fill="CBFFCB"/>
          </w:tcPr>
          <w:p w14:paraId="631FAF58"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422 Komunalni doprinos</w:t>
            </w:r>
          </w:p>
        </w:tc>
        <w:tc>
          <w:tcPr>
            <w:tcW w:w="1300" w:type="dxa"/>
            <w:shd w:val="clear" w:color="auto" w:fill="CBFFCB"/>
          </w:tcPr>
          <w:p w14:paraId="5196BB7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w:t>
            </w:r>
          </w:p>
        </w:tc>
        <w:tc>
          <w:tcPr>
            <w:tcW w:w="1300" w:type="dxa"/>
            <w:shd w:val="clear" w:color="auto" w:fill="CBFFCB"/>
          </w:tcPr>
          <w:p w14:paraId="1EA22DF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w:t>
            </w:r>
          </w:p>
        </w:tc>
        <w:tc>
          <w:tcPr>
            <w:tcW w:w="1300" w:type="dxa"/>
            <w:shd w:val="clear" w:color="auto" w:fill="CBFFCB"/>
          </w:tcPr>
          <w:p w14:paraId="4ECAABA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5029269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7F335AA2" w14:textId="77777777" w:rsidTr="00321491">
        <w:tc>
          <w:tcPr>
            <w:tcW w:w="5171" w:type="dxa"/>
            <w:shd w:val="clear" w:color="auto" w:fill="F2F2F2"/>
          </w:tcPr>
          <w:p w14:paraId="5006096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12A287A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c>
          <w:tcPr>
            <w:tcW w:w="1300" w:type="dxa"/>
            <w:shd w:val="clear" w:color="auto" w:fill="F2F2F2"/>
          </w:tcPr>
          <w:p w14:paraId="003A30F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c>
          <w:tcPr>
            <w:tcW w:w="1300" w:type="dxa"/>
            <w:shd w:val="clear" w:color="auto" w:fill="F2F2F2"/>
          </w:tcPr>
          <w:p w14:paraId="53742DE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2B127C3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78AF5A7F" w14:textId="77777777" w:rsidTr="00321491">
        <w:tc>
          <w:tcPr>
            <w:tcW w:w="5171" w:type="dxa"/>
          </w:tcPr>
          <w:p w14:paraId="7028FC3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6F601A6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c>
          <w:tcPr>
            <w:tcW w:w="1300" w:type="dxa"/>
          </w:tcPr>
          <w:p w14:paraId="54E1AE3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c>
          <w:tcPr>
            <w:tcW w:w="1300" w:type="dxa"/>
          </w:tcPr>
          <w:p w14:paraId="70E57B3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2EB5349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2061DDFF" w14:textId="77777777" w:rsidTr="00321491">
        <w:trPr>
          <w:trHeight w:val="540"/>
        </w:trPr>
        <w:tc>
          <w:tcPr>
            <w:tcW w:w="5171" w:type="dxa"/>
            <w:shd w:val="clear" w:color="auto" w:fill="DAE8F2"/>
            <w:vAlign w:val="center"/>
          </w:tcPr>
          <w:p w14:paraId="7A2FAB93"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A1008-07 UREĐENJE PARKA I DJEČJEG IGRALIŠTA</w:t>
            </w:r>
          </w:p>
        </w:tc>
        <w:tc>
          <w:tcPr>
            <w:tcW w:w="1300" w:type="dxa"/>
            <w:shd w:val="clear" w:color="auto" w:fill="DAE8F2"/>
            <w:vAlign w:val="center"/>
          </w:tcPr>
          <w:p w14:paraId="11D626E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5.000,00</w:t>
            </w:r>
          </w:p>
        </w:tc>
        <w:tc>
          <w:tcPr>
            <w:tcW w:w="1300" w:type="dxa"/>
            <w:shd w:val="clear" w:color="auto" w:fill="DAE8F2"/>
            <w:vAlign w:val="center"/>
          </w:tcPr>
          <w:p w14:paraId="5F9F598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-5.000,00</w:t>
            </w:r>
          </w:p>
        </w:tc>
        <w:tc>
          <w:tcPr>
            <w:tcW w:w="1300" w:type="dxa"/>
            <w:shd w:val="clear" w:color="auto" w:fill="DAE8F2"/>
            <w:vAlign w:val="center"/>
          </w:tcPr>
          <w:p w14:paraId="7F3AD30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960" w:type="dxa"/>
            <w:shd w:val="clear" w:color="auto" w:fill="DAE8F2"/>
            <w:vAlign w:val="center"/>
          </w:tcPr>
          <w:p w14:paraId="0EBDBF5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r>
      <w:tr w:rsidR="00564AF0" w:rsidRPr="00564AF0" w14:paraId="68E43210" w14:textId="77777777" w:rsidTr="00321491">
        <w:tc>
          <w:tcPr>
            <w:tcW w:w="5171" w:type="dxa"/>
            <w:shd w:val="clear" w:color="auto" w:fill="CBFFCB"/>
          </w:tcPr>
          <w:p w14:paraId="658E495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1EA16AC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1300" w:type="dxa"/>
            <w:shd w:val="clear" w:color="auto" w:fill="CBFFCB"/>
          </w:tcPr>
          <w:p w14:paraId="318AF12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1300" w:type="dxa"/>
            <w:shd w:val="clear" w:color="auto" w:fill="CBFFCB"/>
          </w:tcPr>
          <w:p w14:paraId="3A52EF6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1AB690F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2CD924C6" w14:textId="77777777" w:rsidTr="00321491">
        <w:tc>
          <w:tcPr>
            <w:tcW w:w="5171" w:type="dxa"/>
            <w:shd w:val="clear" w:color="auto" w:fill="F2F2F2"/>
          </w:tcPr>
          <w:p w14:paraId="156183F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590FEFF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shd w:val="clear" w:color="auto" w:fill="F2F2F2"/>
          </w:tcPr>
          <w:p w14:paraId="5374FB9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shd w:val="clear" w:color="auto" w:fill="F2F2F2"/>
          </w:tcPr>
          <w:p w14:paraId="49E5BB0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0D450B8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0EB72BB9" w14:textId="77777777" w:rsidTr="00321491">
        <w:tc>
          <w:tcPr>
            <w:tcW w:w="5171" w:type="dxa"/>
          </w:tcPr>
          <w:p w14:paraId="21647FC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45 Rashodi za dodatna ulaganja na nefinancijskoj imovini</w:t>
            </w:r>
          </w:p>
        </w:tc>
        <w:tc>
          <w:tcPr>
            <w:tcW w:w="1300" w:type="dxa"/>
          </w:tcPr>
          <w:p w14:paraId="2786791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tcPr>
          <w:p w14:paraId="6CE1317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tcPr>
          <w:p w14:paraId="16346E1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74702E8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54880FA7" w14:textId="77777777" w:rsidTr="00321491">
        <w:trPr>
          <w:trHeight w:val="540"/>
        </w:trPr>
        <w:tc>
          <w:tcPr>
            <w:tcW w:w="5171" w:type="dxa"/>
            <w:shd w:val="clear" w:color="auto" w:fill="DAE8F2"/>
            <w:vAlign w:val="center"/>
          </w:tcPr>
          <w:p w14:paraId="241510C8"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A1008-08 IZGRADNJA I OPREMANJE CENTRA ZA STARIJE OSOBE</w:t>
            </w:r>
          </w:p>
        </w:tc>
        <w:tc>
          <w:tcPr>
            <w:tcW w:w="1300" w:type="dxa"/>
            <w:shd w:val="clear" w:color="auto" w:fill="DAE8F2"/>
            <w:vAlign w:val="center"/>
          </w:tcPr>
          <w:p w14:paraId="5731817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9.474.000,00</w:t>
            </w:r>
          </w:p>
        </w:tc>
        <w:tc>
          <w:tcPr>
            <w:tcW w:w="1300" w:type="dxa"/>
            <w:shd w:val="clear" w:color="auto" w:fill="DAE8F2"/>
            <w:vAlign w:val="center"/>
          </w:tcPr>
          <w:p w14:paraId="21400CD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-2.776.018,00</w:t>
            </w:r>
          </w:p>
        </w:tc>
        <w:tc>
          <w:tcPr>
            <w:tcW w:w="1300" w:type="dxa"/>
            <w:shd w:val="clear" w:color="auto" w:fill="DAE8F2"/>
            <w:vAlign w:val="center"/>
          </w:tcPr>
          <w:p w14:paraId="31397BCF"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6.697.982,00</w:t>
            </w:r>
          </w:p>
        </w:tc>
        <w:tc>
          <w:tcPr>
            <w:tcW w:w="960" w:type="dxa"/>
            <w:shd w:val="clear" w:color="auto" w:fill="DAE8F2"/>
            <w:vAlign w:val="center"/>
          </w:tcPr>
          <w:p w14:paraId="054F76AA"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70,70%</w:t>
            </w:r>
          </w:p>
        </w:tc>
      </w:tr>
      <w:tr w:rsidR="00564AF0" w:rsidRPr="00564AF0" w14:paraId="38A226A7" w14:textId="77777777" w:rsidTr="00321491">
        <w:tc>
          <w:tcPr>
            <w:tcW w:w="5171" w:type="dxa"/>
            <w:shd w:val="clear" w:color="auto" w:fill="CBFFCB"/>
          </w:tcPr>
          <w:p w14:paraId="02CD66D8"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1CEF128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1.200,00</w:t>
            </w:r>
          </w:p>
        </w:tc>
        <w:tc>
          <w:tcPr>
            <w:tcW w:w="1300" w:type="dxa"/>
            <w:shd w:val="clear" w:color="auto" w:fill="CBFFCB"/>
          </w:tcPr>
          <w:p w14:paraId="1AA6CFB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-1.200,00</w:t>
            </w:r>
          </w:p>
        </w:tc>
        <w:tc>
          <w:tcPr>
            <w:tcW w:w="1300" w:type="dxa"/>
            <w:shd w:val="clear" w:color="auto" w:fill="CBFFCB"/>
          </w:tcPr>
          <w:p w14:paraId="0C7C587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195A4F5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7A3A72ED" w14:textId="77777777" w:rsidTr="00321491">
        <w:tc>
          <w:tcPr>
            <w:tcW w:w="5171" w:type="dxa"/>
            <w:shd w:val="clear" w:color="auto" w:fill="F2F2F2"/>
          </w:tcPr>
          <w:p w14:paraId="3FB1A60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D3BB18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w:t>
            </w:r>
          </w:p>
        </w:tc>
        <w:tc>
          <w:tcPr>
            <w:tcW w:w="1300" w:type="dxa"/>
            <w:shd w:val="clear" w:color="auto" w:fill="F2F2F2"/>
          </w:tcPr>
          <w:p w14:paraId="1615CD4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w:t>
            </w:r>
          </w:p>
        </w:tc>
        <w:tc>
          <w:tcPr>
            <w:tcW w:w="1300" w:type="dxa"/>
            <w:shd w:val="clear" w:color="auto" w:fill="F2F2F2"/>
          </w:tcPr>
          <w:p w14:paraId="5D71CD3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71DB042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3CD5676F" w14:textId="77777777" w:rsidTr="00321491">
        <w:tc>
          <w:tcPr>
            <w:tcW w:w="5171" w:type="dxa"/>
          </w:tcPr>
          <w:p w14:paraId="2F57E19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597527B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w:t>
            </w:r>
          </w:p>
        </w:tc>
        <w:tc>
          <w:tcPr>
            <w:tcW w:w="1300" w:type="dxa"/>
          </w:tcPr>
          <w:p w14:paraId="7E810EC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w:t>
            </w:r>
          </w:p>
        </w:tc>
        <w:tc>
          <w:tcPr>
            <w:tcW w:w="1300" w:type="dxa"/>
          </w:tcPr>
          <w:p w14:paraId="3821328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6C9C221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8996682" w14:textId="77777777" w:rsidTr="00321491">
        <w:tc>
          <w:tcPr>
            <w:tcW w:w="5171" w:type="dxa"/>
            <w:shd w:val="clear" w:color="auto" w:fill="CBFFCB"/>
          </w:tcPr>
          <w:p w14:paraId="61EDF074"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59 EU</w:t>
            </w:r>
          </w:p>
        </w:tc>
        <w:tc>
          <w:tcPr>
            <w:tcW w:w="1300" w:type="dxa"/>
            <w:shd w:val="clear" w:color="auto" w:fill="CBFFCB"/>
          </w:tcPr>
          <w:p w14:paraId="002E77E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4.872.800,00</w:t>
            </w:r>
          </w:p>
        </w:tc>
        <w:tc>
          <w:tcPr>
            <w:tcW w:w="1300" w:type="dxa"/>
            <w:shd w:val="clear" w:color="auto" w:fill="CBFFCB"/>
          </w:tcPr>
          <w:p w14:paraId="11BA594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-426.818,00</w:t>
            </w:r>
          </w:p>
        </w:tc>
        <w:tc>
          <w:tcPr>
            <w:tcW w:w="1300" w:type="dxa"/>
            <w:shd w:val="clear" w:color="auto" w:fill="CBFFCB"/>
          </w:tcPr>
          <w:p w14:paraId="3500689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4.445.982,00</w:t>
            </w:r>
          </w:p>
        </w:tc>
        <w:tc>
          <w:tcPr>
            <w:tcW w:w="960" w:type="dxa"/>
            <w:shd w:val="clear" w:color="auto" w:fill="CBFFCB"/>
          </w:tcPr>
          <w:p w14:paraId="6BB84E1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91,24%</w:t>
            </w:r>
          </w:p>
        </w:tc>
      </w:tr>
      <w:tr w:rsidR="00564AF0" w:rsidRPr="00564AF0" w14:paraId="1188C09B" w14:textId="77777777" w:rsidTr="00321491">
        <w:tc>
          <w:tcPr>
            <w:tcW w:w="5171" w:type="dxa"/>
            <w:shd w:val="clear" w:color="auto" w:fill="F2F2F2"/>
          </w:tcPr>
          <w:p w14:paraId="4FFE571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B5F698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22.800,00</w:t>
            </w:r>
          </w:p>
        </w:tc>
        <w:tc>
          <w:tcPr>
            <w:tcW w:w="1300" w:type="dxa"/>
            <w:shd w:val="clear" w:color="auto" w:fill="F2F2F2"/>
          </w:tcPr>
          <w:p w14:paraId="4660B3B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-12.800,00</w:t>
            </w:r>
          </w:p>
        </w:tc>
        <w:tc>
          <w:tcPr>
            <w:tcW w:w="1300" w:type="dxa"/>
            <w:shd w:val="clear" w:color="auto" w:fill="F2F2F2"/>
          </w:tcPr>
          <w:p w14:paraId="06DB529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960" w:type="dxa"/>
            <w:shd w:val="clear" w:color="auto" w:fill="F2F2F2"/>
          </w:tcPr>
          <w:p w14:paraId="26FB4B6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43,86%</w:t>
            </w:r>
          </w:p>
        </w:tc>
      </w:tr>
      <w:tr w:rsidR="00564AF0" w:rsidRPr="00564AF0" w14:paraId="401F4AB7" w14:textId="77777777" w:rsidTr="00321491">
        <w:tc>
          <w:tcPr>
            <w:tcW w:w="5171" w:type="dxa"/>
          </w:tcPr>
          <w:p w14:paraId="4651BC6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48B550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22.800,00</w:t>
            </w:r>
          </w:p>
        </w:tc>
        <w:tc>
          <w:tcPr>
            <w:tcW w:w="1300" w:type="dxa"/>
          </w:tcPr>
          <w:p w14:paraId="6EDD0D5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-12.800,00</w:t>
            </w:r>
          </w:p>
        </w:tc>
        <w:tc>
          <w:tcPr>
            <w:tcW w:w="1300" w:type="dxa"/>
          </w:tcPr>
          <w:p w14:paraId="3156C01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960" w:type="dxa"/>
          </w:tcPr>
          <w:p w14:paraId="68131BD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43,86%</w:t>
            </w:r>
          </w:p>
        </w:tc>
      </w:tr>
      <w:tr w:rsidR="00564AF0" w:rsidRPr="00564AF0" w14:paraId="11E9AA32" w14:textId="77777777" w:rsidTr="00321491">
        <w:tc>
          <w:tcPr>
            <w:tcW w:w="5171" w:type="dxa"/>
            <w:shd w:val="clear" w:color="auto" w:fill="F2F2F2"/>
          </w:tcPr>
          <w:p w14:paraId="0B8218E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19017E1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4.850.000,00</w:t>
            </w:r>
          </w:p>
        </w:tc>
        <w:tc>
          <w:tcPr>
            <w:tcW w:w="1300" w:type="dxa"/>
            <w:shd w:val="clear" w:color="auto" w:fill="F2F2F2"/>
          </w:tcPr>
          <w:p w14:paraId="694F89C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-414.018,00</w:t>
            </w:r>
          </w:p>
        </w:tc>
        <w:tc>
          <w:tcPr>
            <w:tcW w:w="1300" w:type="dxa"/>
            <w:shd w:val="clear" w:color="auto" w:fill="F2F2F2"/>
          </w:tcPr>
          <w:p w14:paraId="2B658B6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4.435.982,00</w:t>
            </w:r>
          </w:p>
        </w:tc>
        <w:tc>
          <w:tcPr>
            <w:tcW w:w="960" w:type="dxa"/>
            <w:shd w:val="clear" w:color="auto" w:fill="F2F2F2"/>
          </w:tcPr>
          <w:p w14:paraId="71A2E9A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91,46%</w:t>
            </w:r>
          </w:p>
        </w:tc>
      </w:tr>
      <w:tr w:rsidR="00564AF0" w:rsidRPr="00564AF0" w14:paraId="2A7CADEC" w14:textId="77777777" w:rsidTr="00321491">
        <w:tc>
          <w:tcPr>
            <w:tcW w:w="5171" w:type="dxa"/>
          </w:tcPr>
          <w:p w14:paraId="4C32F86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5A71A3F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4.850.000,00</w:t>
            </w:r>
          </w:p>
        </w:tc>
        <w:tc>
          <w:tcPr>
            <w:tcW w:w="1300" w:type="dxa"/>
          </w:tcPr>
          <w:p w14:paraId="54AC65A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-414.018,00</w:t>
            </w:r>
          </w:p>
        </w:tc>
        <w:tc>
          <w:tcPr>
            <w:tcW w:w="1300" w:type="dxa"/>
          </w:tcPr>
          <w:p w14:paraId="74C42AC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4.435.982,00</w:t>
            </w:r>
          </w:p>
        </w:tc>
        <w:tc>
          <w:tcPr>
            <w:tcW w:w="960" w:type="dxa"/>
          </w:tcPr>
          <w:p w14:paraId="24AA0B3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91,46%</w:t>
            </w:r>
          </w:p>
        </w:tc>
      </w:tr>
      <w:tr w:rsidR="00564AF0" w:rsidRPr="00564AF0" w14:paraId="0E342185" w14:textId="77777777" w:rsidTr="00321491">
        <w:tc>
          <w:tcPr>
            <w:tcW w:w="5171" w:type="dxa"/>
            <w:shd w:val="clear" w:color="auto" w:fill="CBFFCB"/>
          </w:tcPr>
          <w:p w14:paraId="0C28FD05"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84 </w:t>
            </w:r>
            <w:proofErr w:type="spellStart"/>
            <w:r w:rsidRPr="00564AF0">
              <w:rPr>
                <w:rFonts w:cs="Times New Roman"/>
                <w:sz w:val="16"/>
                <w:szCs w:val="18"/>
                <w:lang w:val="hr-HR"/>
              </w:rPr>
              <w:t>Prim.kred.i</w:t>
            </w:r>
            <w:proofErr w:type="spellEnd"/>
            <w:r w:rsidRPr="00564AF0">
              <w:rPr>
                <w:rFonts w:cs="Times New Roman"/>
                <w:sz w:val="16"/>
                <w:szCs w:val="18"/>
                <w:lang w:val="hr-HR"/>
              </w:rPr>
              <w:t xml:space="preserve"> </w:t>
            </w:r>
            <w:proofErr w:type="spellStart"/>
            <w:r w:rsidRPr="00564AF0">
              <w:rPr>
                <w:rFonts w:cs="Times New Roman"/>
                <w:sz w:val="16"/>
                <w:szCs w:val="18"/>
                <w:lang w:val="hr-HR"/>
              </w:rPr>
              <w:t>zajm.od</w:t>
            </w:r>
            <w:proofErr w:type="spellEnd"/>
            <w:r w:rsidRPr="00564AF0">
              <w:rPr>
                <w:rFonts w:cs="Times New Roman"/>
                <w:sz w:val="16"/>
                <w:szCs w:val="18"/>
                <w:lang w:val="hr-HR"/>
              </w:rPr>
              <w:t xml:space="preserve"> </w:t>
            </w:r>
            <w:proofErr w:type="spellStart"/>
            <w:r w:rsidRPr="00564AF0">
              <w:rPr>
                <w:rFonts w:cs="Times New Roman"/>
                <w:sz w:val="16"/>
                <w:szCs w:val="18"/>
                <w:lang w:val="hr-HR"/>
              </w:rPr>
              <w:t>kred</w:t>
            </w:r>
            <w:proofErr w:type="spellEnd"/>
            <w:r w:rsidRPr="00564AF0">
              <w:rPr>
                <w:rFonts w:cs="Times New Roman"/>
                <w:sz w:val="16"/>
                <w:szCs w:val="18"/>
                <w:lang w:val="hr-HR"/>
              </w:rPr>
              <w:t xml:space="preserve">. i </w:t>
            </w:r>
            <w:proofErr w:type="spellStart"/>
            <w:r w:rsidRPr="00564AF0">
              <w:rPr>
                <w:rFonts w:cs="Times New Roman"/>
                <w:sz w:val="16"/>
                <w:szCs w:val="18"/>
                <w:lang w:val="hr-HR"/>
              </w:rPr>
              <w:t>ost.fin.inst.izvan</w:t>
            </w:r>
            <w:proofErr w:type="spellEnd"/>
          </w:p>
        </w:tc>
        <w:tc>
          <w:tcPr>
            <w:tcW w:w="1300" w:type="dxa"/>
            <w:shd w:val="clear" w:color="auto" w:fill="CBFFCB"/>
          </w:tcPr>
          <w:p w14:paraId="1B7F6AD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4.600.000,00</w:t>
            </w:r>
          </w:p>
        </w:tc>
        <w:tc>
          <w:tcPr>
            <w:tcW w:w="1300" w:type="dxa"/>
            <w:shd w:val="clear" w:color="auto" w:fill="CBFFCB"/>
          </w:tcPr>
          <w:p w14:paraId="023221D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-2.348.000,00</w:t>
            </w:r>
          </w:p>
        </w:tc>
        <w:tc>
          <w:tcPr>
            <w:tcW w:w="1300" w:type="dxa"/>
            <w:shd w:val="clear" w:color="auto" w:fill="CBFFCB"/>
          </w:tcPr>
          <w:p w14:paraId="5848A18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2.252.000,00</w:t>
            </w:r>
          </w:p>
        </w:tc>
        <w:tc>
          <w:tcPr>
            <w:tcW w:w="960" w:type="dxa"/>
            <w:shd w:val="clear" w:color="auto" w:fill="CBFFCB"/>
          </w:tcPr>
          <w:p w14:paraId="756A686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48,96%</w:t>
            </w:r>
          </w:p>
        </w:tc>
      </w:tr>
      <w:tr w:rsidR="00564AF0" w:rsidRPr="00564AF0" w14:paraId="6006477D" w14:textId="77777777" w:rsidTr="00321491">
        <w:tc>
          <w:tcPr>
            <w:tcW w:w="5171" w:type="dxa"/>
            <w:shd w:val="clear" w:color="auto" w:fill="F2F2F2"/>
          </w:tcPr>
          <w:p w14:paraId="00F6A69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116195F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4.600.000,00</w:t>
            </w:r>
          </w:p>
        </w:tc>
        <w:tc>
          <w:tcPr>
            <w:tcW w:w="1300" w:type="dxa"/>
            <w:shd w:val="clear" w:color="auto" w:fill="F2F2F2"/>
          </w:tcPr>
          <w:p w14:paraId="67C31DE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-2.348.000,00</w:t>
            </w:r>
          </w:p>
        </w:tc>
        <w:tc>
          <w:tcPr>
            <w:tcW w:w="1300" w:type="dxa"/>
            <w:shd w:val="clear" w:color="auto" w:fill="F2F2F2"/>
          </w:tcPr>
          <w:p w14:paraId="435E8E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2.252.000,00</w:t>
            </w:r>
          </w:p>
        </w:tc>
        <w:tc>
          <w:tcPr>
            <w:tcW w:w="960" w:type="dxa"/>
            <w:shd w:val="clear" w:color="auto" w:fill="F2F2F2"/>
          </w:tcPr>
          <w:p w14:paraId="1D8059E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48,96%</w:t>
            </w:r>
          </w:p>
        </w:tc>
      </w:tr>
      <w:tr w:rsidR="00564AF0" w:rsidRPr="00564AF0" w14:paraId="459D7478" w14:textId="77777777" w:rsidTr="00321491">
        <w:tc>
          <w:tcPr>
            <w:tcW w:w="5171" w:type="dxa"/>
          </w:tcPr>
          <w:p w14:paraId="6BF16C4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27D5141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4.600.000,00</w:t>
            </w:r>
          </w:p>
        </w:tc>
        <w:tc>
          <w:tcPr>
            <w:tcW w:w="1300" w:type="dxa"/>
          </w:tcPr>
          <w:p w14:paraId="3470F79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-2.348.000,00</w:t>
            </w:r>
          </w:p>
        </w:tc>
        <w:tc>
          <w:tcPr>
            <w:tcW w:w="1300" w:type="dxa"/>
          </w:tcPr>
          <w:p w14:paraId="6CD76D5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2.252.000,00</w:t>
            </w:r>
          </w:p>
        </w:tc>
        <w:tc>
          <w:tcPr>
            <w:tcW w:w="960" w:type="dxa"/>
          </w:tcPr>
          <w:p w14:paraId="1F8B7F4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48,96%</w:t>
            </w:r>
          </w:p>
        </w:tc>
      </w:tr>
      <w:tr w:rsidR="00564AF0" w:rsidRPr="00564AF0" w14:paraId="3CD44C98" w14:textId="77777777" w:rsidTr="00321491">
        <w:trPr>
          <w:trHeight w:val="540"/>
        </w:trPr>
        <w:tc>
          <w:tcPr>
            <w:tcW w:w="5171" w:type="dxa"/>
            <w:shd w:val="clear" w:color="auto" w:fill="DAE8F2"/>
            <w:vAlign w:val="center"/>
          </w:tcPr>
          <w:p w14:paraId="4489FE9A"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A1008-10 PROSTORNI PLANOVI</w:t>
            </w:r>
          </w:p>
        </w:tc>
        <w:tc>
          <w:tcPr>
            <w:tcW w:w="1300" w:type="dxa"/>
            <w:shd w:val="clear" w:color="auto" w:fill="DAE8F2"/>
            <w:vAlign w:val="center"/>
          </w:tcPr>
          <w:p w14:paraId="7CF9401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25.750,00</w:t>
            </w:r>
          </w:p>
        </w:tc>
        <w:tc>
          <w:tcPr>
            <w:tcW w:w="1300" w:type="dxa"/>
            <w:shd w:val="clear" w:color="auto" w:fill="DAE8F2"/>
            <w:vAlign w:val="center"/>
          </w:tcPr>
          <w:p w14:paraId="011BE27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-10.750,00</w:t>
            </w:r>
          </w:p>
        </w:tc>
        <w:tc>
          <w:tcPr>
            <w:tcW w:w="1300" w:type="dxa"/>
            <w:shd w:val="clear" w:color="auto" w:fill="DAE8F2"/>
            <w:vAlign w:val="center"/>
          </w:tcPr>
          <w:p w14:paraId="25CC70E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15.000,00</w:t>
            </w:r>
          </w:p>
        </w:tc>
        <w:tc>
          <w:tcPr>
            <w:tcW w:w="960" w:type="dxa"/>
            <w:shd w:val="clear" w:color="auto" w:fill="DAE8F2"/>
            <w:vAlign w:val="center"/>
          </w:tcPr>
          <w:p w14:paraId="2F14678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58,25%</w:t>
            </w:r>
          </w:p>
        </w:tc>
      </w:tr>
      <w:tr w:rsidR="00564AF0" w:rsidRPr="00564AF0" w14:paraId="1EE239BE" w14:textId="77777777" w:rsidTr="00321491">
        <w:tc>
          <w:tcPr>
            <w:tcW w:w="5171" w:type="dxa"/>
            <w:shd w:val="clear" w:color="auto" w:fill="CBFFCB"/>
          </w:tcPr>
          <w:p w14:paraId="378B3B4C"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lastRenderedPageBreak/>
              <w:t>IZVOR 59 EU</w:t>
            </w:r>
          </w:p>
        </w:tc>
        <w:tc>
          <w:tcPr>
            <w:tcW w:w="1300" w:type="dxa"/>
            <w:shd w:val="clear" w:color="auto" w:fill="CBFFCB"/>
          </w:tcPr>
          <w:p w14:paraId="736EAD1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25.750,00</w:t>
            </w:r>
          </w:p>
        </w:tc>
        <w:tc>
          <w:tcPr>
            <w:tcW w:w="1300" w:type="dxa"/>
            <w:shd w:val="clear" w:color="auto" w:fill="CBFFCB"/>
          </w:tcPr>
          <w:p w14:paraId="77F4684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-10.750,00</w:t>
            </w:r>
          </w:p>
        </w:tc>
        <w:tc>
          <w:tcPr>
            <w:tcW w:w="1300" w:type="dxa"/>
            <w:shd w:val="clear" w:color="auto" w:fill="CBFFCB"/>
          </w:tcPr>
          <w:p w14:paraId="7651934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15.000,00</w:t>
            </w:r>
          </w:p>
        </w:tc>
        <w:tc>
          <w:tcPr>
            <w:tcW w:w="960" w:type="dxa"/>
            <w:shd w:val="clear" w:color="auto" w:fill="CBFFCB"/>
          </w:tcPr>
          <w:p w14:paraId="328B239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58,25%</w:t>
            </w:r>
          </w:p>
        </w:tc>
      </w:tr>
      <w:tr w:rsidR="00564AF0" w:rsidRPr="00564AF0" w14:paraId="1B50A316" w14:textId="77777777" w:rsidTr="00321491">
        <w:tc>
          <w:tcPr>
            <w:tcW w:w="5171" w:type="dxa"/>
            <w:shd w:val="clear" w:color="auto" w:fill="F2F2F2"/>
          </w:tcPr>
          <w:p w14:paraId="67CE039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656CA25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25.750,00</w:t>
            </w:r>
          </w:p>
        </w:tc>
        <w:tc>
          <w:tcPr>
            <w:tcW w:w="1300" w:type="dxa"/>
            <w:shd w:val="clear" w:color="auto" w:fill="F2F2F2"/>
          </w:tcPr>
          <w:p w14:paraId="139C4EA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-10.750,00</w:t>
            </w:r>
          </w:p>
        </w:tc>
        <w:tc>
          <w:tcPr>
            <w:tcW w:w="1300" w:type="dxa"/>
            <w:shd w:val="clear" w:color="auto" w:fill="F2F2F2"/>
          </w:tcPr>
          <w:p w14:paraId="6E812F5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15.000,00</w:t>
            </w:r>
          </w:p>
        </w:tc>
        <w:tc>
          <w:tcPr>
            <w:tcW w:w="960" w:type="dxa"/>
            <w:shd w:val="clear" w:color="auto" w:fill="F2F2F2"/>
          </w:tcPr>
          <w:p w14:paraId="6D02B11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58,25%</w:t>
            </w:r>
          </w:p>
        </w:tc>
      </w:tr>
      <w:tr w:rsidR="00564AF0" w:rsidRPr="00564AF0" w14:paraId="761CFFB7" w14:textId="77777777" w:rsidTr="00321491">
        <w:tc>
          <w:tcPr>
            <w:tcW w:w="5171" w:type="dxa"/>
          </w:tcPr>
          <w:p w14:paraId="7F8D53D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6BD6389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25.750,00</w:t>
            </w:r>
          </w:p>
        </w:tc>
        <w:tc>
          <w:tcPr>
            <w:tcW w:w="1300" w:type="dxa"/>
          </w:tcPr>
          <w:p w14:paraId="14450E6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-10.750,00</w:t>
            </w:r>
          </w:p>
        </w:tc>
        <w:tc>
          <w:tcPr>
            <w:tcW w:w="1300" w:type="dxa"/>
          </w:tcPr>
          <w:p w14:paraId="38459B3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15.000,00</w:t>
            </w:r>
          </w:p>
        </w:tc>
        <w:tc>
          <w:tcPr>
            <w:tcW w:w="960" w:type="dxa"/>
          </w:tcPr>
          <w:p w14:paraId="61618AF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58,25%</w:t>
            </w:r>
          </w:p>
        </w:tc>
      </w:tr>
      <w:tr w:rsidR="00564AF0" w:rsidRPr="00564AF0" w14:paraId="59521DD0" w14:textId="77777777" w:rsidTr="00321491">
        <w:trPr>
          <w:trHeight w:val="540"/>
        </w:trPr>
        <w:tc>
          <w:tcPr>
            <w:tcW w:w="5171" w:type="dxa"/>
            <w:shd w:val="clear" w:color="auto" w:fill="DAE8F2"/>
            <w:vAlign w:val="center"/>
          </w:tcPr>
          <w:p w14:paraId="518B1574"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A1008-15 SPORTSKI OBJEKTI</w:t>
            </w:r>
          </w:p>
        </w:tc>
        <w:tc>
          <w:tcPr>
            <w:tcW w:w="1300" w:type="dxa"/>
            <w:shd w:val="clear" w:color="auto" w:fill="DAE8F2"/>
            <w:vAlign w:val="center"/>
          </w:tcPr>
          <w:p w14:paraId="5FC2D44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1.142.000,00</w:t>
            </w:r>
          </w:p>
        </w:tc>
        <w:tc>
          <w:tcPr>
            <w:tcW w:w="1300" w:type="dxa"/>
            <w:shd w:val="clear" w:color="auto" w:fill="DAE8F2"/>
            <w:vAlign w:val="center"/>
          </w:tcPr>
          <w:p w14:paraId="5056E9D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-1.134.000,00</w:t>
            </w:r>
          </w:p>
        </w:tc>
        <w:tc>
          <w:tcPr>
            <w:tcW w:w="1300" w:type="dxa"/>
            <w:shd w:val="clear" w:color="auto" w:fill="DAE8F2"/>
            <w:vAlign w:val="center"/>
          </w:tcPr>
          <w:p w14:paraId="315661A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8.000,00</w:t>
            </w:r>
          </w:p>
        </w:tc>
        <w:tc>
          <w:tcPr>
            <w:tcW w:w="960" w:type="dxa"/>
            <w:shd w:val="clear" w:color="auto" w:fill="DAE8F2"/>
            <w:vAlign w:val="center"/>
          </w:tcPr>
          <w:p w14:paraId="59EC4CF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0,70%</w:t>
            </w:r>
          </w:p>
        </w:tc>
      </w:tr>
      <w:tr w:rsidR="00564AF0" w:rsidRPr="00564AF0" w14:paraId="7A15DA12" w14:textId="77777777" w:rsidTr="00321491">
        <w:tc>
          <w:tcPr>
            <w:tcW w:w="5171" w:type="dxa"/>
            <w:shd w:val="clear" w:color="auto" w:fill="CBFFCB"/>
          </w:tcPr>
          <w:p w14:paraId="3E4E8C3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66667AD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595.000,00</w:t>
            </w:r>
          </w:p>
        </w:tc>
        <w:tc>
          <w:tcPr>
            <w:tcW w:w="1300" w:type="dxa"/>
            <w:shd w:val="clear" w:color="auto" w:fill="CBFFCB"/>
          </w:tcPr>
          <w:p w14:paraId="048367E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-587.000,00</w:t>
            </w:r>
          </w:p>
        </w:tc>
        <w:tc>
          <w:tcPr>
            <w:tcW w:w="1300" w:type="dxa"/>
            <w:shd w:val="clear" w:color="auto" w:fill="CBFFCB"/>
          </w:tcPr>
          <w:p w14:paraId="403665B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8.000,00</w:t>
            </w:r>
          </w:p>
        </w:tc>
        <w:tc>
          <w:tcPr>
            <w:tcW w:w="960" w:type="dxa"/>
            <w:shd w:val="clear" w:color="auto" w:fill="CBFFCB"/>
          </w:tcPr>
          <w:p w14:paraId="01E99C1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1,34%</w:t>
            </w:r>
          </w:p>
        </w:tc>
      </w:tr>
      <w:tr w:rsidR="00564AF0" w:rsidRPr="00564AF0" w14:paraId="6E8844AF" w14:textId="77777777" w:rsidTr="00321491">
        <w:tc>
          <w:tcPr>
            <w:tcW w:w="5171" w:type="dxa"/>
            <w:shd w:val="clear" w:color="auto" w:fill="F2F2F2"/>
          </w:tcPr>
          <w:p w14:paraId="335BDBD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660D252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595.000,00</w:t>
            </w:r>
          </w:p>
        </w:tc>
        <w:tc>
          <w:tcPr>
            <w:tcW w:w="1300" w:type="dxa"/>
            <w:shd w:val="clear" w:color="auto" w:fill="F2F2F2"/>
          </w:tcPr>
          <w:p w14:paraId="21578B3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-587.000,00</w:t>
            </w:r>
          </w:p>
        </w:tc>
        <w:tc>
          <w:tcPr>
            <w:tcW w:w="1300" w:type="dxa"/>
            <w:shd w:val="clear" w:color="auto" w:fill="F2F2F2"/>
          </w:tcPr>
          <w:p w14:paraId="3685418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8.000,00</w:t>
            </w:r>
          </w:p>
        </w:tc>
        <w:tc>
          <w:tcPr>
            <w:tcW w:w="960" w:type="dxa"/>
            <w:shd w:val="clear" w:color="auto" w:fill="F2F2F2"/>
          </w:tcPr>
          <w:p w14:paraId="312EE15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1,34%</w:t>
            </w:r>
          </w:p>
        </w:tc>
      </w:tr>
      <w:tr w:rsidR="00564AF0" w:rsidRPr="00564AF0" w14:paraId="4EE3A4E3" w14:textId="77777777" w:rsidTr="00321491">
        <w:tc>
          <w:tcPr>
            <w:tcW w:w="5171" w:type="dxa"/>
          </w:tcPr>
          <w:p w14:paraId="7CBFEB9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45 Rashodi za dodatna ulaganja na nefinancijskoj imovini</w:t>
            </w:r>
          </w:p>
        </w:tc>
        <w:tc>
          <w:tcPr>
            <w:tcW w:w="1300" w:type="dxa"/>
          </w:tcPr>
          <w:p w14:paraId="69BE60D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595.000,00</w:t>
            </w:r>
          </w:p>
        </w:tc>
        <w:tc>
          <w:tcPr>
            <w:tcW w:w="1300" w:type="dxa"/>
          </w:tcPr>
          <w:p w14:paraId="4796EA1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-587.000,00</w:t>
            </w:r>
          </w:p>
        </w:tc>
        <w:tc>
          <w:tcPr>
            <w:tcW w:w="1300" w:type="dxa"/>
          </w:tcPr>
          <w:p w14:paraId="039FF64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8.000,00</w:t>
            </w:r>
          </w:p>
        </w:tc>
        <w:tc>
          <w:tcPr>
            <w:tcW w:w="960" w:type="dxa"/>
          </w:tcPr>
          <w:p w14:paraId="2AB723C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1,34%</w:t>
            </w:r>
          </w:p>
        </w:tc>
      </w:tr>
      <w:tr w:rsidR="00564AF0" w:rsidRPr="00564AF0" w14:paraId="52888E66" w14:textId="77777777" w:rsidTr="00321491">
        <w:tc>
          <w:tcPr>
            <w:tcW w:w="5171" w:type="dxa"/>
            <w:shd w:val="clear" w:color="auto" w:fill="CBFFCB"/>
          </w:tcPr>
          <w:p w14:paraId="0E398963"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52 Kapitalne pomoći</w:t>
            </w:r>
          </w:p>
        </w:tc>
        <w:tc>
          <w:tcPr>
            <w:tcW w:w="1300" w:type="dxa"/>
            <w:shd w:val="clear" w:color="auto" w:fill="CBFFCB"/>
          </w:tcPr>
          <w:p w14:paraId="5058442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300.000,00</w:t>
            </w:r>
          </w:p>
        </w:tc>
        <w:tc>
          <w:tcPr>
            <w:tcW w:w="1300" w:type="dxa"/>
            <w:shd w:val="clear" w:color="auto" w:fill="CBFFCB"/>
          </w:tcPr>
          <w:p w14:paraId="653C487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-300.000,00</w:t>
            </w:r>
          </w:p>
        </w:tc>
        <w:tc>
          <w:tcPr>
            <w:tcW w:w="1300" w:type="dxa"/>
            <w:shd w:val="clear" w:color="auto" w:fill="CBFFCB"/>
          </w:tcPr>
          <w:p w14:paraId="54B3E59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147B200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02EE1859" w14:textId="77777777" w:rsidTr="00321491">
        <w:tc>
          <w:tcPr>
            <w:tcW w:w="5171" w:type="dxa"/>
            <w:shd w:val="clear" w:color="auto" w:fill="F2F2F2"/>
          </w:tcPr>
          <w:p w14:paraId="5BCBC16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32C8AC1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300.000,00</w:t>
            </w:r>
          </w:p>
        </w:tc>
        <w:tc>
          <w:tcPr>
            <w:tcW w:w="1300" w:type="dxa"/>
            <w:shd w:val="clear" w:color="auto" w:fill="F2F2F2"/>
          </w:tcPr>
          <w:p w14:paraId="577FF13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-300.000,00</w:t>
            </w:r>
          </w:p>
        </w:tc>
        <w:tc>
          <w:tcPr>
            <w:tcW w:w="1300" w:type="dxa"/>
            <w:shd w:val="clear" w:color="auto" w:fill="F2F2F2"/>
          </w:tcPr>
          <w:p w14:paraId="6255773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03CA4CB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469E2700" w14:textId="77777777" w:rsidTr="00321491">
        <w:tc>
          <w:tcPr>
            <w:tcW w:w="5171" w:type="dxa"/>
          </w:tcPr>
          <w:p w14:paraId="0328B83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45 Rashodi za dodatna ulaganja na nefinancijskoj imovini</w:t>
            </w:r>
          </w:p>
        </w:tc>
        <w:tc>
          <w:tcPr>
            <w:tcW w:w="1300" w:type="dxa"/>
          </w:tcPr>
          <w:p w14:paraId="4C30046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300.000,00</w:t>
            </w:r>
          </w:p>
        </w:tc>
        <w:tc>
          <w:tcPr>
            <w:tcW w:w="1300" w:type="dxa"/>
          </w:tcPr>
          <w:p w14:paraId="6926B06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-300.000,00</w:t>
            </w:r>
          </w:p>
        </w:tc>
        <w:tc>
          <w:tcPr>
            <w:tcW w:w="1300" w:type="dxa"/>
          </w:tcPr>
          <w:p w14:paraId="0C49ECF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0B152E4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4D90A8BE" w14:textId="77777777" w:rsidTr="00321491">
        <w:tc>
          <w:tcPr>
            <w:tcW w:w="5171" w:type="dxa"/>
            <w:shd w:val="clear" w:color="auto" w:fill="CBFFCB"/>
          </w:tcPr>
          <w:p w14:paraId="3C4AFB79"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59 EU</w:t>
            </w:r>
          </w:p>
        </w:tc>
        <w:tc>
          <w:tcPr>
            <w:tcW w:w="1300" w:type="dxa"/>
            <w:shd w:val="clear" w:color="auto" w:fill="CBFFCB"/>
          </w:tcPr>
          <w:p w14:paraId="239E2DF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247.000,00</w:t>
            </w:r>
          </w:p>
        </w:tc>
        <w:tc>
          <w:tcPr>
            <w:tcW w:w="1300" w:type="dxa"/>
            <w:shd w:val="clear" w:color="auto" w:fill="CBFFCB"/>
          </w:tcPr>
          <w:p w14:paraId="0655605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-247.000,00</w:t>
            </w:r>
          </w:p>
        </w:tc>
        <w:tc>
          <w:tcPr>
            <w:tcW w:w="1300" w:type="dxa"/>
            <w:shd w:val="clear" w:color="auto" w:fill="CBFFCB"/>
          </w:tcPr>
          <w:p w14:paraId="145E227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7A5C9A1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0F1559AD" w14:textId="77777777" w:rsidTr="00321491">
        <w:tc>
          <w:tcPr>
            <w:tcW w:w="5171" w:type="dxa"/>
            <w:shd w:val="clear" w:color="auto" w:fill="F2F2F2"/>
          </w:tcPr>
          <w:p w14:paraId="41A65E0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26715C8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247.000,00</w:t>
            </w:r>
          </w:p>
        </w:tc>
        <w:tc>
          <w:tcPr>
            <w:tcW w:w="1300" w:type="dxa"/>
            <w:shd w:val="clear" w:color="auto" w:fill="F2F2F2"/>
          </w:tcPr>
          <w:p w14:paraId="65F76CC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-247.000,00</w:t>
            </w:r>
          </w:p>
        </w:tc>
        <w:tc>
          <w:tcPr>
            <w:tcW w:w="1300" w:type="dxa"/>
            <w:shd w:val="clear" w:color="auto" w:fill="F2F2F2"/>
          </w:tcPr>
          <w:p w14:paraId="6015D26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4036BD9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679A639E" w14:textId="77777777" w:rsidTr="00321491">
        <w:tc>
          <w:tcPr>
            <w:tcW w:w="5171" w:type="dxa"/>
          </w:tcPr>
          <w:p w14:paraId="411DFE5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45 Rashodi za dodatna ulaganja na nefinancijskoj imovini</w:t>
            </w:r>
          </w:p>
        </w:tc>
        <w:tc>
          <w:tcPr>
            <w:tcW w:w="1300" w:type="dxa"/>
          </w:tcPr>
          <w:p w14:paraId="36B2334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247.000,00</w:t>
            </w:r>
          </w:p>
        </w:tc>
        <w:tc>
          <w:tcPr>
            <w:tcW w:w="1300" w:type="dxa"/>
          </w:tcPr>
          <w:p w14:paraId="6D6714E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-247.000,00</w:t>
            </w:r>
          </w:p>
        </w:tc>
        <w:tc>
          <w:tcPr>
            <w:tcW w:w="1300" w:type="dxa"/>
          </w:tcPr>
          <w:p w14:paraId="269A768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0EC2F0B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70471F28" w14:textId="77777777" w:rsidTr="00321491">
        <w:trPr>
          <w:trHeight w:val="540"/>
        </w:trPr>
        <w:tc>
          <w:tcPr>
            <w:tcW w:w="5171" w:type="dxa"/>
            <w:shd w:val="clear" w:color="auto" w:fill="DAE8F2"/>
            <w:vAlign w:val="center"/>
          </w:tcPr>
          <w:p w14:paraId="28EC7FE3"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A1008-16 GRAĐEVINSKO ZEMLJIŠTE</w:t>
            </w:r>
          </w:p>
        </w:tc>
        <w:tc>
          <w:tcPr>
            <w:tcW w:w="1300" w:type="dxa"/>
            <w:shd w:val="clear" w:color="auto" w:fill="DAE8F2"/>
            <w:vAlign w:val="center"/>
          </w:tcPr>
          <w:p w14:paraId="13F2F8F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25.000,00</w:t>
            </w:r>
          </w:p>
        </w:tc>
        <w:tc>
          <w:tcPr>
            <w:tcW w:w="1300" w:type="dxa"/>
            <w:shd w:val="clear" w:color="auto" w:fill="DAE8F2"/>
            <w:vAlign w:val="center"/>
          </w:tcPr>
          <w:p w14:paraId="6B46CD5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-25.000,00</w:t>
            </w:r>
          </w:p>
        </w:tc>
        <w:tc>
          <w:tcPr>
            <w:tcW w:w="1300" w:type="dxa"/>
            <w:shd w:val="clear" w:color="auto" w:fill="DAE8F2"/>
            <w:vAlign w:val="center"/>
          </w:tcPr>
          <w:p w14:paraId="16413F4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960" w:type="dxa"/>
            <w:shd w:val="clear" w:color="auto" w:fill="DAE8F2"/>
            <w:vAlign w:val="center"/>
          </w:tcPr>
          <w:p w14:paraId="60246BC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r>
      <w:tr w:rsidR="00564AF0" w:rsidRPr="00564AF0" w14:paraId="5EA4C790" w14:textId="77777777" w:rsidTr="00321491">
        <w:tc>
          <w:tcPr>
            <w:tcW w:w="5171" w:type="dxa"/>
            <w:shd w:val="clear" w:color="auto" w:fill="CBFFCB"/>
          </w:tcPr>
          <w:p w14:paraId="73834361"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71 Prihodi od prodaje </w:t>
            </w:r>
            <w:proofErr w:type="spellStart"/>
            <w:r w:rsidRPr="00564AF0">
              <w:rPr>
                <w:rFonts w:cs="Times New Roman"/>
                <w:sz w:val="16"/>
                <w:szCs w:val="18"/>
                <w:lang w:val="hr-HR"/>
              </w:rPr>
              <w:t>neproizvedene</w:t>
            </w:r>
            <w:proofErr w:type="spellEnd"/>
            <w:r w:rsidRPr="00564AF0">
              <w:rPr>
                <w:rFonts w:cs="Times New Roman"/>
                <w:sz w:val="16"/>
                <w:szCs w:val="18"/>
                <w:lang w:val="hr-HR"/>
              </w:rPr>
              <w:t xml:space="preserve"> dugotrajne imovine</w:t>
            </w:r>
          </w:p>
        </w:tc>
        <w:tc>
          <w:tcPr>
            <w:tcW w:w="1300" w:type="dxa"/>
            <w:shd w:val="clear" w:color="auto" w:fill="CBFFCB"/>
          </w:tcPr>
          <w:p w14:paraId="0DBCD83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25.000,00</w:t>
            </w:r>
          </w:p>
        </w:tc>
        <w:tc>
          <w:tcPr>
            <w:tcW w:w="1300" w:type="dxa"/>
            <w:shd w:val="clear" w:color="auto" w:fill="CBFFCB"/>
          </w:tcPr>
          <w:p w14:paraId="20BEEF0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-25.000,00</w:t>
            </w:r>
          </w:p>
        </w:tc>
        <w:tc>
          <w:tcPr>
            <w:tcW w:w="1300" w:type="dxa"/>
            <w:shd w:val="clear" w:color="auto" w:fill="CBFFCB"/>
          </w:tcPr>
          <w:p w14:paraId="57E4927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76D4D96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356F5047" w14:textId="77777777" w:rsidTr="00321491">
        <w:tc>
          <w:tcPr>
            <w:tcW w:w="5171" w:type="dxa"/>
            <w:shd w:val="clear" w:color="auto" w:fill="F2F2F2"/>
          </w:tcPr>
          <w:p w14:paraId="7288D16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05D734F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25.000,00</w:t>
            </w:r>
          </w:p>
        </w:tc>
        <w:tc>
          <w:tcPr>
            <w:tcW w:w="1300" w:type="dxa"/>
            <w:shd w:val="clear" w:color="auto" w:fill="F2F2F2"/>
          </w:tcPr>
          <w:p w14:paraId="2C16BC3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-25.000,00</w:t>
            </w:r>
          </w:p>
        </w:tc>
        <w:tc>
          <w:tcPr>
            <w:tcW w:w="1300" w:type="dxa"/>
            <w:shd w:val="clear" w:color="auto" w:fill="F2F2F2"/>
          </w:tcPr>
          <w:p w14:paraId="7F3F92C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44EF8FE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39BF4EE3" w14:textId="77777777" w:rsidTr="00321491">
        <w:tc>
          <w:tcPr>
            <w:tcW w:w="5171" w:type="dxa"/>
          </w:tcPr>
          <w:p w14:paraId="0A678DB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41 Rashodi za nabavu </w:t>
            </w:r>
            <w:proofErr w:type="spellStart"/>
            <w:r w:rsidRPr="00564AF0">
              <w:rPr>
                <w:rFonts w:cs="Times New Roman"/>
                <w:sz w:val="18"/>
                <w:szCs w:val="18"/>
                <w:lang w:val="hr-HR"/>
              </w:rPr>
              <w:t>neproizvedene</w:t>
            </w:r>
            <w:proofErr w:type="spellEnd"/>
            <w:r w:rsidRPr="00564AF0">
              <w:rPr>
                <w:rFonts w:cs="Times New Roman"/>
                <w:sz w:val="18"/>
                <w:szCs w:val="18"/>
                <w:lang w:val="hr-HR"/>
              </w:rPr>
              <w:t xml:space="preserve"> dugotrajne imovine</w:t>
            </w:r>
          </w:p>
        </w:tc>
        <w:tc>
          <w:tcPr>
            <w:tcW w:w="1300" w:type="dxa"/>
          </w:tcPr>
          <w:p w14:paraId="41B4316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25.000,00</w:t>
            </w:r>
          </w:p>
        </w:tc>
        <w:tc>
          <w:tcPr>
            <w:tcW w:w="1300" w:type="dxa"/>
          </w:tcPr>
          <w:p w14:paraId="38D7C4F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-25.000,00</w:t>
            </w:r>
          </w:p>
        </w:tc>
        <w:tc>
          <w:tcPr>
            <w:tcW w:w="1300" w:type="dxa"/>
          </w:tcPr>
          <w:p w14:paraId="48ABDFF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04BBF55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DE9134A" w14:textId="77777777" w:rsidTr="00321491">
        <w:trPr>
          <w:trHeight w:val="540"/>
        </w:trPr>
        <w:tc>
          <w:tcPr>
            <w:tcW w:w="5171" w:type="dxa"/>
            <w:shd w:val="clear" w:color="auto" w:fill="17365D"/>
            <w:vAlign w:val="center"/>
          </w:tcPr>
          <w:p w14:paraId="7B423D38"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1009 UREĐENJE TRGOVA I JAVNIH POVRŠINA</w:t>
            </w:r>
          </w:p>
        </w:tc>
        <w:tc>
          <w:tcPr>
            <w:tcW w:w="1300" w:type="dxa"/>
            <w:shd w:val="clear" w:color="auto" w:fill="17365D"/>
            <w:vAlign w:val="center"/>
          </w:tcPr>
          <w:p w14:paraId="3733769E"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270.000,00</w:t>
            </w:r>
          </w:p>
        </w:tc>
        <w:tc>
          <w:tcPr>
            <w:tcW w:w="1300" w:type="dxa"/>
            <w:shd w:val="clear" w:color="auto" w:fill="17365D"/>
            <w:vAlign w:val="center"/>
          </w:tcPr>
          <w:p w14:paraId="4C5A6D2E"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7.608,00</w:t>
            </w:r>
          </w:p>
        </w:tc>
        <w:tc>
          <w:tcPr>
            <w:tcW w:w="1300" w:type="dxa"/>
            <w:shd w:val="clear" w:color="auto" w:fill="17365D"/>
            <w:vAlign w:val="center"/>
          </w:tcPr>
          <w:p w14:paraId="441B5920"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277.608,00</w:t>
            </w:r>
          </w:p>
        </w:tc>
        <w:tc>
          <w:tcPr>
            <w:tcW w:w="960" w:type="dxa"/>
            <w:shd w:val="clear" w:color="auto" w:fill="17365D"/>
            <w:vAlign w:val="center"/>
          </w:tcPr>
          <w:p w14:paraId="6836EB2D"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102,82%</w:t>
            </w:r>
          </w:p>
        </w:tc>
      </w:tr>
      <w:tr w:rsidR="00564AF0" w:rsidRPr="00564AF0" w14:paraId="57BFA5EE" w14:textId="77777777" w:rsidTr="00321491">
        <w:trPr>
          <w:trHeight w:val="540"/>
        </w:trPr>
        <w:tc>
          <w:tcPr>
            <w:tcW w:w="5171" w:type="dxa"/>
            <w:shd w:val="clear" w:color="auto" w:fill="DAE8F2"/>
            <w:vAlign w:val="center"/>
          </w:tcPr>
          <w:p w14:paraId="1195AD9E"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A1009-02 REKONSTRUKCIJA JAVNE POVRŠINE IZA POSLOVNE STAMBENE ZGRADE U ČAJKOVCIMA</w:t>
            </w:r>
          </w:p>
        </w:tc>
        <w:tc>
          <w:tcPr>
            <w:tcW w:w="1300" w:type="dxa"/>
            <w:shd w:val="clear" w:color="auto" w:fill="DAE8F2"/>
            <w:vAlign w:val="center"/>
          </w:tcPr>
          <w:p w14:paraId="36322E9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225.000,00</w:t>
            </w:r>
          </w:p>
        </w:tc>
        <w:tc>
          <w:tcPr>
            <w:tcW w:w="1300" w:type="dxa"/>
            <w:shd w:val="clear" w:color="auto" w:fill="DAE8F2"/>
            <w:vAlign w:val="center"/>
          </w:tcPr>
          <w:p w14:paraId="3E310B9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-5.000,00</w:t>
            </w:r>
          </w:p>
        </w:tc>
        <w:tc>
          <w:tcPr>
            <w:tcW w:w="1300" w:type="dxa"/>
            <w:shd w:val="clear" w:color="auto" w:fill="DAE8F2"/>
            <w:vAlign w:val="center"/>
          </w:tcPr>
          <w:p w14:paraId="7A95E84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220.000,00</w:t>
            </w:r>
          </w:p>
        </w:tc>
        <w:tc>
          <w:tcPr>
            <w:tcW w:w="960" w:type="dxa"/>
            <w:shd w:val="clear" w:color="auto" w:fill="DAE8F2"/>
            <w:vAlign w:val="center"/>
          </w:tcPr>
          <w:p w14:paraId="63FC0E5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97,78%</w:t>
            </w:r>
          </w:p>
        </w:tc>
      </w:tr>
      <w:tr w:rsidR="00564AF0" w:rsidRPr="00564AF0" w14:paraId="20443825" w14:textId="77777777" w:rsidTr="00321491">
        <w:tc>
          <w:tcPr>
            <w:tcW w:w="5171" w:type="dxa"/>
            <w:shd w:val="clear" w:color="auto" w:fill="CBFFCB"/>
          </w:tcPr>
          <w:p w14:paraId="6E4D7260"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2C29C1B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135.000,00</w:t>
            </w:r>
          </w:p>
        </w:tc>
        <w:tc>
          <w:tcPr>
            <w:tcW w:w="1300" w:type="dxa"/>
            <w:shd w:val="clear" w:color="auto" w:fill="CBFFCB"/>
          </w:tcPr>
          <w:p w14:paraId="58F85DA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15.000,00</w:t>
            </w:r>
          </w:p>
        </w:tc>
        <w:tc>
          <w:tcPr>
            <w:tcW w:w="1300" w:type="dxa"/>
            <w:shd w:val="clear" w:color="auto" w:fill="CBFFCB"/>
          </w:tcPr>
          <w:p w14:paraId="4B2E561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150.000,00</w:t>
            </w:r>
          </w:p>
        </w:tc>
        <w:tc>
          <w:tcPr>
            <w:tcW w:w="960" w:type="dxa"/>
            <w:shd w:val="clear" w:color="auto" w:fill="CBFFCB"/>
          </w:tcPr>
          <w:p w14:paraId="4BA8A80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111,11%</w:t>
            </w:r>
          </w:p>
        </w:tc>
      </w:tr>
      <w:tr w:rsidR="00564AF0" w:rsidRPr="00564AF0" w14:paraId="1B49F7FD" w14:textId="77777777" w:rsidTr="00321491">
        <w:tc>
          <w:tcPr>
            <w:tcW w:w="5171" w:type="dxa"/>
            <w:shd w:val="clear" w:color="auto" w:fill="F2F2F2"/>
          </w:tcPr>
          <w:p w14:paraId="742A9E1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22007AA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135.000,00</w:t>
            </w:r>
          </w:p>
        </w:tc>
        <w:tc>
          <w:tcPr>
            <w:tcW w:w="1300" w:type="dxa"/>
            <w:shd w:val="clear" w:color="auto" w:fill="F2F2F2"/>
          </w:tcPr>
          <w:p w14:paraId="076D400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15.000,00</w:t>
            </w:r>
          </w:p>
        </w:tc>
        <w:tc>
          <w:tcPr>
            <w:tcW w:w="1300" w:type="dxa"/>
            <w:shd w:val="clear" w:color="auto" w:fill="F2F2F2"/>
          </w:tcPr>
          <w:p w14:paraId="053E996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150.000,00</w:t>
            </w:r>
          </w:p>
        </w:tc>
        <w:tc>
          <w:tcPr>
            <w:tcW w:w="960" w:type="dxa"/>
            <w:shd w:val="clear" w:color="auto" w:fill="F2F2F2"/>
          </w:tcPr>
          <w:p w14:paraId="4D8FA8C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111,11%</w:t>
            </w:r>
          </w:p>
        </w:tc>
      </w:tr>
      <w:tr w:rsidR="00564AF0" w:rsidRPr="00564AF0" w14:paraId="7C39DBDE" w14:textId="77777777" w:rsidTr="00321491">
        <w:tc>
          <w:tcPr>
            <w:tcW w:w="5171" w:type="dxa"/>
          </w:tcPr>
          <w:p w14:paraId="7FBB72C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552E721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135.000,00</w:t>
            </w:r>
          </w:p>
        </w:tc>
        <w:tc>
          <w:tcPr>
            <w:tcW w:w="1300" w:type="dxa"/>
          </w:tcPr>
          <w:p w14:paraId="71DCA34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15.000,00</w:t>
            </w:r>
          </w:p>
        </w:tc>
        <w:tc>
          <w:tcPr>
            <w:tcW w:w="1300" w:type="dxa"/>
          </w:tcPr>
          <w:p w14:paraId="387054A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150.000,00</w:t>
            </w:r>
          </w:p>
        </w:tc>
        <w:tc>
          <w:tcPr>
            <w:tcW w:w="960" w:type="dxa"/>
          </w:tcPr>
          <w:p w14:paraId="486C425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111,11%</w:t>
            </w:r>
          </w:p>
        </w:tc>
      </w:tr>
      <w:tr w:rsidR="00564AF0" w:rsidRPr="00564AF0" w14:paraId="238D5C81" w14:textId="77777777" w:rsidTr="00321491">
        <w:tc>
          <w:tcPr>
            <w:tcW w:w="5171" w:type="dxa"/>
            <w:shd w:val="clear" w:color="auto" w:fill="CBFFCB"/>
          </w:tcPr>
          <w:p w14:paraId="52B4D2C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52 Kapitalne pomoći</w:t>
            </w:r>
          </w:p>
        </w:tc>
        <w:tc>
          <w:tcPr>
            <w:tcW w:w="1300" w:type="dxa"/>
            <w:shd w:val="clear" w:color="auto" w:fill="CBFFCB"/>
          </w:tcPr>
          <w:p w14:paraId="7E07E5C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90.000,00</w:t>
            </w:r>
          </w:p>
        </w:tc>
        <w:tc>
          <w:tcPr>
            <w:tcW w:w="1300" w:type="dxa"/>
            <w:shd w:val="clear" w:color="auto" w:fill="CBFFCB"/>
          </w:tcPr>
          <w:p w14:paraId="1005EA7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-20.000,00</w:t>
            </w:r>
          </w:p>
        </w:tc>
        <w:tc>
          <w:tcPr>
            <w:tcW w:w="1300" w:type="dxa"/>
            <w:shd w:val="clear" w:color="auto" w:fill="CBFFCB"/>
          </w:tcPr>
          <w:p w14:paraId="4DFFB5E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70.000,00</w:t>
            </w:r>
          </w:p>
        </w:tc>
        <w:tc>
          <w:tcPr>
            <w:tcW w:w="960" w:type="dxa"/>
            <w:shd w:val="clear" w:color="auto" w:fill="CBFFCB"/>
          </w:tcPr>
          <w:p w14:paraId="65F282B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77,78%</w:t>
            </w:r>
          </w:p>
        </w:tc>
      </w:tr>
      <w:tr w:rsidR="00564AF0" w:rsidRPr="00564AF0" w14:paraId="6DFAE4A3" w14:textId="77777777" w:rsidTr="00321491">
        <w:tc>
          <w:tcPr>
            <w:tcW w:w="5171" w:type="dxa"/>
            <w:shd w:val="clear" w:color="auto" w:fill="F2F2F2"/>
          </w:tcPr>
          <w:p w14:paraId="0122994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275F1F8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90.000,00</w:t>
            </w:r>
          </w:p>
        </w:tc>
        <w:tc>
          <w:tcPr>
            <w:tcW w:w="1300" w:type="dxa"/>
            <w:shd w:val="clear" w:color="auto" w:fill="F2F2F2"/>
          </w:tcPr>
          <w:p w14:paraId="07490C4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shd w:val="clear" w:color="auto" w:fill="F2F2F2"/>
          </w:tcPr>
          <w:p w14:paraId="1868F8C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960" w:type="dxa"/>
            <w:shd w:val="clear" w:color="auto" w:fill="F2F2F2"/>
          </w:tcPr>
          <w:p w14:paraId="0E1C47C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77,78%</w:t>
            </w:r>
          </w:p>
        </w:tc>
      </w:tr>
      <w:tr w:rsidR="00564AF0" w:rsidRPr="00564AF0" w14:paraId="1505B7FE" w14:textId="77777777" w:rsidTr="00321491">
        <w:tc>
          <w:tcPr>
            <w:tcW w:w="5171" w:type="dxa"/>
          </w:tcPr>
          <w:p w14:paraId="4D22380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34CBB7D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90.000,00</w:t>
            </w:r>
          </w:p>
        </w:tc>
        <w:tc>
          <w:tcPr>
            <w:tcW w:w="1300" w:type="dxa"/>
          </w:tcPr>
          <w:p w14:paraId="06576F8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tcPr>
          <w:p w14:paraId="635EFE3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70.000,00</w:t>
            </w:r>
          </w:p>
        </w:tc>
        <w:tc>
          <w:tcPr>
            <w:tcW w:w="960" w:type="dxa"/>
          </w:tcPr>
          <w:p w14:paraId="4E4A575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77,78%</w:t>
            </w:r>
          </w:p>
        </w:tc>
      </w:tr>
      <w:tr w:rsidR="00564AF0" w:rsidRPr="00564AF0" w14:paraId="779657DE" w14:textId="77777777" w:rsidTr="00321491">
        <w:trPr>
          <w:trHeight w:val="540"/>
        </w:trPr>
        <w:tc>
          <w:tcPr>
            <w:tcW w:w="5171" w:type="dxa"/>
            <w:shd w:val="clear" w:color="auto" w:fill="DAE8F2"/>
            <w:vAlign w:val="center"/>
          </w:tcPr>
          <w:p w14:paraId="177049C4"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A1009-03 PARK ISPRED CRKVE</w:t>
            </w:r>
          </w:p>
        </w:tc>
        <w:tc>
          <w:tcPr>
            <w:tcW w:w="1300" w:type="dxa"/>
            <w:shd w:val="clear" w:color="auto" w:fill="DAE8F2"/>
            <w:vAlign w:val="center"/>
          </w:tcPr>
          <w:p w14:paraId="49CAAA6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5.000,00</w:t>
            </w:r>
          </w:p>
        </w:tc>
        <w:tc>
          <w:tcPr>
            <w:tcW w:w="1300" w:type="dxa"/>
            <w:shd w:val="clear" w:color="auto" w:fill="DAE8F2"/>
            <w:vAlign w:val="center"/>
          </w:tcPr>
          <w:p w14:paraId="7EF85F8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-5.000,00</w:t>
            </w:r>
          </w:p>
        </w:tc>
        <w:tc>
          <w:tcPr>
            <w:tcW w:w="1300" w:type="dxa"/>
            <w:shd w:val="clear" w:color="auto" w:fill="DAE8F2"/>
            <w:vAlign w:val="center"/>
          </w:tcPr>
          <w:p w14:paraId="1976832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960" w:type="dxa"/>
            <w:shd w:val="clear" w:color="auto" w:fill="DAE8F2"/>
            <w:vAlign w:val="center"/>
          </w:tcPr>
          <w:p w14:paraId="729274C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r>
      <w:tr w:rsidR="00564AF0" w:rsidRPr="00564AF0" w14:paraId="0AA7A0D9" w14:textId="77777777" w:rsidTr="00321491">
        <w:tc>
          <w:tcPr>
            <w:tcW w:w="5171" w:type="dxa"/>
            <w:shd w:val="clear" w:color="auto" w:fill="CBFFCB"/>
          </w:tcPr>
          <w:p w14:paraId="5DB5E9B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 Prihodi za posebne namjene</w:t>
            </w:r>
          </w:p>
        </w:tc>
        <w:tc>
          <w:tcPr>
            <w:tcW w:w="1300" w:type="dxa"/>
            <w:shd w:val="clear" w:color="auto" w:fill="CBFFCB"/>
          </w:tcPr>
          <w:p w14:paraId="26D4EED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1300" w:type="dxa"/>
            <w:shd w:val="clear" w:color="auto" w:fill="CBFFCB"/>
          </w:tcPr>
          <w:p w14:paraId="51DCBA7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1300" w:type="dxa"/>
            <w:shd w:val="clear" w:color="auto" w:fill="CBFFCB"/>
          </w:tcPr>
          <w:p w14:paraId="1BEAAF8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155C229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376A02BF" w14:textId="77777777" w:rsidTr="00321491">
        <w:tc>
          <w:tcPr>
            <w:tcW w:w="5171" w:type="dxa"/>
            <w:shd w:val="clear" w:color="auto" w:fill="F2F2F2"/>
          </w:tcPr>
          <w:p w14:paraId="5BD25BD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3019BA4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shd w:val="clear" w:color="auto" w:fill="F2F2F2"/>
          </w:tcPr>
          <w:p w14:paraId="660CA6C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shd w:val="clear" w:color="auto" w:fill="F2F2F2"/>
          </w:tcPr>
          <w:p w14:paraId="0E6666A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097DBA8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2CD281E2" w14:textId="77777777" w:rsidTr="00321491">
        <w:tc>
          <w:tcPr>
            <w:tcW w:w="5171" w:type="dxa"/>
          </w:tcPr>
          <w:p w14:paraId="78F81F3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61D28C4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tcPr>
          <w:p w14:paraId="655C26A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tcPr>
          <w:p w14:paraId="1B44C57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3858416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670D257F" w14:textId="77777777" w:rsidTr="00321491">
        <w:trPr>
          <w:trHeight w:val="540"/>
        </w:trPr>
        <w:tc>
          <w:tcPr>
            <w:tcW w:w="5171" w:type="dxa"/>
            <w:shd w:val="clear" w:color="auto" w:fill="DAE8F2"/>
            <w:vAlign w:val="center"/>
          </w:tcPr>
          <w:p w14:paraId="22CD970A"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A1009-04 TRŽNICA</w:t>
            </w:r>
          </w:p>
        </w:tc>
        <w:tc>
          <w:tcPr>
            <w:tcW w:w="1300" w:type="dxa"/>
            <w:shd w:val="clear" w:color="auto" w:fill="DAE8F2"/>
            <w:vAlign w:val="center"/>
          </w:tcPr>
          <w:p w14:paraId="44282F9A"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20.000,00</w:t>
            </w:r>
          </w:p>
        </w:tc>
        <w:tc>
          <w:tcPr>
            <w:tcW w:w="1300" w:type="dxa"/>
            <w:shd w:val="clear" w:color="auto" w:fill="DAE8F2"/>
            <w:vAlign w:val="center"/>
          </w:tcPr>
          <w:p w14:paraId="54B7000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-8.200,00</w:t>
            </w:r>
          </w:p>
        </w:tc>
        <w:tc>
          <w:tcPr>
            <w:tcW w:w="1300" w:type="dxa"/>
            <w:shd w:val="clear" w:color="auto" w:fill="DAE8F2"/>
            <w:vAlign w:val="center"/>
          </w:tcPr>
          <w:p w14:paraId="0B8931F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11.800,00</w:t>
            </w:r>
          </w:p>
        </w:tc>
        <w:tc>
          <w:tcPr>
            <w:tcW w:w="960" w:type="dxa"/>
            <w:shd w:val="clear" w:color="auto" w:fill="DAE8F2"/>
            <w:vAlign w:val="center"/>
          </w:tcPr>
          <w:p w14:paraId="294F6CC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59,00%</w:t>
            </w:r>
          </w:p>
        </w:tc>
      </w:tr>
      <w:tr w:rsidR="00564AF0" w:rsidRPr="00564AF0" w14:paraId="1C047C1C" w14:textId="77777777" w:rsidTr="00321491">
        <w:tc>
          <w:tcPr>
            <w:tcW w:w="5171" w:type="dxa"/>
            <w:shd w:val="clear" w:color="auto" w:fill="CBFFCB"/>
          </w:tcPr>
          <w:p w14:paraId="7E64681A"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 Prihodi za posebne namjene</w:t>
            </w:r>
          </w:p>
        </w:tc>
        <w:tc>
          <w:tcPr>
            <w:tcW w:w="1300" w:type="dxa"/>
            <w:shd w:val="clear" w:color="auto" w:fill="CBFFCB"/>
          </w:tcPr>
          <w:p w14:paraId="6CFAAE0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20.000,00</w:t>
            </w:r>
          </w:p>
        </w:tc>
        <w:tc>
          <w:tcPr>
            <w:tcW w:w="1300" w:type="dxa"/>
            <w:shd w:val="clear" w:color="auto" w:fill="CBFFCB"/>
          </w:tcPr>
          <w:p w14:paraId="67F2EA5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-8.200,00</w:t>
            </w:r>
          </w:p>
        </w:tc>
        <w:tc>
          <w:tcPr>
            <w:tcW w:w="1300" w:type="dxa"/>
            <w:shd w:val="clear" w:color="auto" w:fill="CBFFCB"/>
          </w:tcPr>
          <w:p w14:paraId="6D1483B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11.800,00</w:t>
            </w:r>
          </w:p>
        </w:tc>
        <w:tc>
          <w:tcPr>
            <w:tcW w:w="960" w:type="dxa"/>
            <w:shd w:val="clear" w:color="auto" w:fill="CBFFCB"/>
          </w:tcPr>
          <w:p w14:paraId="470EC0B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59,00%</w:t>
            </w:r>
          </w:p>
        </w:tc>
      </w:tr>
      <w:tr w:rsidR="00564AF0" w:rsidRPr="00564AF0" w14:paraId="1CAC8957" w14:textId="77777777" w:rsidTr="00321491">
        <w:tc>
          <w:tcPr>
            <w:tcW w:w="5171" w:type="dxa"/>
            <w:shd w:val="clear" w:color="auto" w:fill="F2F2F2"/>
          </w:tcPr>
          <w:p w14:paraId="7319FE2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4738496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shd w:val="clear" w:color="auto" w:fill="F2F2F2"/>
          </w:tcPr>
          <w:p w14:paraId="5563EA0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-8.200,00</w:t>
            </w:r>
          </w:p>
        </w:tc>
        <w:tc>
          <w:tcPr>
            <w:tcW w:w="1300" w:type="dxa"/>
            <w:shd w:val="clear" w:color="auto" w:fill="F2F2F2"/>
          </w:tcPr>
          <w:p w14:paraId="7515D59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11.800,00</w:t>
            </w:r>
          </w:p>
        </w:tc>
        <w:tc>
          <w:tcPr>
            <w:tcW w:w="960" w:type="dxa"/>
            <w:shd w:val="clear" w:color="auto" w:fill="F2F2F2"/>
          </w:tcPr>
          <w:p w14:paraId="61AF49B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59,00%</w:t>
            </w:r>
          </w:p>
        </w:tc>
      </w:tr>
      <w:tr w:rsidR="00564AF0" w:rsidRPr="00564AF0" w14:paraId="4CF60AF5" w14:textId="77777777" w:rsidTr="00321491">
        <w:tc>
          <w:tcPr>
            <w:tcW w:w="5171" w:type="dxa"/>
          </w:tcPr>
          <w:p w14:paraId="221D927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6389B4F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tcPr>
          <w:p w14:paraId="34F0C66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-8.200,00</w:t>
            </w:r>
          </w:p>
        </w:tc>
        <w:tc>
          <w:tcPr>
            <w:tcW w:w="1300" w:type="dxa"/>
          </w:tcPr>
          <w:p w14:paraId="13F8CA6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11.800,00</w:t>
            </w:r>
          </w:p>
        </w:tc>
        <w:tc>
          <w:tcPr>
            <w:tcW w:w="960" w:type="dxa"/>
          </w:tcPr>
          <w:p w14:paraId="4A7A32A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59,00%</w:t>
            </w:r>
          </w:p>
        </w:tc>
      </w:tr>
      <w:tr w:rsidR="00564AF0" w:rsidRPr="00564AF0" w14:paraId="086A2FDF" w14:textId="77777777" w:rsidTr="00321491">
        <w:trPr>
          <w:trHeight w:val="540"/>
        </w:trPr>
        <w:tc>
          <w:tcPr>
            <w:tcW w:w="5171" w:type="dxa"/>
            <w:shd w:val="clear" w:color="auto" w:fill="DAE8F2"/>
            <w:vAlign w:val="center"/>
          </w:tcPr>
          <w:p w14:paraId="160F2E20"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A1009-05 DODATNO ULAGANJE - ŠETNICA NA CIGLANI</w:t>
            </w:r>
          </w:p>
        </w:tc>
        <w:tc>
          <w:tcPr>
            <w:tcW w:w="1300" w:type="dxa"/>
            <w:shd w:val="clear" w:color="auto" w:fill="DAE8F2"/>
            <w:vAlign w:val="center"/>
          </w:tcPr>
          <w:p w14:paraId="5F69424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20.000,00</w:t>
            </w:r>
          </w:p>
        </w:tc>
        <w:tc>
          <w:tcPr>
            <w:tcW w:w="1300" w:type="dxa"/>
            <w:shd w:val="clear" w:color="auto" w:fill="DAE8F2"/>
            <w:vAlign w:val="center"/>
          </w:tcPr>
          <w:p w14:paraId="6420E15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-8.000,00</w:t>
            </w:r>
          </w:p>
        </w:tc>
        <w:tc>
          <w:tcPr>
            <w:tcW w:w="1300" w:type="dxa"/>
            <w:shd w:val="clear" w:color="auto" w:fill="DAE8F2"/>
            <w:vAlign w:val="center"/>
          </w:tcPr>
          <w:p w14:paraId="5C723D0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12.000,00</w:t>
            </w:r>
          </w:p>
        </w:tc>
        <w:tc>
          <w:tcPr>
            <w:tcW w:w="960" w:type="dxa"/>
            <w:shd w:val="clear" w:color="auto" w:fill="DAE8F2"/>
            <w:vAlign w:val="center"/>
          </w:tcPr>
          <w:p w14:paraId="259CB8C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60,00%</w:t>
            </w:r>
          </w:p>
        </w:tc>
      </w:tr>
      <w:tr w:rsidR="00564AF0" w:rsidRPr="00564AF0" w14:paraId="703B41C8" w14:textId="77777777" w:rsidTr="00321491">
        <w:tc>
          <w:tcPr>
            <w:tcW w:w="5171" w:type="dxa"/>
            <w:shd w:val="clear" w:color="auto" w:fill="CBFFCB"/>
          </w:tcPr>
          <w:p w14:paraId="6CBB359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lastRenderedPageBreak/>
              <w:t>IZVOR 42 Prihodi za posebne namjene</w:t>
            </w:r>
          </w:p>
        </w:tc>
        <w:tc>
          <w:tcPr>
            <w:tcW w:w="1300" w:type="dxa"/>
            <w:shd w:val="clear" w:color="auto" w:fill="CBFFCB"/>
          </w:tcPr>
          <w:p w14:paraId="650472F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20.000,00</w:t>
            </w:r>
          </w:p>
        </w:tc>
        <w:tc>
          <w:tcPr>
            <w:tcW w:w="1300" w:type="dxa"/>
            <w:shd w:val="clear" w:color="auto" w:fill="CBFFCB"/>
          </w:tcPr>
          <w:p w14:paraId="76BB711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-8.000,00</w:t>
            </w:r>
          </w:p>
        </w:tc>
        <w:tc>
          <w:tcPr>
            <w:tcW w:w="1300" w:type="dxa"/>
            <w:shd w:val="clear" w:color="auto" w:fill="CBFFCB"/>
          </w:tcPr>
          <w:p w14:paraId="0FEDF61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12.000,00</w:t>
            </w:r>
          </w:p>
        </w:tc>
        <w:tc>
          <w:tcPr>
            <w:tcW w:w="960" w:type="dxa"/>
            <w:shd w:val="clear" w:color="auto" w:fill="CBFFCB"/>
          </w:tcPr>
          <w:p w14:paraId="3705AFE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60,00%</w:t>
            </w:r>
          </w:p>
        </w:tc>
      </w:tr>
      <w:tr w:rsidR="00564AF0" w:rsidRPr="00564AF0" w14:paraId="3D1E4DDD" w14:textId="77777777" w:rsidTr="00321491">
        <w:tc>
          <w:tcPr>
            <w:tcW w:w="5171" w:type="dxa"/>
            <w:shd w:val="clear" w:color="auto" w:fill="F2F2F2"/>
          </w:tcPr>
          <w:p w14:paraId="2C578D5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35D5396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shd w:val="clear" w:color="auto" w:fill="F2F2F2"/>
          </w:tcPr>
          <w:p w14:paraId="50085AF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-8.000,00</w:t>
            </w:r>
          </w:p>
        </w:tc>
        <w:tc>
          <w:tcPr>
            <w:tcW w:w="1300" w:type="dxa"/>
            <w:shd w:val="clear" w:color="auto" w:fill="F2F2F2"/>
          </w:tcPr>
          <w:p w14:paraId="6B95BBA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12.000,00</w:t>
            </w:r>
          </w:p>
        </w:tc>
        <w:tc>
          <w:tcPr>
            <w:tcW w:w="960" w:type="dxa"/>
            <w:shd w:val="clear" w:color="auto" w:fill="F2F2F2"/>
          </w:tcPr>
          <w:p w14:paraId="6A4D937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w:t>
            </w:r>
          </w:p>
        </w:tc>
      </w:tr>
      <w:tr w:rsidR="00564AF0" w:rsidRPr="00564AF0" w14:paraId="0C92132B" w14:textId="77777777" w:rsidTr="00321491">
        <w:tc>
          <w:tcPr>
            <w:tcW w:w="5171" w:type="dxa"/>
          </w:tcPr>
          <w:p w14:paraId="4E9DDBC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45 Rashodi za dodatna ulaganja na nefinancijskoj imovini</w:t>
            </w:r>
          </w:p>
        </w:tc>
        <w:tc>
          <w:tcPr>
            <w:tcW w:w="1300" w:type="dxa"/>
          </w:tcPr>
          <w:p w14:paraId="1904EF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tcPr>
          <w:p w14:paraId="6D579C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-8.000,00</w:t>
            </w:r>
          </w:p>
        </w:tc>
        <w:tc>
          <w:tcPr>
            <w:tcW w:w="1300" w:type="dxa"/>
          </w:tcPr>
          <w:p w14:paraId="550EA77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12.000,00</w:t>
            </w:r>
          </w:p>
        </w:tc>
        <w:tc>
          <w:tcPr>
            <w:tcW w:w="960" w:type="dxa"/>
          </w:tcPr>
          <w:p w14:paraId="2E3A45B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w:t>
            </w:r>
          </w:p>
        </w:tc>
      </w:tr>
      <w:tr w:rsidR="00564AF0" w:rsidRPr="00564AF0" w14:paraId="06C6F27B" w14:textId="77777777" w:rsidTr="00321491">
        <w:trPr>
          <w:trHeight w:val="540"/>
        </w:trPr>
        <w:tc>
          <w:tcPr>
            <w:tcW w:w="5171" w:type="dxa"/>
            <w:shd w:val="clear" w:color="auto" w:fill="DAE8F2"/>
            <w:vAlign w:val="center"/>
          </w:tcPr>
          <w:p w14:paraId="5AF6123D"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A1009-06 UREĐENJE I OPREMANJE DJEČJEG IGRALIŠTA U VRPOLJU</w:t>
            </w:r>
          </w:p>
        </w:tc>
        <w:tc>
          <w:tcPr>
            <w:tcW w:w="1300" w:type="dxa"/>
            <w:shd w:val="clear" w:color="auto" w:fill="DAE8F2"/>
            <w:vAlign w:val="center"/>
          </w:tcPr>
          <w:p w14:paraId="2D26A22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1300" w:type="dxa"/>
            <w:shd w:val="clear" w:color="auto" w:fill="DAE8F2"/>
            <w:vAlign w:val="center"/>
          </w:tcPr>
          <w:p w14:paraId="3E276C8A"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33.808,00</w:t>
            </w:r>
          </w:p>
        </w:tc>
        <w:tc>
          <w:tcPr>
            <w:tcW w:w="1300" w:type="dxa"/>
            <w:shd w:val="clear" w:color="auto" w:fill="DAE8F2"/>
            <w:vAlign w:val="center"/>
          </w:tcPr>
          <w:p w14:paraId="097BB0B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33.808,00</w:t>
            </w:r>
          </w:p>
        </w:tc>
        <w:tc>
          <w:tcPr>
            <w:tcW w:w="960" w:type="dxa"/>
            <w:shd w:val="clear" w:color="auto" w:fill="DAE8F2"/>
            <w:vAlign w:val="center"/>
          </w:tcPr>
          <w:p w14:paraId="69373A5D" w14:textId="77777777" w:rsidR="00564AF0" w:rsidRPr="00564AF0" w:rsidRDefault="00564AF0" w:rsidP="007F7925">
            <w:pPr>
              <w:spacing w:after="120"/>
              <w:jc w:val="right"/>
              <w:rPr>
                <w:rFonts w:cs="Times New Roman"/>
                <w:b/>
                <w:sz w:val="18"/>
                <w:szCs w:val="18"/>
                <w:lang w:val="hr-HR"/>
              </w:rPr>
            </w:pPr>
          </w:p>
        </w:tc>
      </w:tr>
      <w:tr w:rsidR="00564AF0" w:rsidRPr="00564AF0" w14:paraId="258969FB" w14:textId="77777777" w:rsidTr="00321491">
        <w:tc>
          <w:tcPr>
            <w:tcW w:w="5171" w:type="dxa"/>
            <w:shd w:val="clear" w:color="auto" w:fill="CBFFCB"/>
          </w:tcPr>
          <w:p w14:paraId="1951135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5660462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4670139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4.606,00</w:t>
            </w:r>
          </w:p>
        </w:tc>
        <w:tc>
          <w:tcPr>
            <w:tcW w:w="1300" w:type="dxa"/>
            <w:shd w:val="clear" w:color="auto" w:fill="CBFFCB"/>
          </w:tcPr>
          <w:p w14:paraId="54AB93D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4.606,00</w:t>
            </w:r>
          </w:p>
        </w:tc>
        <w:tc>
          <w:tcPr>
            <w:tcW w:w="960" w:type="dxa"/>
            <w:shd w:val="clear" w:color="auto" w:fill="CBFFCB"/>
          </w:tcPr>
          <w:p w14:paraId="55547E98" w14:textId="77777777" w:rsidR="00564AF0" w:rsidRPr="00564AF0" w:rsidRDefault="00564AF0" w:rsidP="007F7925">
            <w:pPr>
              <w:spacing w:after="120"/>
              <w:jc w:val="right"/>
              <w:rPr>
                <w:rFonts w:cs="Times New Roman"/>
                <w:sz w:val="16"/>
                <w:szCs w:val="18"/>
                <w:lang w:val="hr-HR"/>
              </w:rPr>
            </w:pPr>
          </w:p>
        </w:tc>
      </w:tr>
      <w:tr w:rsidR="00564AF0" w:rsidRPr="00564AF0" w14:paraId="38EE8EBC" w14:textId="77777777" w:rsidTr="00321491">
        <w:tc>
          <w:tcPr>
            <w:tcW w:w="5171" w:type="dxa"/>
            <w:shd w:val="clear" w:color="auto" w:fill="F2F2F2"/>
          </w:tcPr>
          <w:p w14:paraId="23B3971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3BB7AC6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105D2EC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4.606,00</w:t>
            </w:r>
          </w:p>
        </w:tc>
        <w:tc>
          <w:tcPr>
            <w:tcW w:w="1300" w:type="dxa"/>
            <w:shd w:val="clear" w:color="auto" w:fill="F2F2F2"/>
          </w:tcPr>
          <w:p w14:paraId="61D94A5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4.606,00</w:t>
            </w:r>
          </w:p>
        </w:tc>
        <w:tc>
          <w:tcPr>
            <w:tcW w:w="960" w:type="dxa"/>
            <w:shd w:val="clear" w:color="auto" w:fill="F2F2F2"/>
          </w:tcPr>
          <w:p w14:paraId="6805933E" w14:textId="77777777" w:rsidR="00564AF0" w:rsidRPr="00564AF0" w:rsidRDefault="00564AF0" w:rsidP="007F7925">
            <w:pPr>
              <w:spacing w:after="120"/>
              <w:jc w:val="right"/>
              <w:rPr>
                <w:rFonts w:cs="Times New Roman"/>
                <w:sz w:val="18"/>
                <w:szCs w:val="18"/>
                <w:lang w:val="hr-HR"/>
              </w:rPr>
            </w:pPr>
          </w:p>
        </w:tc>
      </w:tr>
      <w:tr w:rsidR="00564AF0" w:rsidRPr="00564AF0" w14:paraId="3250FB48" w14:textId="77777777" w:rsidTr="00321491">
        <w:tc>
          <w:tcPr>
            <w:tcW w:w="5171" w:type="dxa"/>
          </w:tcPr>
          <w:p w14:paraId="32E69AA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53C73EF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1DC7B58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4.606,00</w:t>
            </w:r>
          </w:p>
        </w:tc>
        <w:tc>
          <w:tcPr>
            <w:tcW w:w="1300" w:type="dxa"/>
          </w:tcPr>
          <w:p w14:paraId="118C5C3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4.606,00</w:t>
            </w:r>
          </w:p>
        </w:tc>
        <w:tc>
          <w:tcPr>
            <w:tcW w:w="960" w:type="dxa"/>
          </w:tcPr>
          <w:p w14:paraId="50BB08E4" w14:textId="77777777" w:rsidR="00564AF0" w:rsidRPr="00564AF0" w:rsidRDefault="00564AF0" w:rsidP="007F7925">
            <w:pPr>
              <w:spacing w:after="120"/>
              <w:jc w:val="right"/>
              <w:rPr>
                <w:rFonts w:cs="Times New Roman"/>
                <w:sz w:val="18"/>
                <w:szCs w:val="18"/>
                <w:lang w:val="hr-HR"/>
              </w:rPr>
            </w:pPr>
          </w:p>
        </w:tc>
      </w:tr>
      <w:tr w:rsidR="00564AF0" w:rsidRPr="00564AF0" w14:paraId="51D25A3C" w14:textId="77777777" w:rsidTr="00321491">
        <w:tc>
          <w:tcPr>
            <w:tcW w:w="5171" w:type="dxa"/>
            <w:shd w:val="clear" w:color="auto" w:fill="CBFFCB"/>
          </w:tcPr>
          <w:p w14:paraId="67C4B493"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52 Kapitalne pomoći</w:t>
            </w:r>
          </w:p>
        </w:tc>
        <w:tc>
          <w:tcPr>
            <w:tcW w:w="1300" w:type="dxa"/>
            <w:shd w:val="clear" w:color="auto" w:fill="CBFFCB"/>
          </w:tcPr>
          <w:p w14:paraId="005046D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22B98A7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29.202,00</w:t>
            </w:r>
          </w:p>
        </w:tc>
        <w:tc>
          <w:tcPr>
            <w:tcW w:w="1300" w:type="dxa"/>
            <w:shd w:val="clear" w:color="auto" w:fill="CBFFCB"/>
          </w:tcPr>
          <w:p w14:paraId="4302604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29.202,00</w:t>
            </w:r>
          </w:p>
        </w:tc>
        <w:tc>
          <w:tcPr>
            <w:tcW w:w="960" w:type="dxa"/>
            <w:shd w:val="clear" w:color="auto" w:fill="CBFFCB"/>
          </w:tcPr>
          <w:p w14:paraId="4D33A874" w14:textId="77777777" w:rsidR="00564AF0" w:rsidRPr="00564AF0" w:rsidRDefault="00564AF0" w:rsidP="007F7925">
            <w:pPr>
              <w:spacing w:after="120"/>
              <w:jc w:val="right"/>
              <w:rPr>
                <w:rFonts w:cs="Times New Roman"/>
                <w:sz w:val="16"/>
                <w:szCs w:val="18"/>
                <w:lang w:val="hr-HR"/>
              </w:rPr>
            </w:pPr>
          </w:p>
        </w:tc>
      </w:tr>
      <w:tr w:rsidR="00564AF0" w:rsidRPr="00564AF0" w14:paraId="211189A2" w14:textId="77777777" w:rsidTr="00321491">
        <w:tc>
          <w:tcPr>
            <w:tcW w:w="5171" w:type="dxa"/>
            <w:shd w:val="clear" w:color="auto" w:fill="F2F2F2"/>
          </w:tcPr>
          <w:p w14:paraId="0DDC7F7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5F1215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53CEB3B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29.202,00</w:t>
            </w:r>
          </w:p>
        </w:tc>
        <w:tc>
          <w:tcPr>
            <w:tcW w:w="1300" w:type="dxa"/>
            <w:shd w:val="clear" w:color="auto" w:fill="F2F2F2"/>
          </w:tcPr>
          <w:p w14:paraId="3BD1A83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29.202,00</w:t>
            </w:r>
          </w:p>
        </w:tc>
        <w:tc>
          <w:tcPr>
            <w:tcW w:w="960" w:type="dxa"/>
            <w:shd w:val="clear" w:color="auto" w:fill="F2F2F2"/>
          </w:tcPr>
          <w:p w14:paraId="752ED796" w14:textId="77777777" w:rsidR="00564AF0" w:rsidRPr="00564AF0" w:rsidRDefault="00564AF0" w:rsidP="007F7925">
            <w:pPr>
              <w:spacing w:after="120"/>
              <w:jc w:val="right"/>
              <w:rPr>
                <w:rFonts w:cs="Times New Roman"/>
                <w:sz w:val="18"/>
                <w:szCs w:val="18"/>
                <w:lang w:val="hr-HR"/>
              </w:rPr>
            </w:pPr>
          </w:p>
        </w:tc>
      </w:tr>
      <w:tr w:rsidR="00564AF0" w:rsidRPr="00564AF0" w14:paraId="7664F392" w14:textId="77777777" w:rsidTr="00321491">
        <w:tc>
          <w:tcPr>
            <w:tcW w:w="5171" w:type="dxa"/>
          </w:tcPr>
          <w:p w14:paraId="38D9D44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17B2A6F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3BBC9B3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29.202,00</w:t>
            </w:r>
          </w:p>
        </w:tc>
        <w:tc>
          <w:tcPr>
            <w:tcW w:w="1300" w:type="dxa"/>
          </w:tcPr>
          <w:p w14:paraId="4D9B510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29.202,00</w:t>
            </w:r>
          </w:p>
        </w:tc>
        <w:tc>
          <w:tcPr>
            <w:tcW w:w="960" w:type="dxa"/>
          </w:tcPr>
          <w:p w14:paraId="5A7FDD98" w14:textId="77777777" w:rsidR="00564AF0" w:rsidRPr="00564AF0" w:rsidRDefault="00564AF0" w:rsidP="007F7925">
            <w:pPr>
              <w:spacing w:after="120"/>
              <w:jc w:val="right"/>
              <w:rPr>
                <w:rFonts w:cs="Times New Roman"/>
                <w:sz w:val="18"/>
                <w:szCs w:val="18"/>
                <w:lang w:val="hr-HR"/>
              </w:rPr>
            </w:pPr>
          </w:p>
        </w:tc>
      </w:tr>
      <w:tr w:rsidR="00564AF0" w:rsidRPr="00564AF0" w14:paraId="5D913EB2" w14:textId="77777777" w:rsidTr="00321491">
        <w:trPr>
          <w:trHeight w:val="540"/>
        </w:trPr>
        <w:tc>
          <w:tcPr>
            <w:tcW w:w="5171" w:type="dxa"/>
            <w:shd w:val="clear" w:color="auto" w:fill="17365D"/>
            <w:vAlign w:val="center"/>
          </w:tcPr>
          <w:p w14:paraId="19E122B3"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1011 ZAŽELI - PROGRAM ZAPOŠLJAVANJA ŽENA</w:t>
            </w:r>
          </w:p>
        </w:tc>
        <w:tc>
          <w:tcPr>
            <w:tcW w:w="1300" w:type="dxa"/>
            <w:shd w:val="clear" w:color="auto" w:fill="17365D"/>
            <w:vAlign w:val="center"/>
          </w:tcPr>
          <w:p w14:paraId="6CFCEDD7"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273.010,00</w:t>
            </w:r>
          </w:p>
        </w:tc>
        <w:tc>
          <w:tcPr>
            <w:tcW w:w="1300" w:type="dxa"/>
            <w:shd w:val="clear" w:color="auto" w:fill="17365D"/>
            <w:vAlign w:val="center"/>
          </w:tcPr>
          <w:p w14:paraId="3E3D2F84"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-16.900,00</w:t>
            </w:r>
          </w:p>
        </w:tc>
        <w:tc>
          <w:tcPr>
            <w:tcW w:w="1300" w:type="dxa"/>
            <w:shd w:val="clear" w:color="auto" w:fill="17365D"/>
            <w:vAlign w:val="center"/>
          </w:tcPr>
          <w:p w14:paraId="4C54AFB2"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256.110,00</w:t>
            </w:r>
          </w:p>
        </w:tc>
        <w:tc>
          <w:tcPr>
            <w:tcW w:w="960" w:type="dxa"/>
            <w:shd w:val="clear" w:color="auto" w:fill="17365D"/>
            <w:vAlign w:val="center"/>
          </w:tcPr>
          <w:p w14:paraId="67E52A36"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93,81%</w:t>
            </w:r>
          </w:p>
        </w:tc>
      </w:tr>
      <w:tr w:rsidR="00564AF0" w:rsidRPr="00564AF0" w14:paraId="5EC495C9" w14:textId="77777777" w:rsidTr="00321491">
        <w:trPr>
          <w:trHeight w:val="540"/>
        </w:trPr>
        <w:tc>
          <w:tcPr>
            <w:tcW w:w="5171" w:type="dxa"/>
            <w:shd w:val="clear" w:color="auto" w:fill="DAE8F2"/>
            <w:vAlign w:val="center"/>
          </w:tcPr>
          <w:p w14:paraId="281F0DC7"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A1011-01 ZAPOŠLJAVANJE ŽENA IZ CILJANIH SKUPINA</w:t>
            </w:r>
          </w:p>
        </w:tc>
        <w:tc>
          <w:tcPr>
            <w:tcW w:w="1300" w:type="dxa"/>
            <w:shd w:val="clear" w:color="auto" w:fill="DAE8F2"/>
            <w:vAlign w:val="center"/>
          </w:tcPr>
          <w:p w14:paraId="4A60605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241.000,00</w:t>
            </w:r>
          </w:p>
        </w:tc>
        <w:tc>
          <w:tcPr>
            <w:tcW w:w="1300" w:type="dxa"/>
            <w:shd w:val="clear" w:color="auto" w:fill="DAE8F2"/>
            <w:vAlign w:val="center"/>
          </w:tcPr>
          <w:p w14:paraId="6E5CA34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-14.900,00</w:t>
            </w:r>
          </w:p>
        </w:tc>
        <w:tc>
          <w:tcPr>
            <w:tcW w:w="1300" w:type="dxa"/>
            <w:shd w:val="clear" w:color="auto" w:fill="DAE8F2"/>
            <w:vAlign w:val="center"/>
          </w:tcPr>
          <w:p w14:paraId="72F1959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226.100,00</w:t>
            </w:r>
          </w:p>
        </w:tc>
        <w:tc>
          <w:tcPr>
            <w:tcW w:w="960" w:type="dxa"/>
            <w:shd w:val="clear" w:color="auto" w:fill="DAE8F2"/>
            <w:vAlign w:val="center"/>
          </w:tcPr>
          <w:p w14:paraId="3903B85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93,82%</w:t>
            </w:r>
          </w:p>
        </w:tc>
      </w:tr>
      <w:tr w:rsidR="00564AF0" w:rsidRPr="00564AF0" w14:paraId="31AD1857" w14:textId="77777777" w:rsidTr="00321491">
        <w:tc>
          <w:tcPr>
            <w:tcW w:w="5171" w:type="dxa"/>
            <w:shd w:val="clear" w:color="auto" w:fill="CBFFCB"/>
          </w:tcPr>
          <w:p w14:paraId="36B31D3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107538C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7C0FE3A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3.000,00</w:t>
            </w:r>
          </w:p>
        </w:tc>
        <w:tc>
          <w:tcPr>
            <w:tcW w:w="1300" w:type="dxa"/>
            <w:shd w:val="clear" w:color="auto" w:fill="CBFFCB"/>
          </w:tcPr>
          <w:p w14:paraId="089EB60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3.000,00</w:t>
            </w:r>
          </w:p>
        </w:tc>
        <w:tc>
          <w:tcPr>
            <w:tcW w:w="960" w:type="dxa"/>
            <w:shd w:val="clear" w:color="auto" w:fill="CBFFCB"/>
          </w:tcPr>
          <w:p w14:paraId="4BB9CAFD" w14:textId="77777777" w:rsidR="00564AF0" w:rsidRPr="00564AF0" w:rsidRDefault="00564AF0" w:rsidP="007F7925">
            <w:pPr>
              <w:spacing w:after="120"/>
              <w:jc w:val="right"/>
              <w:rPr>
                <w:rFonts w:cs="Times New Roman"/>
                <w:sz w:val="16"/>
                <w:szCs w:val="18"/>
                <w:lang w:val="hr-HR"/>
              </w:rPr>
            </w:pPr>
          </w:p>
        </w:tc>
      </w:tr>
      <w:tr w:rsidR="00564AF0" w:rsidRPr="00564AF0" w14:paraId="2FEBC63D" w14:textId="77777777" w:rsidTr="00321491">
        <w:tc>
          <w:tcPr>
            <w:tcW w:w="5171" w:type="dxa"/>
            <w:shd w:val="clear" w:color="auto" w:fill="F2F2F2"/>
          </w:tcPr>
          <w:p w14:paraId="588B7F9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7AA9E63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62F0E40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w:t>
            </w:r>
          </w:p>
        </w:tc>
        <w:tc>
          <w:tcPr>
            <w:tcW w:w="1300" w:type="dxa"/>
            <w:shd w:val="clear" w:color="auto" w:fill="F2F2F2"/>
          </w:tcPr>
          <w:p w14:paraId="4E69C9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w:t>
            </w:r>
          </w:p>
        </w:tc>
        <w:tc>
          <w:tcPr>
            <w:tcW w:w="960" w:type="dxa"/>
            <w:shd w:val="clear" w:color="auto" w:fill="F2F2F2"/>
          </w:tcPr>
          <w:p w14:paraId="4B62FF5F" w14:textId="77777777" w:rsidR="00564AF0" w:rsidRPr="00564AF0" w:rsidRDefault="00564AF0" w:rsidP="007F7925">
            <w:pPr>
              <w:spacing w:after="120"/>
              <w:jc w:val="right"/>
              <w:rPr>
                <w:rFonts w:cs="Times New Roman"/>
                <w:sz w:val="18"/>
                <w:szCs w:val="18"/>
                <w:lang w:val="hr-HR"/>
              </w:rPr>
            </w:pPr>
          </w:p>
        </w:tc>
      </w:tr>
      <w:tr w:rsidR="00564AF0" w:rsidRPr="00564AF0" w14:paraId="54955909" w14:textId="77777777" w:rsidTr="00321491">
        <w:tc>
          <w:tcPr>
            <w:tcW w:w="5171" w:type="dxa"/>
          </w:tcPr>
          <w:p w14:paraId="0320ED2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31 Rashodi za zaposlene</w:t>
            </w:r>
          </w:p>
        </w:tc>
        <w:tc>
          <w:tcPr>
            <w:tcW w:w="1300" w:type="dxa"/>
          </w:tcPr>
          <w:p w14:paraId="2135ABB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230A0D3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w:t>
            </w:r>
          </w:p>
        </w:tc>
        <w:tc>
          <w:tcPr>
            <w:tcW w:w="1300" w:type="dxa"/>
          </w:tcPr>
          <w:p w14:paraId="53AAA1A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w:t>
            </w:r>
          </w:p>
        </w:tc>
        <w:tc>
          <w:tcPr>
            <w:tcW w:w="960" w:type="dxa"/>
          </w:tcPr>
          <w:p w14:paraId="54081187" w14:textId="77777777" w:rsidR="00564AF0" w:rsidRPr="00564AF0" w:rsidRDefault="00564AF0" w:rsidP="007F7925">
            <w:pPr>
              <w:spacing w:after="120"/>
              <w:jc w:val="right"/>
              <w:rPr>
                <w:rFonts w:cs="Times New Roman"/>
                <w:sz w:val="18"/>
                <w:szCs w:val="18"/>
                <w:lang w:val="hr-HR"/>
              </w:rPr>
            </w:pPr>
          </w:p>
        </w:tc>
      </w:tr>
      <w:tr w:rsidR="00564AF0" w:rsidRPr="00564AF0" w14:paraId="359DF532" w14:textId="77777777" w:rsidTr="00321491">
        <w:tc>
          <w:tcPr>
            <w:tcW w:w="5171" w:type="dxa"/>
            <w:shd w:val="clear" w:color="auto" w:fill="CBFFCB"/>
          </w:tcPr>
          <w:p w14:paraId="008584D1"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59 EU</w:t>
            </w:r>
          </w:p>
        </w:tc>
        <w:tc>
          <w:tcPr>
            <w:tcW w:w="1300" w:type="dxa"/>
            <w:shd w:val="clear" w:color="auto" w:fill="CBFFCB"/>
          </w:tcPr>
          <w:p w14:paraId="1D44F18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241.000,00</w:t>
            </w:r>
          </w:p>
        </w:tc>
        <w:tc>
          <w:tcPr>
            <w:tcW w:w="1300" w:type="dxa"/>
            <w:shd w:val="clear" w:color="auto" w:fill="CBFFCB"/>
          </w:tcPr>
          <w:p w14:paraId="78F2E3A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-17.900,00</w:t>
            </w:r>
          </w:p>
        </w:tc>
        <w:tc>
          <w:tcPr>
            <w:tcW w:w="1300" w:type="dxa"/>
            <w:shd w:val="clear" w:color="auto" w:fill="CBFFCB"/>
          </w:tcPr>
          <w:p w14:paraId="191506B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223.100,00</w:t>
            </w:r>
          </w:p>
        </w:tc>
        <w:tc>
          <w:tcPr>
            <w:tcW w:w="960" w:type="dxa"/>
            <w:shd w:val="clear" w:color="auto" w:fill="CBFFCB"/>
          </w:tcPr>
          <w:p w14:paraId="56AFE98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92,57%</w:t>
            </w:r>
          </w:p>
        </w:tc>
      </w:tr>
      <w:tr w:rsidR="00564AF0" w:rsidRPr="00564AF0" w14:paraId="6844E3C1" w14:textId="77777777" w:rsidTr="00321491">
        <w:tc>
          <w:tcPr>
            <w:tcW w:w="5171" w:type="dxa"/>
            <w:shd w:val="clear" w:color="auto" w:fill="F2F2F2"/>
          </w:tcPr>
          <w:p w14:paraId="07D4584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784A8E5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241.000,00</w:t>
            </w:r>
          </w:p>
        </w:tc>
        <w:tc>
          <w:tcPr>
            <w:tcW w:w="1300" w:type="dxa"/>
            <w:shd w:val="clear" w:color="auto" w:fill="F2F2F2"/>
          </w:tcPr>
          <w:p w14:paraId="5F4308C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-17.900,00</w:t>
            </w:r>
          </w:p>
        </w:tc>
        <w:tc>
          <w:tcPr>
            <w:tcW w:w="1300" w:type="dxa"/>
            <w:shd w:val="clear" w:color="auto" w:fill="F2F2F2"/>
          </w:tcPr>
          <w:p w14:paraId="29B39EA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223.100,00</w:t>
            </w:r>
          </w:p>
        </w:tc>
        <w:tc>
          <w:tcPr>
            <w:tcW w:w="960" w:type="dxa"/>
            <w:shd w:val="clear" w:color="auto" w:fill="F2F2F2"/>
          </w:tcPr>
          <w:p w14:paraId="6ADAD5B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92,57%</w:t>
            </w:r>
          </w:p>
        </w:tc>
      </w:tr>
      <w:tr w:rsidR="00564AF0" w:rsidRPr="00564AF0" w14:paraId="27042F1B" w14:textId="77777777" w:rsidTr="00321491">
        <w:tc>
          <w:tcPr>
            <w:tcW w:w="5171" w:type="dxa"/>
          </w:tcPr>
          <w:p w14:paraId="35E2581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31 Rashodi za zaposlene</w:t>
            </w:r>
          </w:p>
        </w:tc>
        <w:tc>
          <w:tcPr>
            <w:tcW w:w="1300" w:type="dxa"/>
          </w:tcPr>
          <w:p w14:paraId="4759BF7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204.000,00</w:t>
            </w:r>
          </w:p>
        </w:tc>
        <w:tc>
          <w:tcPr>
            <w:tcW w:w="1300" w:type="dxa"/>
          </w:tcPr>
          <w:p w14:paraId="591448D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7A3C75C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204.000,00</w:t>
            </w:r>
          </w:p>
        </w:tc>
        <w:tc>
          <w:tcPr>
            <w:tcW w:w="960" w:type="dxa"/>
          </w:tcPr>
          <w:p w14:paraId="7C7EC9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1E56FE88" w14:textId="77777777" w:rsidTr="00321491">
        <w:tc>
          <w:tcPr>
            <w:tcW w:w="5171" w:type="dxa"/>
          </w:tcPr>
          <w:p w14:paraId="668FD3E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36C2495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37.000,00</w:t>
            </w:r>
          </w:p>
        </w:tc>
        <w:tc>
          <w:tcPr>
            <w:tcW w:w="1300" w:type="dxa"/>
          </w:tcPr>
          <w:p w14:paraId="5684A6C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-17.900,00</w:t>
            </w:r>
          </w:p>
        </w:tc>
        <w:tc>
          <w:tcPr>
            <w:tcW w:w="1300" w:type="dxa"/>
          </w:tcPr>
          <w:p w14:paraId="39FF437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19.100,00</w:t>
            </w:r>
          </w:p>
        </w:tc>
        <w:tc>
          <w:tcPr>
            <w:tcW w:w="960" w:type="dxa"/>
          </w:tcPr>
          <w:p w14:paraId="10CCDD6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51,62%</w:t>
            </w:r>
          </w:p>
        </w:tc>
      </w:tr>
      <w:tr w:rsidR="00564AF0" w:rsidRPr="00564AF0" w14:paraId="37CDF9C6" w14:textId="77777777" w:rsidTr="00321491">
        <w:trPr>
          <w:trHeight w:val="540"/>
        </w:trPr>
        <w:tc>
          <w:tcPr>
            <w:tcW w:w="5171" w:type="dxa"/>
            <w:shd w:val="clear" w:color="auto" w:fill="DAE8F2"/>
            <w:vAlign w:val="center"/>
          </w:tcPr>
          <w:p w14:paraId="0A6F64C7"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A1011-03 PROMIDŽBA I VIDLJIVOST</w:t>
            </w:r>
          </w:p>
        </w:tc>
        <w:tc>
          <w:tcPr>
            <w:tcW w:w="1300" w:type="dxa"/>
            <w:shd w:val="clear" w:color="auto" w:fill="DAE8F2"/>
            <w:vAlign w:val="center"/>
          </w:tcPr>
          <w:p w14:paraId="6E79D0B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2.000,00</w:t>
            </w:r>
          </w:p>
        </w:tc>
        <w:tc>
          <w:tcPr>
            <w:tcW w:w="1300" w:type="dxa"/>
            <w:shd w:val="clear" w:color="auto" w:fill="DAE8F2"/>
            <w:vAlign w:val="center"/>
          </w:tcPr>
          <w:p w14:paraId="52485BE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-2.000,00</w:t>
            </w:r>
          </w:p>
        </w:tc>
        <w:tc>
          <w:tcPr>
            <w:tcW w:w="1300" w:type="dxa"/>
            <w:shd w:val="clear" w:color="auto" w:fill="DAE8F2"/>
            <w:vAlign w:val="center"/>
          </w:tcPr>
          <w:p w14:paraId="3CF9ECD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960" w:type="dxa"/>
            <w:shd w:val="clear" w:color="auto" w:fill="DAE8F2"/>
            <w:vAlign w:val="center"/>
          </w:tcPr>
          <w:p w14:paraId="5B005BC8"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r>
      <w:tr w:rsidR="00564AF0" w:rsidRPr="00564AF0" w14:paraId="78F629C8" w14:textId="77777777" w:rsidTr="00321491">
        <w:tc>
          <w:tcPr>
            <w:tcW w:w="5171" w:type="dxa"/>
            <w:shd w:val="clear" w:color="auto" w:fill="CBFFCB"/>
          </w:tcPr>
          <w:p w14:paraId="73F3ECE7"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59 EU</w:t>
            </w:r>
          </w:p>
        </w:tc>
        <w:tc>
          <w:tcPr>
            <w:tcW w:w="1300" w:type="dxa"/>
            <w:shd w:val="clear" w:color="auto" w:fill="CBFFCB"/>
          </w:tcPr>
          <w:p w14:paraId="6FD4612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w:t>
            </w:r>
          </w:p>
        </w:tc>
        <w:tc>
          <w:tcPr>
            <w:tcW w:w="1300" w:type="dxa"/>
            <w:shd w:val="clear" w:color="auto" w:fill="CBFFCB"/>
          </w:tcPr>
          <w:p w14:paraId="41A05CD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-2.000,00</w:t>
            </w:r>
          </w:p>
        </w:tc>
        <w:tc>
          <w:tcPr>
            <w:tcW w:w="1300" w:type="dxa"/>
            <w:shd w:val="clear" w:color="auto" w:fill="CBFFCB"/>
          </w:tcPr>
          <w:p w14:paraId="4016F3E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4B96F30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2604BE24" w14:textId="77777777" w:rsidTr="00321491">
        <w:tc>
          <w:tcPr>
            <w:tcW w:w="5171" w:type="dxa"/>
            <w:shd w:val="clear" w:color="auto" w:fill="F2F2F2"/>
          </w:tcPr>
          <w:p w14:paraId="16ADE07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2789AE3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shd w:val="clear" w:color="auto" w:fill="F2F2F2"/>
          </w:tcPr>
          <w:p w14:paraId="67ED648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shd w:val="clear" w:color="auto" w:fill="F2F2F2"/>
          </w:tcPr>
          <w:p w14:paraId="19363BC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50A005A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3BDF086A" w14:textId="77777777" w:rsidTr="00321491">
        <w:tc>
          <w:tcPr>
            <w:tcW w:w="5171" w:type="dxa"/>
          </w:tcPr>
          <w:p w14:paraId="1EFF3DF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40F8691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tcPr>
          <w:p w14:paraId="14E3B08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w:t>
            </w:r>
          </w:p>
        </w:tc>
        <w:tc>
          <w:tcPr>
            <w:tcW w:w="1300" w:type="dxa"/>
          </w:tcPr>
          <w:p w14:paraId="7DF9095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55E7E23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428C9052" w14:textId="77777777" w:rsidTr="00321491">
        <w:trPr>
          <w:trHeight w:val="540"/>
        </w:trPr>
        <w:tc>
          <w:tcPr>
            <w:tcW w:w="5171" w:type="dxa"/>
            <w:shd w:val="clear" w:color="auto" w:fill="DAE8F2"/>
            <w:vAlign w:val="center"/>
          </w:tcPr>
          <w:p w14:paraId="7652A492"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A1011-04 UPRAVLJANJE PROJEKTOM</w:t>
            </w:r>
          </w:p>
        </w:tc>
        <w:tc>
          <w:tcPr>
            <w:tcW w:w="1300" w:type="dxa"/>
            <w:shd w:val="clear" w:color="auto" w:fill="DAE8F2"/>
            <w:vAlign w:val="center"/>
          </w:tcPr>
          <w:p w14:paraId="5B805B9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30.010,00</w:t>
            </w:r>
          </w:p>
        </w:tc>
        <w:tc>
          <w:tcPr>
            <w:tcW w:w="1300" w:type="dxa"/>
            <w:shd w:val="clear" w:color="auto" w:fill="DAE8F2"/>
            <w:vAlign w:val="center"/>
          </w:tcPr>
          <w:p w14:paraId="6647897F"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1300" w:type="dxa"/>
            <w:shd w:val="clear" w:color="auto" w:fill="DAE8F2"/>
            <w:vAlign w:val="center"/>
          </w:tcPr>
          <w:p w14:paraId="6172C9D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30.010,00</w:t>
            </w:r>
          </w:p>
        </w:tc>
        <w:tc>
          <w:tcPr>
            <w:tcW w:w="960" w:type="dxa"/>
            <w:shd w:val="clear" w:color="auto" w:fill="DAE8F2"/>
            <w:vAlign w:val="center"/>
          </w:tcPr>
          <w:p w14:paraId="0BB53A5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w:t>
            </w:r>
          </w:p>
        </w:tc>
      </w:tr>
      <w:tr w:rsidR="00564AF0" w:rsidRPr="00564AF0" w14:paraId="07B01FA5" w14:textId="77777777" w:rsidTr="00321491">
        <w:tc>
          <w:tcPr>
            <w:tcW w:w="5171" w:type="dxa"/>
            <w:shd w:val="clear" w:color="auto" w:fill="CBFFCB"/>
          </w:tcPr>
          <w:p w14:paraId="25897CC5"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59 EU</w:t>
            </w:r>
          </w:p>
        </w:tc>
        <w:tc>
          <w:tcPr>
            <w:tcW w:w="1300" w:type="dxa"/>
            <w:shd w:val="clear" w:color="auto" w:fill="CBFFCB"/>
          </w:tcPr>
          <w:p w14:paraId="2684696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30.010,00</w:t>
            </w:r>
          </w:p>
        </w:tc>
        <w:tc>
          <w:tcPr>
            <w:tcW w:w="1300" w:type="dxa"/>
            <w:shd w:val="clear" w:color="auto" w:fill="CBFFCB"/>
          </w:tcPr>
          <w:p w14:paraId="40CBA9F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60437E7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30.010,00</w:t>
            </w:r>
          </w:p>
        </w:tc>
        <w:tc>
          <w:tcPr>
            <w:tcW w:w="960" w:type="dxa"/>
            <w:shd w:val="clear" w:color="auto" w:fill="CBFFCB"/>
          </w:tcPr>
          <w:p w14:paraId="18581F2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w:t>
            </w:r>
          </w:p>
        </w:tc>
      </w:tr>
      <w:tr w:rsidR="00564AF0" w:rsidRPr="00564AF0" w14:paraId="563CAD53" w14:textId="77777777" w:rsidTr="00321491">
        <w:tc>
          <w:tcPr>
            <w:tcW w:w="5171" w:type="dxa"/>
            <w:shd w:val="clear" w:color="auto" w:fill="F2F2F2"/>
          </w:tcPr>
          <w:p w14:paraId="0ABAB5D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37DDC13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30.010,00</w:t>
            </w:r>
          </w:p>
        </w:tc>
        <w:tc>
          <w:tcPr>
            <w:tcW w:w="1300" w:type="dxa"/>
            <w:shd w:val="clear" w:color="auto" w:fill="F2F2F2"/>
          </w:tcPr>
          <w:p w14:paraId="514AD80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3F4DD44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30.010,00</w:t>
            </w:r>
          </w:p>
        </w:tc>
        <w:tc>
          <w:tcPr>
            <w:tcW w:w="960" w:type="dxa"/>
            <w:shd w:val="clear" w:color="auto" w:fill="F2F2F2"/>
          </w:tcPr>
          <w:p w14:paraId="27D5F59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273E72A9" w14:textId="77777777" w:rsidTr="00321491">
        <w:tc>
          <w:tcPr>
            <w:tcW w:w="5171" w:type="dxa"/>
          </w:tcPr>
          <w:p w14:paraId="70D23DD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31 Rashodi za zaposlene</w:t>
            </w:r>
          </w:p>
        </w:tc>
        <w:tc>
          <w:tcPr>
            <w:tcW w:w="1300" w:type="dxa"/>
          </w:tcPr>
          <w:p w14:paraId="4C9A4DA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30.010,00</w:t>
            </w:r>
          </w:p>
        </w:tc>
        <w:tc>
          <w:tcPr>
            <w:tcW w:w="1300" w:type="dxa"/>
          </w:tcPr>
          <w:p w14:paraId="56A1A12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11B083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30.010,00</w:t>
            </w:r>
          </w:p>
        </w:tc>
        <w:tc>
          <w:tcPr>
            <w:tcW w:w="960" w:type="dxa"/>
          </w:tcPr>
          <w:p w14:paraId="3BA4402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2AB813B8" w14:textId="77777777" w:rsidTr="00321491">
        <w:trPr>
          <w:trHeight w:val="540"/>
        </w:trPr>
        <w:tc>
          <w:tcPr>
            <w:tcW w:w="5171" w:type="dxa"/>
            <w:shd w:val="clear" w:color="auto" w:fill="17365D"/>
            <w:vAlign w:val="center"/>
          </w:tcPr>
          <w:p w14:paraId="21C18A59"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1013 POTICANJE I RAZVOJ POLJOPRIVREDE I GOSPODARSTVA</w:t>
            </w:r>
          </w:p>
        </w:tc>
        <w:tc>
          <w:tcPr>
            <w:tcW w:w="1300" w:type="dxa"/>
            <w:shd w:val="clear" w:color="auto" w:fill="17365D"/>
            <w:vAlign w:val="center"/>
          </w:tcPr>
          <w:p w14:paraId="18E540B7"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3.000,00</w:t>
            </w:r>
          </w:p>
        </w:tc>
        <w:tc>
          <w:tcPr>
            <w:tcW w:w="1300" w:type="dxa"/>
            <w:shd w:val="clear" w:color="auto" w:fill="17365D"/>
            <w:vAlign w:val="center"/>
          </w:tcPr>
          <w:p w14:paraId="2DF071CA"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-800,00</w:t>
            </w:r>
          </w:p>
        </w:tc>
        <w:tc>
          <w:tcPr>
            <w:tcW w:w="1300" w:type="dxa"/>
            <w:shd w:val="clear" w:color="auto" w:fill="17365D"/>
            <w:vAlign w:val="center"/>
          </w:tcPr>
          <w:p w14:paraId="7C4A2CE5"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2.200,00</w:t>
            </w:r>
          </w:p>
        </w:tc>
        <w:tc>
          <w:tcPr>
            <w:tcW w:w="960" w:type="dxa"/>
            <w:shd w:val="clear" w:color="auto" w:fill="17365D"/>
            <w:vAlign w:val="center"/>
          </w:tcPr>
          <w:p w14:paraId="44A93737"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73,33%</w:t>
            </w:r>
          </w:p>
        </w:tc>
      </w:tr>
      <w:tr w:rsidR="00564AF0" w:rsidRPr="00564AF0" w14:paraId="4E76D0CF" w14:textId="77777777" w:rsidTr="00321491">
        <w:trPr>
          <w:trHeight w:val="540"/>
        </w:trPr>
        <w:tc>
          <w:tcPr>
            <w:tcW w:w="5171" w:type="dxa"/>
            <w:shd w:val="clear" w:color="auto" w:fill="DAE8F2"/>
            <w:vAlign w:val="center"/>
          </w:tcPr>
          <w:p w14:paraId="72D95268"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A1013-01 POTPORE POLJOPRIVREDNICIMA</w:t>
            </w:r>
          </w:p>
        </w:tc>
        <w:tc>
          <w:tcPr>
            <w:tcW w:w="1300" w:type="dxa"/>
            <w:shd w:val="clear" w:color="auto" w:fill="DAE8F2"/>
            <w:vAlign w:val="center"/>
          </w:tcPr>
          <w:p w14:paraId="163B547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3.000,00</w:t>
            </w:r>
          </w:p>
        </w:tc>
        <w:tc>
          <w:tcPr>
            <w:tcW w:w="1300" w:type="dxa"/>
            <w:shd w:val="clear" w:color="auto" w:fill="DAE8F2"/>
            <w:vAlign w:val="center"/>
          </w:tcPr>
          <w:p w14:paraId="7D236C35"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-800,00</w:t>
            </w:r>
          </w:p>
        </w:tc>
        <w:tc>
          <w:tcPr>
            <w:tcW w:w="1300" w:type="dxa"/>
            <w:shd w:val="clear" w:color="auto" w:fill="DAE8F2"/>
            <w:vAlign w:val="center"/>
          </w:tcPr>
          <w:p w14:paraId="52FB227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2.200,00</w:t>
            </w:r>
          </w:p>
        </w:tc>
        <w:tc>
          <w:tcPr>
            <w:tcW w:w="960" w:type="dxa"/>
            <w:shd w:val="clear" w:color="auto" w:fill="DAE8F2"/>
            <w:vAlign w:val="center"/>
          </w:tcPr>
          <w:p w14:paraId="07652631"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73,33%</w:t>
            </w:r>
          </w:p>
        </w:tc>
      </w:tr>
      <w:tr w:rsidR="00564AF0" w:rsidRPr="00564AF0" w14:paraId="096B5AE1" w14:textId="77777777" w:rsidTr="00321491">
        <w:tc>
          <w:tcPr>
            <w:tcW w:w="5171" w:type="dxa"/>
            <w:shd w:val="clear" w:color="auto" w:fill="CBFFCB"/>
          </w:tcPr>
          <w:p w14:paraId="3F357914"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423 Zakup </w:t>
            </w:r>
            <w:proofErr w:type="spellStart"/>
            <w:r w:rsidRPr="00564AF0">
              <w:rPr>
                <w:rFonts w:cs="Times New Roman"/>
                <w:sz w:val="16"/>
                <w:szCs w:val="18"/>
                <w:lang w:val="hr-HR"/>
              </w:rPr>
              <w:t>poljop.zemljišta</w:t>
            </w:r>
            <w:proofErr w:type="spellEnd"/>
          </w:p>
        </w:tc>
        <w:tc>
          <w:tcPr>
            <w:tcW w:w="1300" w:type="dxa"/>
            <w:shd w:val="clear" w:color="auto" w:fill="CBFFCB"/>
          </w:tcPr>
          <w:p w14:paraId="0172D2F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3.000,00</w:t>
            </w:r>
          </w:p>
        </w:tc>
        <w:tc>
          <w:tcPr>
            <w:tcW w:w="1300" w:type="dxa"/>
            <w:shd w:val="clear" w:color="auto" w:fill="CBFFCB"/>
          </w:tcPr>
          <w:p w14:paraId="2D148B1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-800,00</w:t>
            </w:r>
          </w:p>
        </w:tc>
        <w:tc>
          <w:tcPr>
            <w:tcW w:w="1300" w:type="dxa"/>
            <w:shd w:val="clear" w:color="auto" w:fill="CBFFCB"/>
          </w:tcPr>
          <w:p w14:paraId="082831F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2.200,00</w:t>
            </w:r>
          </w:p>
        </w:tc>
        <w:tc>
          <w:tcPr>
            <w:tcW w:w="960" w:type="dxa"/>
            <w:shd w:val="clear" w:color="auto" w:fill="CBFFCB"/>
          </w:tcPr>
          <w:p w14:paraId="0911C2D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73,33%</w:t>
            </w:r>
          </w:p>
        </w:tc>
      </w:tr>
      <w:tr w:rsidR="00564AF0" w:rsidRPr="00564AF0" w14:paraId="12FB661C" w14:textId="77777777" w:rsidTr="00321491">
        <w:tc>
          <w:tcPr>
            <w:tcW w:w="5171" w:type="dxa"/>
            <w:shd w:val="clear" w:color="auto" w:fill="F2F2F2"/>
          </w:tcPr>
          <w:p w14:paraId="768A132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2A0CFA0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w:t>
            </w:r>
          </w:p>
        </w:tc>
        <w:tc>
          <w:tcPr>
            <w:tcW w:w="1300" w:type="dxa"/>
            <w:shd w:val="clear" w:color="auto" w:fill="F2F2F2"/>
          </w:tcPr>
          <w:p w14:paraId="4EE175C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-800,00</w:t>
            </w:r>
          </w:p>
        </w:tc>
        <w:tc>
          <w:tcPr>
            <w:tcW w:w="1300" w:type="dxa"/>
            <w:shd w:val="clear" w:color="auto" w:fill="F2F2F2"/>
          </w:tcPr>
          <w:p w14:paraId="3A71125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2.200,00</w:t>
            </w:r>
          </w:p>
        </w:tc>
        <w:tc>
          <w:tcPr>
            <w:tcW w:w="960" w:type="dxa"/>
            <w:shd w:val="clear" w:color="auto" w:fill="F2F2F2"/>
          </w:tcPr>
          <w:p w14:paraId="1ED9576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73,33%</w:t>
            </w:r>
          </w:p>
        </w:tc>
      </w:tr>
      <w:tr w:rsidR="00564AF0" w:rsidRPr="00564AF0" w14:paraId="418BBE5E" w14:textId="77777777" w:rsidTr="00321491">
        <w:tc>
          <w:tcPr>
            <w:tcW w:w="5171" w:type="dxa"/>
          </w:tcPr>
          <w:p w14:paraId="5189098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35 Subvencije</w:t>
            </w:r>
          </w:p>
        </w:tc>
        <w:tc>
          <w:tcPr>
            <w:tcW w:w="1300" w:type="dxa"/>
          </w:tcPr>
          <w:p w14:paraId="113F533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w:t>
            </w:r>
          </w:p>
        </w:tc>
        <w:tc>
          <w:tcPr>
            <w:tcW w:w="1300" w:type="dxa"/>
          </w:tcPr>
          <w:p w14:paraId="4568304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-800,00</w:t>
            </w:r>
          </w:p>
        </w:tc>
        <w:tc>
          <w:tcPr>
            <w:tcW w:w="1300" w:type="dxa"/>
          </w:tcPr>
          <w:p w14:paraId="4911290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2.200,00</w:t>
            </w:r>
          </w:p>
        </w:tc>
        <w:tc>
          <w:tcPr>
            <w:tcW w:w="960" w:type="dxa"/>
          </w:tcPr>
          <w:p w14:paraId="3260AAF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73,33%</w:t>
            </w:r>
          </w:p>
        </w:tc>
      </w:tr>
      <w:tr w:rsidR="00564AF0" w:rsidRPr="00564AF0" w14:paraId="5D46BCFC" w14:textId="77777777" w:rsidTr="00321491">
        <w:trPr>
          <w:trHeight w:val="540"/>
        </w:trPr>
        <w:tc>
          <w:tcPr>
            <w:tcW w:w="5171" w:type="dxa"/>
            <w:shd w:val="clear" w:color="auto" w:fill="17365D"/>
            <w:vAlign w:val="center"/>
          </w:tcPr>
          <w:p w14:paraId="2912E08F"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1014 JAVNI RAD</w:t>
            </w:r>
          </w:p>
        </w:tc>
        <w:tc>
          <w:tcPr>
            <w:tcW w:w="1300" w:type="dxa"/>
            <w:shd w:val="clear" w:color="auto" w:fill="17365D"/>
            <w:vAlign w:val="center"/>
          </w:tcPr>
          <w:p w14:paraId="543DA191"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7.210,00</w:t>
            </w:r>
          </w:p>
        </w:tc>
        <w:tc>
          <w:tcPr>
            <w:tcW w:w="1300" w:type="dxa"/>
            <w:shd w:val="clear" w:color="auto" w:fill="17365D"/>
            <w:vAlign w:val="center"/>
          </w:tcPr>
          <w:p w14:paraId="5B6C2CCA"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-2.706,00</w:t>
            </w:r>
          </w:p>
        </w:tc>
        <w:tc>
          <w:tcPr>
            <w:tcW w:w="1300" w:type="dxa"/>
            <w:shd w:val="clear" w:color="auto" w:fill="17365D"/>
            <w:vAlign w:val="center"/>
          </w:tcPr>
          <w:p w14:paraId="5FFF178C"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4.504,00</w:t>
            </w:r>
          </w:p>
        </w:tc>
        <w:tc>
          <w:tcPr>
            <w:tcW w:w="960" w:type="dxa"/>
            <w:shd w:val="clear" w:color="auto" w:fill="17365D"/>
            <w:vAlign w:val="center"/>
          </w:tcPr>
          <w:p w14:paraId="583751B7"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62,47%</w:t>
            </w:r>
          </w:p>
        </w:tc>
      </w:tr>
      <w:tr w:rsidR="00564AF0" w:rsidRPr="00564AF0" w14:paraId="47149F95" w14:textId="77777777" w:rsidTr="00321491">
        <w:trPr>
          <w:trHeight w:val="540"/>
        </w:trPr>
        <w:tc>
          <w:tcPr>
            <w:tcW w:w="5171" w:type="dxa"/>
            <w:shd w:val="clear" w:color="auto" w:fill="DAE8F2"/>
            <w:vAlign w:val="center"/>
          </w:tcPr>
          <w:p w14:paraId="7DCCF1C6"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lastRenderedPageBreak/>
              <w:t>AKTIVNOST A1014-01 JAVNI RAD</w:t>
            </w:r>
          </w:p>
        </w:tc>
        <w:tc>
          <w:tcPr>
            <w:tcW w:w="1300" w:type="dxa"/>
            <w:shd w:val="clear" w:color="auto" w:fill="DAE8F2"/>
            <w:vAlign w:val="center"/>
          </w:tcPr>
          <w:p w14:paraId="3A643E2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7.210,00</w:t>
            </w:r>
          </w:p>
        </w:tc>
        <w:tc>
          <w:tcPr>
            <w:tcW w:w="1300" w:type="dxa"/>
            <w:shd w:val="clear" w:color="auto" w:fill="DAE8F2"/>
            <w:vAlign w:val="center"/>
          </w:tcPr>
          <w:p w14:paraId="32B1368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-2.706,00</w:t>
            </w:r>
          </w:p>
        </w:tc>
        <w:tc>
          <w:tcPr>
            <w:tcW w:w="1300" w:type="dxa"/>
            <w:shd w:val="clear" w:color="auto" w:fill="DAE8F2"/>
            <w:vAlign w:val="center"/>
          </w:tcPr>
          <w:p w14:paraId="5384F8F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4.504,00</w:t>
            </w:r>
          </w:p>
        </w:tc>
        <w:tc>
          <w:tcPr>
            <w:tcW w:w="960" w:type="dxa"/>
            <w:shd w:val="clear" w:color="auto" w:fill="DAE8F2"/>
            <w:vAlign w:val="center"/>
          </w:tcPr>
          <w:p w14:paraId="2F50BAA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62,47%</w:t>
            </w:r>
          </w:p>
        </w:tc>
      </w:tr>
      <w:tr w:rsidR="00564AF0" w:rsidRPr="00564AF0" w14:paraId="3CEA848D" w14:textId="77777777" w:rsidTr="00321491">
        <w:tc>
          <w:tcPr>
            <w:tcW w:w="5171" w:type="dxa"/>
            <w:shd w:val="clear" w:color="auto" w:fill="CBFFCB"/>
          </w:tcPr>
          <w:p w14:paraId="7D3B02F3"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53 Tekuće pomoći od </w:t>
            </w:r>
            <w:proofErr w:type="spellStart"/>
            <w:r w:rsidRPr="00564AF0">
              <w:rPr>
                <w:rFonts w:cs="Times New Roman"/>
                <w:sz w:val="16"/>
                <w:szCs w:val="18"/>
                <w:lang w:val="hr-HR"/>
              </w:rPr>
              <w:t>izvanprorač.kor</w:t>
            </w:r>
            <w:proofErr w:type="spellEnd"/>
            <w:r w:rsidRPr="00564AF0">
              <w:rPr>
                <w:rFonts w:cs="Times New Roman"/>
                <w:sz w:val="16"/>
                <w:szCs w:val="18"/>
                <w:lang w:val="hr-HR"/>
              </w:rPr>
              <w:t>.-HZZ-a</w:t>
            </w:r>
          </w:p>
        </w:tc>
        <w:tc>
          <w:tcPr>
            <w:tcW w:w="1300" w:type="dxa"/>
            <w:shd w:val="clear" w:color="auto" w:fill="CBFFCB"/>
          </w:tcPr>
          <w:p w14:paraId="5BED0CB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7.210,00</w:t>
            </w:r>
          </w:p>
        </w:tc>
        <w:tc>
          <w:tcPr>
            <w:tcW w:w="1300" w:type="dxa"/>
            <w:shd w:val="clear" w:color="auto" w:fill="CBFFCB"/>
          </w:tcPr>
          <w:p w14:paraId="300E1D8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-2.706,00</w:t>
            </w:r>
          </w:p>
        </w:tc>
        <w:tc>
          <w:tcPr>
            <w:tcW w:w="1300" w:type="dxa"/>
            <w:shd w:val="clear" w:color="auto" w:fill="CBFFCB"/>
          </w:tcPr>
          <w:p w14:paraId="288EA0D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4.504,00</w:t>
            </w:r>
          </w:p>
        </w:tc>
        <w:tc>
          <w:tcPr>
            <w:tcW w:w="960" w:type="dxa"/>
            <w:shd w:val="clear" w:color="auto" w:fill="CBFFCB"/>
          </w:tcPr>
          <w:p w14:paraId="02BD8D8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62,47%</w:t>
            </w:r>
          </w:p>
        </w:tc>
      </w:tr>
      <w:tr w:rsidR="00564AF0" w:rsidRPr="00564AF0" w14:paraId="7094AA92" w14:textId="77777777" w:rsidTr="00321491">
        <w:tc>
          <w:tcPr>
            <w:tcW w:w="5171" w:type="dxa"/>
            <w:shd w:val="clear" w:color="auto" w:fill="F2F2F2"/>
          </w:tcPr>
          <w:p w14:paraId="0BEBE44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73A1341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7.210,00</w:t>
            </w:r>
          </w:p>
        </w:tc>
        <w:tc>
          <w:tcPr>
            <w:tcW w:w="1300" w:type="dxa"/>
            <w:shd w:val="clear" w:color="auto" w:fill="F2F2F2"/>
          </w:tcPr>
          <w:p w14:paraId="0A58F87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-2.706,00</w:t>
            </w:r>
          </w:p>
        </w:tc>
        <w:tc>
          <w:tcPr>
            <w:tcW w:w="1300" w:type="dxa"/>
            <w:shd w:val="clear" w:color="auto" w:fill="F2F2F2"/>
          </w:tcPr>
          <w:p w14:paraId="1241462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4.504,00</w:t>
            </w:r>
          </w:p>
        </w:tc>
        <w:tc>
          <w:tcPr>
            <w:tcW w:w="960" w:type="dxa"/>
            <w:shd w:val="clear" w:color="auto" w:fill="F2F2F2"/>
          </w:tcPr>
          <w:p w14:paraId="6D2CF3D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62,47%</w:t>
            </w:r>
          </w:p>
        </w:tc>
      </w:tr>
      <w:tr w:rsidR="00564AF0" w:rsidRPr="00564AF0" w14:paraId="2A7AAA24" w14:textId="77777777" w:rsidTr="00321491">
        <w:tc>
          <w:tcPr>
            <w:tcW w:w="5171" w:type="dxa"/>
          </w:tcPr>
          <w:p w14:paraId="126086E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31 Rashodi za zaposlene</w:t>
            </w:r>
          </w:p>
        </w:tc>
        <w:tc>
          <w:tcPr>
            <w:tcW w:w="1300" w:type="dxa"/>
          </w:tcPr>
          <w:p w14:paraId="1C24C4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6.950,00</w:t>
            </w:r>
          </w:p>
        </w:tc>
        <w:tc>
          <w:tcPr>
            <w:tcW w:w="1300" w:type="dxa"/>
          </w:tcPr>
          <w:p w14:paraId="498603C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-2.540,00</w:t>
            </w:r>
          </w:p>
        </w:tc>
        <w:tc>
          <w:tcPr>
            <w:tcW w:w="1300" w:type="dxa"/>
          </w:tcPr>
          <w:p w14:paraId="354AD90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4.410,00</w:t>
            </w:r>
          </w:p>
        </w:tc>
        <w:tc>
          <w:tcPr>
            <w:tcW w:w="960" w:type="dxa"/>
          </w:tcPr>
          <w:p w14:paraId="1375D50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63,45%</w:t>
            </w:r>
          </w:p>
        </w:tc>
      </w:tr>
      <w:tr w:rsidR="00564AF0" w:rsidRPr="00564AF0" w14:paraId="0682EC65" w14:textId="77777777" w:rsidTr="00321491">
        <w:tc>
          <w:tcPr>
            <w:tcW w:w="5171" w:type="dxa"/>
          </w:tcPr>
          <w:p w14:paraId="3EDDE1D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612D1EB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260,00</w:t>
            </w:r>
          </w:p>
        </w:tc>
        <w:tc>
          <w:tcPr>
            <w:tcW w:w="1300" w:type="dxa"/>
          </w:tcPr>
          <w:p w14:paraId="1B001BC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-166,00</w:t>
            </w:r>
          </w:p>
        </w:tc>
        <w:tc>
          <w:tcPr>
            <w:tcW w:w="1300" w:type="dxa"/>
          </w:tcPr>
          <w:p w14:paraId="6E35D40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94,00</w:t>
            </w:r>
          </w:p>
        </w:tc>
        <w:tc>
          <w:tcPr>
            <w:tcW w:w="960" w:type="dxa"/>
          </w:tcPr>
          <w:p w14:paraId="2214796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36,15%</w:t>
            </w:r>
          </w:p>
        </w:tc>
      </w:tr>
      <w:tr w:rsidR="00564AF0" w:rsidRPr="00564AF0" w14:paraId="69CB23A6" w14:textId="77777777" w:rsidTr="00321491">
        <w:trPr>
          <w:trHeight w:val="540"/>
        </w:trPr>
        <w:tc>
          <w:tcPr>
            <w:tcW w:w="5171" w:type="dxa"/>
            <w:shd w:val="clear" w:color="auto" w:fill="17365D"/>
            <w:vAlign w:val="center"/>
          </w:tcPr>
          <w:p w14:paraId="67B38F18"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1015 ZDRAVSTVO, ZAŠTITA ZDRAVLJA LJUDI I OKOLIŠA</w:t>
            </w:r>
          </w:p>
        </w:tc>
        <w:tc>
          <w:tcPr>
            <w:tcW w:w="1300" w:type="dxa"/>
            <w:shd w:val="clear" w:color="auto" w:fill="17365D"/>
            <w:vAlign w:val="center"/>
          </w:tcPr>
          <w:p w14:paraId="6E857298"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21.300,00</w:t>
            </w:r>
          </w:p>
        </w:tc>
        <w:tc>
          <w:tcPr>
            <w:tcW w:w="1300" w:type="dxa"/>
            <w:shd w:val="clear" w:color="auto" w:fill="17365D"/>
            <w:vAlign w:val="center"/>
          </w:tcPr>
          <w:p w14:paraId="108A1A1F"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716,00</w:t>
            </w:r>
          </w:p>
        </w:tc>
        <w:tc>
          <w:tcPr>
            <w:tcW w:w="1300" w:type="dxa"/>
            <w:shd w:val="clear" w:color="auto" w:fill="17365D"/>
            <w:vAlign w:val="center"/>
          </w:tcPr>
          <w:p w14:paraId="1D18D621"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22.016,00</w:t>
            </w:r>
          </w:p>
        </w:tc>
        <w:tc>
          <w:tcPr>
            <w:tcW w:w="960" w:type="dxa"/>
            <w:shd w:val="clear" w:color="auto" w:fill="17365D"/>
            <w:vAlign w:val="center"/>
          </w:tcPr>
          <w:p w14:paraId="5CDB72AC"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103,36%</w:t>
            </w:r>
          </w:p>
        </w:tc>
      </w:tr>
      <w:tr w:rsidR="00564AF0" w:rsidRPr="00564AF0" w14:paraId="7B8F2E8E" w14:textId="77777777" w:rsidTr="00321491">
        <w:trPr>
          <w:trHeight w:val="540"/>
        </w:trPr>
        <w:tc>
          <w:tcPr>
            <w:tcW w:w="5171" w:type="dxa"/>
            <w:shd w:val="clear" w:color="auto" w:fill="DAE8F2"/>
            <w:vAlign w:val="center"/>
          </w:tcPr>
          <w:p w14:paraId="3123781D"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A1015-01 ZDRAVSTVO, ZAŠTITA ZDRAVLJA LJUDI I OKOLIŠA</w:t>
            </w:r>
          </w:p>
        </w:tc>
        <w:tc>
          <w:tcPr>
            <w:tcW w:w="1300" w:type="dxa"/>
            <w:shd w:val="clear" w:color="auto" w:fill="DAE8F2"/>
            <w:vAlign w:val="center"/>
          </w:tcPr>
          <w:p w14:paraId="38C3BE1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21.300,00</w:t>
            </w:r>
          </w:p>
        </w:tc>
        <w:tc>
          <w:tcPr>
            <w:tcW w:w="1300" w:type="dxa"/>
            <w:shd w:val="clear" w:color="auto" w:fill="DAE8F2"/>
            <w:vAlign w:val="center"/>
          </w:tcPr>
          <w:p w14:paraId="48602BC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716,00</w:t>
            </w:r>
          </w:p>
        </w:tc>
        <w:tc>
          <w:tcPr>
            <w:tcW w:w="1300" w:type="dxa"/>
            <w:shd w:val="clear" w:color="auto" w:fill="DAE8F2"/>
            <w:vAlign w:val="center"/>
          </w:tcPr>
          <w:p w14:paraId="2C7B7C2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22.016,00</w:t>
            </w:r>
          </w:p>
        </w:tc>
        <w:tc>
          <w:tcPr>
            <w:tcW w:w="960" w:type="dxa"/>
            <w:shd w:val="clear" w:color="auto" w:fill="DAE8F2"/>
            <w:vAlign w:val="center"/>
          </w:tcPr>
          <w:p w14:paraId="1857CE3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103,36%</w:t>
            </w:r>
          </w:p>
        </w:tc>
      </w:tr>
      <w:tr w:rsidR="00564AF0" w:rsidRPr="00564AF0" w14:paraId="376715F1" w14:textId="77777777" w:rsidTr="00321491">
        <w:tc>
          <w:tcPr>
            <w:tcW w:w="5171" w:type="dxa"/>
            <w:shd w:val="clear" w:color="auto" w:fill="CBFFCB"/>
          </w:tcPr>
          <w:p w14:paraId="3EF9F339"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15F4B27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21.300,00</w:t>
            </w:r>
          </w:p>
        </w:tc>
        <w:tc>
          <w:tcPr>
            <w:tcW w:w="1300" w:type="dxa"/>
            <w:shd w:val="clear" w:color="auto" w:fill="CBFFCB"/>
          </w:tcPr>
          <w:p w14:paraId="676E5FA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716,00</w:t>
            </w:r>
          </w:p>
        </w:tc>
        <w:tc>
          <w:tcPr>
            <w:tcW w:w="1300" w:type="dxa"/>
            <w:shd w:val="clear" w:color="auto" w:fill="CBFFCB"/>
          </w:tcPr>
          <w:p w14:paraId="1057A7B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22.016,00</w:t>
            </w:r>
          </w:p>
        </w:tc>
        <w:tc>
          <w:tcPr>
            <w:tcW w:w="960" w:type="dxa"/>
            <w:shd w:val="clear" w:color="auto" w:fill="CBFFCB"/>
          </w:tcPr>
          <w:p w14:paraId="0DCAC7F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103,36%</w:t>
            </w:r>
          </w:p>
        </w:tc>
      </w:tr>
      <w:tr w:rsidR="00564AF0" w:rsidRPr="00564AF0" w14:paraId="226787D3" w14:textId="77777777" w:rsidTr="00321491">
        <w:tc>
          <w:tcPr>
            <w:tcW w:w="5171" w:type="dxa"/>
            <w:shd w:val="clear" w:color="auto" w:fill="F2F2F2"/>
          </w:tcPr>
          <w:p w14:paraId="08C1A10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074A972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21.300,00</w:t>
            </w:r>
          </w:p>
        </w:tc>
        <w:tc>
          <w:tcPr>
            <w:tcW w:w="1300" w:type="dxa"/>
            <w:shd w:val="clear" w:color="auto" w:fill="F2F2F2"/>
          </w:tcPr>
          <w:p w14:paraId="539498D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716,00</w:t>
            </w:r>
          </w:p>
        </w:tc>
        <w:tc>
          <w:tcPr>
            <w:tcW w:w="1300" w:type="dxa"/>
            <w:shd w:val="clear" w:color="auto" w:fill="F2F2F2"/>
          </w:tcPr>
          <w:p w14:paraId="06B75CE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22.016,00</w:t>
            </w:r>
          </w:p>
        </w:tc>
        <w:tc>
          <w:tcPr>
            <w:tcW w:w="960" w:type="dxa"/>
            <w:shd w:val="clear" w:color="auto" w:fill="F2F2F2"/>
          </w:tcPr>
          <w:p w14:paraId="4372B3C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103,36%</w:t>
            </w:r>
          </w:p>
        </w:tc>
      </w:tr>
      <w:tr w:rsidR="00564AF0" w:rsidRPr="00564AF0" w14:paraId="109B9D7F" w14:textId="77777777" w:rsidTr="00321491">
        <w:tc>
          <w:tcPr>
            <w:tcW w:w="5171" w:type="dxa"/>
          </w:tcPr>
          <w:p w14:paraId="78D27BC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3DE337C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21.300,00</w:t>
            </w:r>
          </w:p>
        </w:tc>
        <w:tc>
          <w:tcPr>
            <w:tcW w:w="1300" w:type="dxa"/>
          </w:tcPr>
          <w:p w14:paraId="50DF362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716,00</w:t>
            </w:r>
          </w:p>
        </w:tc>
        <w:tc>
          <w:tcPr>
            <w:tcW w:w="1300" w:type="dxa"/>
          </w:tcPr>
          <w:p w14:paraId="1E2CD80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22.016,00</w:t>
            </w:r>
          </w:p>
        </w:tc>
        <w:tc>
          <w:tcPr>
            <w:tcW w:w="960" w:type="dxa"/>
          </w:tcPr>
          <w:p w14:paraId="39691D7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103,36%</w:t>
            </w:r>
          </w:p>
        </w:tc>
      </w:tr>
      <w:tr w:rsidR="00564AF0" w:rsidRPr="00564AF0" w14:paraId="55C4A35B" w14:textId="77777777" w:rsidTr="00321491">
        <w:trPr>
          <w:trHeight w:val="540"/>
        </w:trPr>
        <w:tc>
          <w:tcPr>
            <w:tcW w:w="5171" w:type="dxa"/>
            <w:shd w:val="clear" w:color="auto" w:fill="17365D"/>
            <w:vAlign w:val="center"/>
          </w:tcPr>
          <w:p w14:paraId="3CF5C703"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1016 ODRŽAVANJE POSLOVNIH OBJEKATA I UREĐAJA</w:t>
            </w:r>
          </w:p>
        </w:tc>
        <w:tc>
          <w:tcPr>
            <w:tcW w:w="1300" w:type="dxa"/>
            <w:shd w:val="clear" w:color="auto" w:fill="17365D"/>
            <w:vAlign w:val="center"/>
          </w:tcPr>
          <w:p w14:paraId="3BE08892"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5.000,00</w:t>
            </w:r>
          </w:p>
        </w:tc>
        <w:tc>
          <w:tcPr>
            <w:tcW w:w="1300" w:type="dxa"/>
            <w:shd w:val="clear" w:color="auto" w:fill="17365D"/>
            <w:vAlign w:val="center"/>
          </w:tcPr>
          <w:p w14:paraId="2FE411A5"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33.000,00</w:t>
            </w:r>
          </w:p>
        </w:tc>
        <w:tc>
          <w:tcPr>
            <w:tcW w:w="1300" w:type="dxa"/>
            <w:shd w:val="clear" w:color="auto" w:fill="17365D"/>
            <w:vAlign w:val="center"/>
          </w:tcPr>
          <w:p w14:paraId="5B85C127"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38.000,00</w:t>
            </w:r>
          </w:p>
        </w:tc>
        <w:tc>
          <w:tcPr>
            <w:tcW w:w="960" w:type="dxa"/>
            <w:shd w:val="clear" w:color="auto" w:fill="17365D"/>
            <w:vAlign w:val="center"/>
          </w:tcPr>
          <w:p w14:paraId="354FE9AF"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760,00%</w:t>
            </w:r>
          </w:p>
        </w:tc>
      </w:tr>
      <w:tr w:rsidR="00564AF0" w:rsidRPr="00564AF0" w14:paraId="0F2A3F33" w14:textId="77777777" w:rsidTr="00321491">
        <w:trPr>
          <w:trHeight w:val="540"/>
        </w:trPr>
        <w:tc>
          <w:tcPr>
            <w:tcW w:w="5171" w:type="dxa"/>
            <w:shd w:val="clear" w:color="auto" w:fill="DAE8F2"/>
            <w:vAlign w:val="center"/>
          </w:tcPr>
          <w:p w14:paraId="73BBD084"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A1016-01 ODRŽAVANJE POSLOVNIH OBJEKATA I UREĐAJA</w:t>
            </w:r>
          </w:p>
        </w:tc>
        <w:tc>
          <w:tcPr>
            <w:tcW w:w="1300" w:type="dxa"/>
            <w:shd w:val="clear" w:color="auto" w:fill="DAE8F2"/>
            <w:vAlign w:val="center"/>
          </w:tcPr>
          <w:p w14:paraId="073B5ED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5.000,00</w:t>
            </w:r>
          </w:p>
        </w:tc>
        <w:tc>
          <w:tcPr>
            <w:tcW w:w="1300" w:type="dxa"/>
            <w:shd w:val="clear" w:color="auto" w:fill="DAE8F2"/>
            <w:vAlign w:val="center"/>
          </w:tcPr>
          <w:p w14:paraId="0BB19CB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33.000,00</w:t>
            </w:r>
          </w:p>
        </w:tc>
        <w:tc>
          <w:tcPr>
            <w:tcW w:w="1300" w:type="dxa"/>
            <w:shd w:val="clear" w:color="auto" w:fill="DAE8F2"/>
            <w:vAlign w:val="center"/>
          </w:tcPr>
          <w:p w14:paraId="37D51C8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38.000,00</w:t>
            </w:r>
          </w:p>
        </w:tc>
        <w:tc>
          <w:tcPr>
            <w:tcW w:w="960" w:type="dxa"/>
            <w:shd w:val="clear" w:color="auto" w:fill="DAE8F2"/>
            <w:vAlign w:val="center"/>
          </w:tcPr>
          <w:p w14:paraId="05B5166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760,00%</w:t>
            </w:r>
          </w:p>
        </w:tc>
      </w:tr>
      <w:tr w:rsidR="00564AF0" w:rsidRPr="00564AF0" w14:paraId="39425CCB" w14:textId="77777777" w:rsidTr="00321491">
        <w:tc>
          <w:tcPr>
            <w:tcW w:w="5171" w:type="dxa"/>
            <w:shd w:val="clear" w:color="auto" w:fill="CBFFCB"/>
          </w:tcPr>
          <w:p w14:paraId="62C734B5"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0F3DF1E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5.000,00</w:t>
            </w:r>
          </w:p>
        </w:tc>
        <w:tc>
          <w:tcPr>
            <w:tcW w:w="1300" w:type="dxa"/>
            <w:shd w:val="clear" w:color="auto" w:fill="CBFFCB"/>
          </w:tcPr>
          <w:p w14:paraId="5675DED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33.000,00</w:t>
            </w:r>
          </w:p>
        </w:tc>
        <w:tc>
          <w:tcPr>
            <w:tcW w:w="1300" w:type="dxa"/>
            <w:shd w:val="clear" w:color="auto" w:fill="CBFFCB"/>
          </w:tcPr>
          <w:p w14:paraId="02F2D99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38.000,00</w:t>
            </w:r>
          </w:p>
        </w:tc>
        <w:tc>
          <w:tcPr>
            <w:tcW w:w="960" w:type="dxa"/>
            <w:shd w:val="clear" w:color="auto" w:fill="CBFFCB"/>
          </w:tcPr>
          <w:p w14:paraId="3992368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760,00%</w:t>
            </w:r>
          </w:p>
        </w:tc>
      </w:tr>
      <w:tr w:rsidR="00564AF0" w:rsidRPr="00564AF0" w14:paraId="3F24BEE7" w14:textId="77777777" w:rsidTr="00321491">
        <w:tc>
          <w:tcPr>
            <w:tcW w:w="5171" w:type="dxa"/>
            <w:shd w:val="clear" w:color="auto" w:fill="F2F2F2"/>
          </w:tcPr>
          <w:p w14:paraId="41EEA55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7B4B0E3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shd w:val="clear" w:color="auto" w:fill="F2F2F2"/>
          </w:tcPr>
          <w:p w14:paraId="096E4D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33.000,00</w:t>
            </w:r>
          </w:p>
        </w:tc>
        <w:tc>
          <w:tcPr>
            <w:tcW w:w="1300" w:type="dxa"/>
            <w:shd w:val="clear" w:color="auto" w:fill="F2F2F2"/>
          </w:tcPr>
          <w:p w14:paraId="679ED2A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38.000,00</w:t>
            </w:r>
          </w:p>
        </w:tc>
        <w:tc>
          <w:tcPr>
            <w:tcW w:w="960" w:type="dxa"/>
            <w:shd w:val="clear" w:color="auto" w:fill="F2F2F2"/>
          </w:tcPr>
          <w:p w14:paraId="530342C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760,00%</w:t>
            </w:r>
          </w:p>
        </w:tc>
      </w:tr>
      <w:tr w:rsidR="00564AF0" w:rsidRPr="00564AF0" w14:paraId="12943F28" w14:textId="77777777" w:rsidTr="00321491">
        <w:tc>
          <w:tcPr>
            <w:tcW w:w="5171" w:type="dxa"/>
          </w:tcPr>
          <w:p w14:paraId="7FBC871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7E989CF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w:t>
            </w:r>
          </w:p>
        </w:tc>
        <w:tc>
          <w:tcPr>
            <w:tcW w:w="1300" w:type="dxa"/>
          </w:tcPr>
          <w:p w14:paraId="3FCB389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33.000,00</w:t>
            </w:r>
          </w:p>
        </w:tc>
        <w:tc>
          <w:tcPr>
            <w:tcW w:w="1300" w:type="dxa"/>
          </w:tcPr>
          <w:p w14:paraId="724749A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38.000,00</w:t>
            </w:r>
          </w:p>
        </w:tc>
        <w:tc>
          <w:tcPr>
            <w:tcW w:w="960" w:type="dxa"/>
          </w:tcPr>
          <w:p w14:paraId="33E27AF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760,00%</w:t>
            </w:r>
          </w:p>
        </w:tc>
      </w:tr>
      <w:tr w:rsidR="00564AF0" w:rsidRPr="00564AF0" w14:paraId="72A86DA1" w14:textId="77777777" w:rsidTr="00321491">
        <w:trPr>
          <w:trHeight w:val="540"/>
        </w:trPr>
        <w:tc>
          <w:tcPr>
            <w:tcW w:w="5171" w:type="dxa"/>
            <w:shd w:val="clear" w:color="auto" w:fill="17365D"/>
            <w:vAlign w:val="center"/>
          </w:tcPr>
          <w:p w14:paraId="5C47AACF"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1017 KOMUNALNE USLUGE</w:t>
            </w:r>
          </w:p>
        </w:tc>
        <w:tc>
          <w:tcPr>
            <w:tcW w:w="1300" w:type="dxa"/>
            <w:shd w:val="clear" w:color="auto" w:fill="17365D"/>
            <w:vAlign w:val="center"/>
          </w:tcPr>
          <w:p w14:paraId="4470B9C4"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14.700,00</w:t>
            </w:r>
          </w:p>
        </w:tc>
        <w:tc>
          <w:tcPr>
            <w:tcW w:w="1300" w:type="dxa"/>
            <w:shd w:val="clear" w:color="auto" w:fill="17365D"/>
            <w:vAlign w:val="center"/>
          </w:tcPr>
          <w:p w14:paraId="339363A1"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9.650,00</w:t>
            </w:r>
          </w:p>
        </w:tc>
        <w:tc>
          <w:tcPr>
            <w:tcW w:w="1300" w:type="dxa"/>
            <w:shd w:val="clear" w:color="auto" w:fill="17365D"/>
            <w:vAlign w:val="center"/>
          </w:tcPr>
          <w:p w14:paraId="3861DFA5"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24.350,00</w:t>
            </w:r>
          </w:p>
        </w:tc>
        <w:tc>
          <w:tcPr>
            <w:tcW w:w="960" w:type="dxa"/>
            <w:shd w:val="clear" w:color="auto" w:fill="17365D"/>
            <w:vAlign w:val="center"/>
          </w:tcPr>
          <w:p w14:paraId="1DCD93B6"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165,65%</w:t>
            </w:r>
          </w:p>
        </w:tc>
      </w:tr>
      <w:tr w:rsidR="00564AF0" w:rsidRPr="00564AF0" w14:paraId="23D291F8" w14:textId="77777777" w:rsidTr="00321491">
        <w:trPr>
          <w:trHeight w:val="540"/>
        </w:trPr>
        <w:tc>
          <w:tcPr>
            <w:tcW w:w="5171" w:type="dxa"/>
            <w:shd w:val="clear" w:color="auto" w:fill="DAE8F2"/>
            <w:vAlign w:val="center"/>
          </w:tcPr>
          <w:p w14:paraId="4282A263"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A1017-01 KOMUNALNE USLUGE</w:t>
            </w:r>
          </w:p>
        </w:tc>
        <w:tc>
          <w:tcPr>
            <w:tcW w:w="1300" w:type="dxa"/>
            <w:shd w:val="clear" w:color="auto" w:fill="DAE8F2"/>
            <w:vAlign w:val="center"/>
          </w:tcPr>
          <w:p w14:paraId="289C953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14.700,00</w:t>
            </w:r>
          </w:p>
        </w:tc>
        <w:tc>
          <w:tcPr>
            <w:tcW w:w="1300" w:type="dxa"/>
            <w:shd w:val="clear" w:color="auto" w:fill="DAE8F2"/>
            <w:vAlign w:val="center"/>
          </w:tcPr>
          <w:p w14:paraId="1A1461DA"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9.650,00</w:t>
            </w:r>
          </w:p>
        </w:tc>
        <w:tc>
          <w:tcPr>
            <w:tcW w:w="1300" w:type="dxa"/>
            <w:shd w:val="clear" w:color="auto" w:fill="DAE8F2"/>
            <w:vAlign w:val="center"/>
          </w:tcPr>
          <w:p w14:paraId="1AFAB50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24.350,00</w:t>
            </w:r>
          </w:p>
        </w:tc>
        <w:tc>
          <w:tcPr>
            <w:tcW w:w="960" w:type="dxa"/>
            <w:shd w:val="clear" w:color="auto" w:fill="DAE8F2"/>
            <w:vAlign w:val="center"/>
          </w:tcPr>
          <w:p w14:paraId="1EFE7B72"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165,65%</w:t>
            </w:r>
          </w:p>
        </w:tc>
      </w:tr>
      <w:tr w:rsidR="00564AF0" w:rsidRPr="00564AF0" w14:paraId="76761321" w14:textId="77777777" w:rsidTr="00321491">
        <w:tc>
          <w:tcPr>
            <w:tcW w:w="5171" w:type="dxa"/>
            <w:shd w:val="clear" w:color="auto" w:fill="CBFFCB"/>
          </w:tcPr>
          <w:p w14:paraId="60368A7E"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276BF4D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14.000,00</w:t>
            </w:r>
          </w:p>
        </w:tc>
        <w:tc>
          <w:tcPr>
            <w:tcW w:w="1300" w:type="dxa"/>
            <w:shd w:val="clear" w:color="auto" w:fill="CBFFCB"/>
          </w:tcPr>
          <w:p w14:paraId="739CB99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9.650,00</w:t>
            </w:r>
          </w:p>
        </w:tc>
        <w:tc>
          <w:tcPr>
            <w:tcW w:w="1300" w:type="dxa"/>
            <w:shd w:val="clear" w:color="auto" w:fill="CBFFCB"/>
          </w:tcPr>
          <w:p w14:paraId="5E89B03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23.650,00</w:t>
            </w:r>
          </w:p>
        </w:tc>
        <w:tc>
          <w:tcPr>
            <w:tcW w:w="960" w:type="dxa"/>
            <w:shd w:val="clear" w:color="auto" w:fill="CBFFCB"/>
          </w:tcPr>
          <w:p w14:paraId="633B569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168,93%</w:t>
            </w:r>
          </w:p>
        </w:tc>
      </w:tr>
      <w:tr w:rsidR="00564AF0" w:rsidRPr="00564AF0" w14:paraId="0553836F" w14:textId="77777777" w:rsidTr="00321491">
        <w:tc>
          <w:tcPr>
            <w:tcW w:w="5171" w:type="dxa"/>
            <w:shd w:val="clear" w:color="auto" w:fill="F2F2F2"/>
          </w:tcPr>
          <w:p w14:paraId="2AC8DA3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76693CB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14.000,00</w:t>
            </w:r>
          </w:p>
        </w:tc>
        <w:tc>
          <w:tcPr>
            <w:tcW w:w="1300" w:type="dxa"/>
            <w:shd w:val="clear" w:color="auto" w:fill="F2F2F2"/>
          </w:tcPr>
          <w:p w14:paraId="3E4BEBB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9.650,00</w:t>
            </w:r>
          </w:p>
        </w:tc>
        <w:tc>
          <w:tcPr>
            <w:tcW w:w="1300" w:type="dxa"/>
            <w:shd w:val="clear" w:color="auto" w:fill="F2F2F2"/>
          </w:tcPr>
          <w:p w14:paraId="019D8E4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23.650,00</w:t>
            </w:r>
          </w:p>
        </w:tc>
        <w:tc>
          <w:tcPr>
            <w:tcW w:w="960" w:type="dxa"/>
            <w:shd w:val="clear" w:color="auto" w:fill="F2F2F2"/>
          </w:tcPr>
          <w:p w14:paraId="14686E1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168,93%</w:t>
            </w:r>
          </w:p>
        </w:tc>
      </w:tr>
      <w:tr w:rsidR="00564AF0" w:rsidRPr="00564AF0" w14:paraId="7CB4AC52" w14:textId="77777777" w:rsidTr="00321491">
        <w:tc>
          <w:tcPr>
            <w:tcW w:w="5171" w:type="dxa"/>
          </w:tcPr>
          <w:p w14:paraId="6FE5DE9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60998EA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14.000,00</w:t>
            </w:r>
          </w:p>
        </w:tc>
        <w:tc>
          <w:tcPr>
            <w:tcW w:w="1300" w:type="dxa"/>
          </w:tcPr>
          <w:p w14:paraId="7E0270A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9.650,00</w:t>
            </w:r>
          </w:p>
        </w:tc>
        <w:tc>
          <w:tcPr>
            <w:tcW w:w="1300" w:type="dxa"/>
          </w:tcPr>
          <w:p w14:paraId="3EA8F4F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23.650,00</w:t>
            </w:r>
          </w:p>
        </w:tc>
        <w:tc>
          <w:tcPr>
            <w:tcW w:w="960" w:type="dxa"/>
          </w:tcPr>
          <w:p w14:paraId="72CB4F7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168,93%</w:t>
            </w:r>
          </w:p>
        </w:tc>
      </w:tr>
      <w:tr w:rsidR="00564AF0" w:rsidRPr="00564AF0" w14:paraId="413A80A4" w14:textId="77777777" w:rsidTr="00321491">
        <w:tc>
          <w:tcPr>
            <w:tcW w:w="5171" w:type="dxa"/>
            <w:shd w:val="clear" w:color="auto" w:fill="CBFFCB"/>
          </w:tcPr>
          <w:p w14:paraId="3A43BE33"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42 Prihodi za posebne namjene</w:t>
            </w:r>
          </w:p>
        </w:tc>
        <w:tc>
          <w:tcPr>
            <w:tcW w:w="1300" w:type="dxa"/>
            <w:shd w:val="clear" w:color="auto" w:fill="CBFFCB"/>
          </w:tcPr>
          <w:p w14:paraId="53E4807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700,00</w:t>
            </w:r>
          </w:p>
        </w:tc>
        <w:tc>
          <w:tcPr>
            <w:tcW w:w="1300" w:type="dxa"/>
            <w:shd w:val="clear" w:color="auto" w:fill="CBFFCB"/>
          </w:tcPr>
          <w:p w14:paraId="0021628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1BCE5E5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700,00</w:t>
            </w:r>
          </w:p>
        </w:tc>
        <w:tc>
          <w:tcPr>
            <w:tcW w:w="960" w:type="dxa"/>
            <w:shd w:val="clear" w:color="auto" w:fill="CBFFCB"/>
          </w:tcPr>
          <w:p w14:paraId="5706F6E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w:t>
            </w:r>
          </w:p>
        </w:tc>
      </w:tr>
      <w:tr w:rsidR="00564AF0" w:rsidRPr="00564AF0" w14:paraId="55412901" w14:textId="77777777" w:rsidTr="00321491">
        <w:tc>
          <w:tcPr>
            <w:tcW w:w="5171" w:type="dxa"/>
            <w:shd w:val="clear" w:color="auto" w:fill="F2F2F2"/>
          </w:tcPr>
          <w:p w14:paraId="7C65D80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A1EB86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w:t>
            </w:r>
          </w:p>
        </w:tc>
        <w:tc>
          <w:tcPr>
            <w:tcW w:w="1300" w:type="dxa"/>
            <w:shd w:val="clear" w:color="auto" w:fill="F2F2F2"/>
          </w:tcPr>
          <w:p w14:paraId="3795121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6CE50CC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w:t>
            </w:r>
          </w:p>
        </w:tc>
        <w:tc>
          <w:tcPr>
            <w:tcW w:w="960" w:type="dxa"/>
            <w:shd w:val="clear" w:color="auto" w:fill="F2F2F2"/>
          </w:tcPr>
          <w:p w14:paraId="2A27D5C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20636636" w14:textId="77777777" w:rsidTr="00321491">
        <w:tc>
          <w:tcPr>
            <w:tcW w:w="5171" w:type="dxa"/>
          </w:tcPr>
          <w:p w14:paraId="3FCEF2E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0149D5E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w:t>
            </w:r>
          </w:p>
        </w:tc>
        <w:tc>
          <w:tcPr>
            <w:tcW w:w="1300" w:type="dxa"/>
          </w:tcPr>
          <w:p w14:paraId="089F98B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6DB1AAB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700,00</w:t>
            </w:r>
          </w:p>
        </w:tc>
        <w:tc>
          <w:tcPr>
            <w:tcW w:w="960" w:type="dxa"/>
          </w:tcPr>
          <w:p w14:paraId="53EF5A2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w:t>
            </w:r>
          </w:p>
        </w:tc>
      </w:tr>
      <w:tr w:rsidR="00564AF0" w:rsidRPr="00564AF0" w14:paraId="7999D47A" w14:textId="77777777" w:rsidTr="00321491">
        <w:trPr>
          <w:trHeight w:val="540"/>
        </w:trPr>
        <w:tc>
          <w:tcPr>
            <w:tcW w:w="5171" w:type="dxa"/>
            <w:shd w:val="clear" w:color="auto" w:fill="17365D"/>
            <w:vAlign w:val="center"/>
          </w:tcPr>
          <w:p w14:paraId="2054F4BE"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1018 SOLARNE ELEKTRANE VRPOLJE</w:t>
            </w:r>
          </w:p>
        </w:tc>
        <w:tc>
          <w:tcPr>
            <w:tcW w:w="1300" w:type="dxa"/>
            <w:shd w:val="clear" w:color="auto" w:fill="17365D"/>
            <w:vAlign w:val="center"/>
          </w:tcPr>
          <w:p w14:paraId="763DEFAB"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52.000,00</w:t>
            </w:r>
          </w:p>
        </w:tc>
        <w:tc>
          <w:tcPr>
            <w:tcW w:w="1300" w:type="dxa"/>
            <w:shd w:val="clear" w:color="auto" w:fill="17365D"/>
            <w:vAlign w:val="center"/>
          </w:tcPr>
          <w:p w14:paraId="41205A5F"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-52.000,00</w:t>
            </w:r>
          </w:p>
        </w:tc>
        <w:tc>
          <w:tcPr>
            <w:tcW w:w="1300" w:type="dxa"/>
            <w:shd w:val="clear" w:color="auto" w:fill="17365D"/>
            <w:vAlign w:val="center"/>
          </w:tcPr>
          <w:p w14:paraId="1137D40B"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0,00</w:t>
            </w:r>
          </w:p>
        </w:tc>
        <w:tc>
          <w:tcPr>
            <w:tcW w:w="960" w:type="dxa"/>
            <w:shd w:val="clear" w:color="auto" w:fill="17365D"/>
            <w:vAlign w:val="center"/>
          </w:tcPr>
          <w:p w14:paraId="25CE6232"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0,00%</w:t>
            </w:r>
          </w:p>
        </w:tc>
      </w:tr>
      <w:tr w:rsidR="00564AF0" w:rsidRPr="00564AF0" w14:paraId="3911BD7D" w14:textId="77777777" w:rsidTr="00321491">
        <w:trPr>
          <w:trHeight w:val="540"/>
        </w:trPr>
        <w:tc>
          <w:tcPr>
            <w:tcW w:w="5171" w:type="dxa"/>
            <w:shd w:val="clear" w:color="auto" w:fill="DAE8F2"/>
            <w:vAlign w:val="center"/>
          </w:tcPr>
          <w:p w14:paraId="1D7954FE"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A1018-01 SOLARNE ELEKTRANE VRPOLJE</w:t>
            </w:r>
          </w:p>
        </w:tc>
        <w:tc>
          <w:tcPr>
            <w:tcW w:w="1300" w:type="dxa"/>
            <w:shd w:val="clear" w:color="auto" w:fill="DAE8F2"/>
            <w:vAlign w:val="center"/>
          </w:tcPr>
          <w:p w14:paraId="52BE53B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52.000,00</w:t>
            </w:r>
          </w:p>
        </w:tc>
        <w:tc>
          <w:tcPr>
            <w:tcW w:w="1300" w:type="dxa"/>
            <w:shd w:val="clear" w:color="auto" w:fill="DAE8F2"/>
            <w:vAlign w:val="center"/>
          </w:tcPr>
          <w:p w14:paraId="6A9F4DBA"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-52.000,00</w:t>
            </w:r>
          </w:p>
        </w:tc>
        <w:tc>
          <w:tcPr>
            <w:tcW w:w="1300" w:type="dxa"/>
            <w:shd w:val="clear" w:color="auto" w:fill="DAE8F2"/>
            <w:vAlign w:val="center"/>
          </w:tcPr>
          <w:p w14:paraId="7C75D12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c>
          <w:tcPr>
            <w:tcW w:w="960" w:type="dxa"/>
            <w:shd w:val="clear" w:color="auto" w:fill="DAE8F2"/>
            <w:vAlign w:val="center"/>
          </w:tcPr>
          <w:p w14:paraId="4EE4C2CB"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0,00%</w:t>
            </w:r>
          </w:p>
        </w:tc>
      </w:tr>
      <w:tr w:rsidR="00564AF0" w:rsidRPr="00564AF0" w14:paraId="482DE9D9" w14:textId="77777777" w:rsidTr="00321491">
        <w:tc>
          <w:tcPr>
            <w:tcW w:w="5171" w:type="dxa"/>
            <w:shd w:val="clear" w:color="auto" w:fill="CBFFCB"/>
          </w:tcPr>
          <w:p w14:paraId="789F32C8"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0E6C22B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52.000,00</w:t>
            </w:r>
          </w:p>
        </w:tc>
        <w:tc>
          <w:tcPr>
            <w:tcW w:w="1300" w:type="dxa"/>
            <w:shd w:val="clear" w:color="auto" w:fill="CBFFCB"/>
          </w:tcPr>
          <w:p w14:paraId="657C63E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-52.000,00</w:t>
            </w:r>
          </w:p>
        </w:tc>
        <w:tc>
          <w:tcPr>
            <w:tcW w:w="1300" w:type="dxa"/>
            <w:shd w:val="clear" w:color="auto" w:fill="CBFFCB"/>
          </w:tcPr>
          <w:p w14:paraId="701263B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0C87936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3341258F" w14:textId="77777777" w:rsidTr="00321491">
        <w:tc>
          <w:tcPr>
            <w:tcW w:w="5171" w:type="dxa"/>
            <w:shd w:val="clear" w:color="auto" w:fill="F2F2F2"/>
          </w:tcPr>
          <w:p w14:paraId="2470FC1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D845C3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31.250,00</w:t>
            </w:r>
          </w:p>
        </w:tc>
        <w:tc>
          <w:tcPr>
            <w:tcW w:w="1300" w:type="dxa"/>
            <w:shd w:val="clear" w:color="auto" w:fill="F2F2F2"/>
          </w:tcPr>
          <w:p w14:paraId="79D2A3F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-31.250,00</w:t>
            </w:r>
          </w:p>
        </w:tc>
        <w:tc>
          <w:tcPr>
            <w:tcW w:w="1300" w:type="dxa"/>
            <w:shd w:val="clear" w:color="auto" w:fill="F2F2F2"/>
          </w:tcPr>
          <w:p w14:paraId="20E9097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271D89E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425F2121" w14:textId="77777777" w:rsidTr="00321491">
        <w:tc>
          <w:tcPr>
            <w:tcW w:w="5171" w:type="dxa"/>
          </w:tcPr>
          <w:p w14:paraId="654ABE5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7F74A57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31.250,00</w:t>
            </w:r>
          </w:p>
        </w:tc>
        <w:tc>
          <w:tcPr>
            <w:tcW w:w="1300" w:type="dxa"/>
          </w:tcPr>
          <w:p w14:paraId="38FD616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-31.250,00</w:t>
            </w:r>
          </w:p>
        </w:tc>
        <w:tc>
          <w:tcPr>
            <w:tcW w:w="1300" w:type="dxa"/>
          </w:tcPr>
          <w:p w14:paraId="6B8DD69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3B6F92C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62784E21" w14:textId="77777777" w:rsidTr="00321491">
        <w:tc>
          <w:tcPr>
            <w:tcW w:w="5171" w:type="dxa"/>
            <w:shd w:val="clear" w:color="auto" w:fill="F2F2F2"/>
          </w:tcPr>
          <w:p w14:paraId="5686CF5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0CCD537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20.750,00</w:t>
            </w:r>
          </w:p>
        </w:tc>
        <w:tc>
          <w:tcPr>
            <w:tcW w:w="1300" w:type="dxa"/>
            <w:shd w:val="clear" w:color="auto" w:fill="F2F2F2"/>
          </w:tcPr>
          <w:p w14:paraId="3C06BBD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-20.750,00</w:t>
            </w:r>
          </w:p>
        </w:tc>
        <w:tc>
          <w:tcPr>
            <w:tcW w:w="1300" w:type="dxa"/>
            <w:shd w:val="clear" w:color="auto" w:fill="F2F2F2"/>
          </w:tcPr>
          <w:p w14:paraId="6960096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2454C0E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C918C61" w14:textId="77777777" w:rsidTr="00321491">
        <w:tc>
          <w:tcPr>
            <w:tcW w:w="5171" w:type="dxa"/>
          </w:tcPr>
          <w:p w14:paraId="3C5A3263"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6B4BD71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20.750,00</w:t>
            </w:r>
          </w:p>
        </w:tc>
        <w:tc>
          <w:tcPr>
            <w:tcW w:w="1300" w:type="dxa"/>
          </w:tcPr>
          <w:p w14:paraId="57880A2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-20.750,00</w:t>
            </w:r>
          </w:p>
        </w:tc>
        <w:tc>
          <w:tcPr>
            <w:tcW w:w="1300" w:type="dxa"/>
          </w:tcPr>
          <w:p w14:paraId="18FAC1B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66E5E51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20525194" w14:textId="77777777" w:rsidTr="00321491">
        <w:trPr>
          <w:trHeight w:val="540"/>
        </w:trPr>
        <w:tc>
          <w:tcPr>
            <w:tcW w:w="5171" w:type="dxa"/>
            <w:shd w:val="clear" w:color="auto" w:fill="17365D"/>
            <w:vAlign w:val="center"/>
          </w:tcPr>
          <w:p w14:paraId="16C3187E"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1019 PRONATALITETNE I DEMOGRAFSKE MJERE</w:t>
            </w:r>
          </w:p>
        </w:tc>
        <w:tc>
          <w:tcPr>
            <w:tcW w:w="1300" w:type="dxa"/>
            <w:shd w:val="clear" w:color="auto" w:fill="17365D"/>
            <w:vAlign w:val="center"/>
          </w:tcPr>
          <w:p w14:paraId="558F568A"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51.500,00</w:t>
            </w:r>
          </w:p>
        </w:tc>
        <w:tc>
          <w:tcPr>
            <w:tcW w:w="1300" w:type="dxa"/>
            <w:shd w:val="clear" w:color="auto" w:fill="17365D"/>
            <w:vAlign w:val="center"/>
          </w:tcPr>
          <w:p w14:paraId="76F7D1E2"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33.500,00</w:t>
            </w:r>
          </w:p>
        </w:tc>
        <w:tc>
          <w:tcPr>
            <w:tcW w:w="1300" w:type="dxa"/>
            <w:shd w:val="clear" w:color="auto" w:fill="17365D"/>
            <w:vAlign w:val="center"/>
          </w:tcPr>
          <w:p w14:paraId="1C3BBE92"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85.000,00</w:t>
            </w:r>
          </w:p>
        </w:tc>
        <w:tc>
          <w:tcPr>
            <w:tcW w:w="960" w:type="dxa"/>
            <w:shd w:val="clear" w:color="auto" w:fill="17365D"/>
            <w:vAlign w:val="center"/>
          </w:tcPr>
          <w:p w14:paraId="3B0A9712"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165,05%</w:t>
            </w:r>
          </w:p>
        </w:tc>
      </w:tr>
      <w:tr w:rsidR="00564AF0" w:rsidRPr="00564AF0" w14:paraId="60AC83C5" w14:textId="77777777" w:rsidTr="00321491">
        <w:trPr>
          <w:trHeight w:val="540"/>
        </w:trPr>
        <w:tc>
          <w:tcPr>
            <w:tcW w:w="5171" w:type="dxa"/>
            <w:shd w:val="clear" w:color="auto" w:fill="DAE8F2"/>
            <w:vAlign w:val="center"/>
          </w:tcPr>
          <w:p w14:paraId="11104B8C"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A1019-01 PRONATALITETNE MJERE</w:t>
            </w:r>
          </w:p>
        </w:tc>
        <w:tc>
          <w:tcPr>
            <w:tcW w:w="1300" w:type="dxa"/>
            <w:shd w:val="clear" w:color="auto" w:fill="DAE8F2"/>
            <w:vAlign w:val="center"/>
          </w:tcPr>
          <w:p w14:paraId="392EF6DA"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12.000,00</w:t>
            </w:r>
          </w:p>
        </w:tc>
        <w:tc>
          <w:tcPr>
            <w:tcW w:w="1300" w:type="dxa"/>
            <w:shd w:val="clear" w:color="auto" w:fill="DAE8F2"/>
            <w:vAlign w:val="center"/>
          </w:tcPr>
          <w:p w14:paraId="59C0DD7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3.000,00</w:t>
            </w:r>
          </w:p>
        </w:tc>
        <w:tc>
          <w:tcPr>
            <w:tcW w:w="1300" w:type="dxa"/>
            <w:shd w:val="clear" w:color="auto" w:fill="DAE8F2"/>
            <w:vAlign w:val="center"/>
          </w:tcPr>
          <w:p w14:paraId="56FDEB83"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15.000,00</w:t>
            </w:r>
          </w:p>
        </w:tc>
        <w:tc>
          <w:tcPr>
            <w:tcW w:w="960" w:type="dxa"/>
            <w:shd w:val="clear" w:color="auto" w:fill="DAE8F2"/>
            <w:vAlign w:val="center"/>
          </w:tcPr>
          <w:p w14:paraId="6640D80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125,00%</w:t>
            </w:r>
          </w:p>
        </w:tc>
      </w:tr>
      <w:tr w:rsidR="00564AF0" w:rsidRPr="00564AF0" w14:paraId="33B46CF7" w14:textId="77777777" w:rsidTr="00321491">
        <w:tc>
          <w:tcPr>
            <w:tcW w:w="5171" w:type="dxa"/>
            <w:shd w:val="clear" w:color="auto" w:fill="CBFFCB"/>
          </w:tcPr>
          <w:p w14:paraId="554806B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lastRenderedPageBreak/>
              <w:t>IZVOR 11 Opći prihodi i primici</w:t>
            </w:r>
          </w:p>
        </w:tc>
        <w:tc>
          <w:tcPr>
            <w:tcW w:w="1300" w:type="dxa"/>
            <w:shd w:val="clear" w:color="auto" w:fill="CBFFCB"/>
          </w:tcPr>
          <w:p w14:paraId="4737694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12.000,00</w:t>
            </w:r>
          </w:p>
        </w:tc>
        <w:tc>
          <w:tcPr>
            <w:tcW w:w="1300" w:type="dxa"/>
            <w:shd w:val="clear" w:color="auto" w:fill="CBFFCB"/>
          </w:tcPr>
          <w:p w14:paraId="33CDF8B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3.000,00</w:t>
            </w:r>
          </w:p>
        </w:tc>
        <w:tc>
          <w:tcPr>
            <w:tcW w:w="1300" w:type="dxa"/>
            <w:shd w:val="clear" w:color="auto" w:fill="CBFFCB"/>
          </w:tcPr>
          <w:p w14:paraId="7FCA97D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15.000,00</w:t>
            </w:r>
          </w:p>
        </w:tc>
        <w:tc>
          <w:tcPr>
            <w:tcW w:w="960" w:type="dxa"/>
            <w:shd w:val="clear" w:color="auto" w:fill="CBFFCB"/>
          </w:tcPr>
          <w:p w14:paraId="1A2FB80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125,00%</w:t>
            </w:r>
          </w:p>
        </w:tc>
      </w:tr>
      <w:tr w:rsidR="00564AF0" w:rsidRPr="00564AF0" w14:paraId="7ED727B3" w14:textId="77777777" w:rsidTr="00321491">
        <w:tc>
          <w:tcPr>
            <w:tcW w:w="5171" w:type="dxa"/>
            <w:shd w:val="clear" w:color="auto" w:fill="F2F2F2"/>
          </w:tcPr>
          <w:p w14:paraId="2BC519F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4381271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12.000,00</w:t>
            </w:r>
          </w:p>
        </w:tc>
        <w:tc>
          <w:tcPr>
            <w:tcW w:w="1300" w:type="dxa"/>
            <w:shd w:val="clear" w:color="auto" w:fill="F2F2F2"/>
          </w:tcPr>
          <w:p w14:paraId="4CC47BF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w:t>
            </w:r>
          </w:p>
        </w:tc>
        <w:tc>
          <w:tcPr>
            <w:tcW w:w="1300" w:type="dxa"/>
            <w:shd w:val="clear" w:color="auto" w:fill="F2F2F2"/>
          </w:tcPr>
          <w:p w14:paraId="28D45C7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15.000,00</w:t>
            </w:r>
          </w:p>
        </w:tc>
        <w:tc>
          <w:tcPr>
            <w:tcW w:w="960" w:type="dxa"/>
            <w:shd w:val="clear" w:color="auto" w:fill="F2F2F2"/>
          </w:tcPr>
          <w:p w14:paraId="75EC21B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125,00%</w:t>
            </w:r>
          </w:p>
        </w:tc>
      </w:tr>
      <w:tr w:rsidR="00564AF0" w:rsidRPr="00564AF0" w14:paraId="35232C51" w14:textId="77777777" w:rsidTr="00321491">
        <w:tc>
          <w:tcPr>
            <w:tcW w:w="5171" w:type="dxa"/>
          </w:tcPr>
          <w:p w14:paraId="1F1AE85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37 Naknade građanima i kućanstvima na temelju osiguranja i druge naknade</w:t>
            </w:r>
          </w:p>
        </w:tc>
        <w:tc>
          <w:tcPr>
            <w:tcW w:w="1300" w:type="dxa"/>
          </w:tcPr>
          <w:p w14:paraId="665094F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12.000,00</w:t>
            </w:r>
          </w:p>
        </w:tc>
        <w:tc>
          <w:tcPr>
            <w:tcW w:w="1300" w:type="dxa"/>
          </w:tcPr>
          <w:p w14:paraId="3C6ECFF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3.000,00</w:t>
            </w:r>
          </w:p>
        </w:tc>
        <w:tc>
          <w:tcPr>
            <w:tcW w:w="1300" w:type="dxa"/>
          </w:tcPr>
          <w:p w14:paraId="022E397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15.000,00</w:t>
            </w:r>
          </w:p>
        </w:tc>
        <w:tc>
          <w:tcPr>
            <w:tcW w:w="960" w:type="dxa"/>
          </w:tcPr>
          <w:p w14:paraId="425E425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125,00%</w:t>
            </w:r>
          </w:p>
        </w:tc>
      </w:tr>
      <w:tr w:rsidR="00564AF0" w:rsidRPr="00564AF0" w14:paraId="237E1785" w14:textId="77777777" w:rsidTr="00321491">
        <w:trPr>
          <w:trHeight w:val="540"/>
        </w:trPr>
        <w:tc>
          <w:tcPr>
            <w:tcW w:w="5171" w:type="dxa"/>
            <w:shd w:val="clear" w:color="auto" w:fill="DAE8F2"/>
            <w:vAlign w:val="center"/>
          </w:tcPr>
          <w:p w14:paraId="2167F8D1"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A1019-02 DEMOGRAFSKE MJERE</w:t>
            </w:r>
          </w:p>
        </w:tc>
        <w:tc>
          <w:tcPr>
            <w:tcW w:w="1300" w:type="dxa"/>
            <w:shd w:val="clear" w:color="auto" w:fill="DAE8F2"/>
            <w:vAlign w:val="center"/>
          </w:tcPr>
          <w:p w14:paraId="2CC1382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39.500,00</w:t>
            </w:r>
          </w:p>
        </w:tc>
        <w:tc>
          <w:tcPr>
            <w:tcW w:w="1300" w:type="dxa"/>
            <w:shd w:val="clear" w:color="auto" w:fill="DAE8F2"/>
            <w:vAlign w:val="center"/>
          </w:tcPr>
          <w:p w14:paraId="0B93FBE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30.500,00</w:t>
            </w:r>
          </w:p>
        </w:tc>
        <w:tc>
          <w:tcPr>
            <w:tcW w:w="1300" w:type="dxa"/>
            <w:shd w:val="clear" w:color="auto" w:fill="DAE8F2"/>
            <w:vAlign w:val="center"/>
          </w:tcPr>
          <w:p w14:paraId="473458B6"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70.000,00</w:t>
            </w:r>
          </w:p>
        </w:tc>
        <w:tc>
          <w:tcPr>
            <w:tcW w:w="960" w:type="dxa"/>
            <w:shd w:val="clear" w:color="auto" w:fill="DAE8F2"/>
            <w:vAlign w:val="center"/>
          </w:tcPr>
          <w:p w14:paraId="3E3C1F0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177,22%</w:t>
            </w:r>
          </w:p>
        </w:tc>
      </w:tr>
      <w:tr w:rsidR="00564AF0" w:rsidRPr="00564AF0" w14:paraId="35CD880A" w14:textId="77777777" w:rsidTr="00321491">
        <w:tc>
          <w:tcPr>
            <w:tcW w:w="5171" w:type="dxa"/>
            <w:shd w:val="clear" w:color="auto" w:fill="CBFFCB"/>
          </w:tcPr>
          <w:p w14:paraId="37591EF6"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71058E7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39.200,00</w:t>
            </w:r>
          </w:p>
        </w:tc>
        <w:tc>
          <w:tcPr>
            <w:tcW w:w="1300" w:type="dxa"/>
            <w:shd w:val="clear" w:color="auto" w:fill="CBFFCB"/>
          </w:tcPr>
          <w:p w14:paraId="7D36856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21.800,00</w:t>
            </w:r>
          </w:p>
        </w:tc>
        <w:tc>
          <w:tcPr>
            <w:tcW w:w="1300" w:type="dxa"/>
            <w:shd w:val="clear" w:color="auto" w:fill="CBFFCB"/>
          </w:tcPr>
          <w:p w14:paraId="2FA8A01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61.000,00</w:t>
            </w:r>
          </w:p>
        </w:tc>
        <w:tc>
          <w:tcPr>
            <w:tcW w:w="960" w:type="dxa"/>
            <w:shd w:val="clear" w:color="auto" w:fill="CBFFCB"/>
          </w:tcPr>
          <w:p w14:paraId="7312DDA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155,61%</w:t>
            </w:r>
          </w:p>
        </w:tc>
      </w:tr>
      <w:tr w:rsidR="00564AF0" w:rsidRPr="00564AF0" w14:paraId="0145D52C" w14:textId="77777777" w:rsidTr="00321491">
        <w:tc>
          <w:tcPr>
            <w:tcW w:w="5171" w:type="dxa"/>
            <w:shd w:val="clear" w:color="auto" w:fill="F2F2F2"/>
          </w:tcPr>
          <w:p w14:paraId="28E8A89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0098BB9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39.200,00</w:t>
            </w:r>
          </w:p>
        </w:tc>
        <w:tc>
          <w:tcPr>
            <w:tcW w:w="1300" w:type="dxa"/>
            <w:shd w:val="clear" w:color="auto" w:fill="F2F2F2"/>
          </w:tcPr>
          <w:p w14:paraId="7E60762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21.800,00</w:t>
            </w:r>
          </w:p>
        </w:tc>
        <w:tc>
          <w:tcPr>
            <w:tcW w:w="1300" w:type="dxa"/>
            <w:shd w:val="clear" w:color="auto" w:fill="F2F2F2"/>
          </w:tcPr>
          <w:p w14:paraId="55A287A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61.000,00</w:t>
            </w:r>
          </w:p>
        </w:tc>
        <w:tc>
          <w:tcPr>
            <w:tcW w:w="960" w:type="dxa"/>
            <w:shd w:val="clear" w:color="auto" w:fill="F2F2F2"/>
          </w:tcPr>
          <w:p w14:paraId="573AAE8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155,61%</w:t>
            </w:r>
          </w:p>
        </w:tc>
      </w:tr>
      <w:tr w:rsidR="00564AF0" w:rsidRPr="00564AF0" w14:paraId="138304E5" w14:textId="77777777" w:rsidTr="00321491">
        <w:tc>
          <w:tcPr>
            <w:tcW w:w="5171" w:type="dxa"/>
          </w:tcPr>
          <w:p w14:paraId="6F0FBCF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49D0601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39.200,00</w:t>
            </w:r>
          </w:p>
        </w:tc>
        <w:tc>
          <w:tcPr>
            <w:tcW w:w="1300" w:type="dxa"/>
          </w:tcPr>
          <w:p w14:paraId="5A031F0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21.800,00</w:t>
            </w:r>
          </w:p>
        </w:tc>
        <w:tc>
          <w:tcPr>
            <w:tcW w:w="1300" w:type="dxa"/>
          </w:tcPr>
          <w:p w14:paraId="44C9629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61.000,00</w:t>
            </w:r>
          </w:p>
        </w:tc>
        <w:tc>
          <w:tcPr>
            <w:tcW w:w="960" w:type="dxa"/>
          </w:tcPr>
          <w:p w14:paraId="7CD85D5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155,61%</w:t>
            </w:r>
          </w:p>
        </w:tc>
      </w:tr>
      <w:tr w:rsidR="00564AF0" w:rsidRPr="00564AF0" w14:paraId="78B86F4E" w14:textId="77777777" w:rsidTr="00321491">
        <w:tc>
          <w:tcPr>
            <w:tcW w:w="5171" w:type="dxa"/>
            <w:shd w:val="clear" w:color="auto" w:fill="CBFFCB"/>
          </w:tcPr>
          <w:p w14:paraId="245F7094"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7C6E97C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39C0DDF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9.000,00</w:t>
            </w:r>
          </w:p>
        </w:tc>
        <w:tc>
          <w:tcPr>
            <w:tcW w:w="1300" w:type="dxa"/>
            <w:shd w:val="clear" w:color="auto" w:fill="CBFFCB"/>
          </w:tcPr>
          <w:p w14:paraId="370F591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9.000,00</w:t>
            </w:r>
          </w:p>
        </w:tc>
        <w:tc>
          <w:tcPr>
            <w:tcW w:w="960" w:type="dxa"/>
            <w:shd w:val="clear" w:color="auto" w:fill="CBFFCB"/>
          </w:tcPr>
          <w:p w14:paraId="62DAA352" w14:textId="77777777" w:rsidR="00564AF0" w:rsidRPr="00564AF0" w:rsidRDefault="00564AF0" w:rsidP="007F7925">
            <w:pPr>
              <w:spacing w:after="120"/>
              <w:jc w:val="right"/>
              <w:rPr>
                <w:rFonts w:cs="Times New Roman"/>
                <w:sz w:val="16"/>
                <w:szCs w:val="18"/>
                <w:lang w:val="hr-HR"/>
              </w:rPr>
            </w:pPr>
          </w:p>
        </w:tc>
      </w:tr>
      <w:tr w:rsidR="00564AF0" w:rsidRPr="00564AF0" w14:paraId="60BC8B56" w14:textId="77777777" w:rsidTr="00321491">
        <w:tc>
          <w:tcPr>
            <w:tcW w:w="5171" w:type="dxa"/>
            <w:shd w:val="clear" w:color="auto" w:fill="F2F2F2"/>
          </w:tcPr>
          <w:p w14:paraId="5693007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085BC4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0594007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1300" w:type="dxa"/>
            <w:shd w:val="clear" w:color="auto" w:fill="F2F2F2"/>
          </w:tcPr>
          <w:p w14:paraId="19E218C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960" w:type="dxa"/>
            <w:shd w:val="clear" w:color="auto" w:fill="F2F2F2"/>
          </w:tcPr>
          <w:p w14:paraId="11DCDAA4" w14:textId="77777777" w:rsidR="00564AF0" w:rsidRPr="00564AF0" w:rsidRDefault="00564AF0" w:rsidP="007F7925">
            <w:pPr>
              <w:spacing w:after="120"/>
              <w:jc w:val="right"/>
              <w:rPr>
                <w:rFonts w:cs="Times New Roman"/>
                <w:sz w:val="18"/>
                <w:szCs w:val="18"/>
                <w:lang w:val="hr-HR"/>
              </w:rPr>
            </w:pPr>
          </w:p>
        </w:tc>
      </w:tr>
      <w:tr w:rsidR="00564AF0" w:rsidRPr="00564AF0" w14:paraId="1CA3604E" w14:textId="77777777" w:rsidTr="00321491">
        <w:tc>
          <w:tcPr>
            <w:tcW w:w="5171" w:type="dxa"/>
          </w:tcPr>
          <w:p w14:paraId="3C3A403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21BDDC3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0BB4FA5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1300" w:type="dxa"/>
          </w:tcPr>
          <w:p w14:paraId="38F50B2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960" w:type="dxa"/>
          </w:tcPr>
          <w:p w14:paraId="2BBA1424" w14:textId="77777777" w:rsidR="00564AF0" w:rsidRPr="00564AF0" w:rsidRDefault="00564AF0" w:rsidP="007F7925">
            <w:pPr>
              <w:spacing w:after="120"/>
              <w:jc w:val="right"/>
              <w:rPr>
                <w:rFonts w:cs="Times New Roman"/>
                <w:sz w:val="18"/>
                <w:szCs w:val="18"/>
                <w:lang w:val="hr-HR"/>
              </w:rPr>
            </w:pPr>
          </w:p>
        </w:tc>
      </w:tr>
      <w:tr w:rsidR="00564AF0" w:rsidRPr="00564AF0" w14:paraId="7ACDF9D5" w14:textId="77777777" w:rsidTr="00321491">
        <w:tc>
          <w:tcPr>
            <w:tcW w:w="5171" w:type="dxa"/>
            <w:shd w:val="clear" w:color="auto" w:fill="CBFFCB"/>
          </w:tcPr>
          <w:p w14:paraId="42B23ECB"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 xml:space="preserve">IZVOR 71 Prihodi od prodaje </w:t>
            </w:r>
            <w:proofErr w:type="spellStart"/>
            <w:r w:rsidRPr="00564AF0">
              <w:rPr>
                <w:rFonts w:cs="Times New Roman"/>
                <w:sz w:val="16"/>
                <w:szCs w:val="18"/>
                <w:lang w:val="hr-HR"/>
              </w:rPr>
              <w:t>neproizvedene</w:t>
            </w:r>
            <w:proofErr w:type="spellEnd"/>
            <w:r w:rsidRPr="00564AF0">
              <w:rPr>
                <w:rFonts w:cs="Times New Roman"/>
                <w:sz w:val="16"/>
                <w:szCs w:val="18"/>
                <w:lang w:val="hr-HR"/>
              </w:rPr>
              <w:t xml:space="preserve"> dugotrajne imovine</w:t>
            </w:r>
          </w:p>
        </w:tc>
        <w:tc>
          <w:tcPr>
            <w:tcW w:w="1300" w:type="dxa"/>
            <w:shd w:val="clear" w:color="auto" w:fill="CBFFCB"/>
          </w:tcPr>
          <w:p w14:paraId="4B1FBCE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w:t>
            </w:r>
          </w:p>
        </w:tc>
        <w:tc>
          <w:tcPr>
            <w:tcW w:w="1300" w:type="dxa"/>
            <w:shd w:val="clear" w:color="auto" w:fill="CBFFCB"/>
          </w:tcPr>
          <w:p w14:paraId="1B9EA48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-300,00</w:t>
            </w:r>
          </w:p>
        </w:tc>
        <w:tc>
          <w:tcPr>
            <w:tcW w:w="1300" w:type="dxa"/>
            <w:shd w:val="clear" w:color="auto" w:fill="CBFFCB"/>
          </w:tcPr>
          <w:p w14:paraId="301A111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730DFDC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41B4226F" w14:textId="77777777" w:rsidTr="00321491">
        <w:tc>
          <w:tcPr>
            <w:tcW w:w="5171" w:type="dxa"/>
            <w:shd w:val="clear" w:color="auto" w:fill="F2F2F2"/>
          </w:tcPr>
          <w:p w14:paraId="4AF65D49"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8658B9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1300" w:type="dxa"/>
            <w:shd w:val="clear" w:color="auto" w:fill="F2F2F2"/>
          </w:tcPr>
          <w:p w14:paraId="1AA80F8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1300" w:type="dxa"/>
            <w:shd w:val="clear" w:color="auto" w:fill="F2F2F2"/>
          </w:tcPr>
          <w:p w14:paraId="3C69277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291C675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6EF0E6EE" w14:textId="77777777" w:rsidTr="00321491">
        <w:tc>
          <w:tcPr>
            <w:tcW w:w="5171" w:type="dxa"/>
          </w:tcPr>
          <w:p w14:paraId="3699C2E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38 Rashodi za donacije, kazne, naknade šteta i kapitalne pomoći</w:t>
            </w:r>
          </w:p>
        </w:tc>
        <w:tc>
          <w:tcPr>
            <w:tcW w:w="1300" w:type="dxa"/>
          </w:tcPr>
          <w:p w14:paraId="43D71C2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1300" w:type="dxa"/>
          </w:tcPr>
          <w:p w14:paraId="2E6067F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1300" w:type="dxa"/>
          </w:tcPr>
          <w:p w14:paraId="4380B64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3BDED7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BFE62E3" w14:textId="77777777" w:rsidTr="00321491">
        <w:trPr>
          <w:trHeight w:val="400"/>
        </w:trPr>
        <w:tc>
          <w:tcPr>
            <w:tcW w:w="5171" w:type="dxa"/>
            <w:shd w:val="clear" w:color="auto" w:fill="FFC000"/>
            <w:vAlign w:val="center"/>
          </w:tcPr>
          <w:p w14:paraId="2AD82AA7"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GLAVA 010-02 Proračunski korisnik: DJEČJI VRTIĆ LEPTIR VRPOLJE</w:t>
            </w:r>
          </w:p>
        </w:tc>
        <w:tc>
          <w:tcPr>
            <w:tcW w:w="1300" w:type="dxa"/>
            <w:shd w:val="clear" w:color="auto" w:fill="FFC000"/>
            <w:vAlign w:val="center"/>
          </w:tcPr>
          <w:p w14:paraId="41E91B9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534.460,00</w:t>
            </w:r>
          </w:p>
        </w:tc>
        <w:tc>
          <w:tcPr>
            <w:tcW w:w="1300" w:type="dxa"/>
            <w:shd w:val="clear" w:color="auto" w:fill="FFC000"/>
            <w:vAlign w:val="center"/>
          </w:tcPr>
          <w:p w14:paraId="26D532C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-464.460,00</w:t>
            </w:r>
          </w:p>
        </w:tc>
        <w:tc>
          <w:tcPr>
            <w:tcW w:w="1300" w:type="dxa"/>
            <w:shd w:val="clear" w:color="auto" w:fill="FFC000"/>
            <w:vAlign w:val="center"/>
          </w:tcPr>
          <w:p w14:paraId="5C0A910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70.000,00</w:t>
            </w:r>
          </w:p>
        </w:tc>
        <w:tc>
          <w:tcPr>
            <w:tcW w:w="960" w:type="dxa"/>
            <w:shd w:val="clear" w:color="auto" w:fill="FFC000"/>
            <w:vAlign w:val="center"/>
          </w:tcPr>
          <w:p w14:paraId="1C69A57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13,10%</w:t>
            </w:r>
          </w:p>
        </w:tc>
      </w:tr>
      <w:tr w:rsidR="00564AF0" w:rsidRPr="00564AF0" w14:paraId="05BFDB98" w14:textId="77777777" w:rsidTr="00321491">
        <w:tc>
          <w:tcPr>
            <w:tcW w:w="5171" w:type="dxa"/>
            <w:shd w:val="clear" w:color="auto" w:fill="CBFFCB"/>
          </w:tcPr>
          <w:p w14:paraId="092453F8"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51B5F8BB"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116.000,00</w:t>
            </w:r>
          </w:p>
        </w:tc>
        <w:tc>
          <w:tcPr>
            <w:tcW w:w="1300" w:type="dxa"/>
            <w:shd w:val="clear" w:color="auto" w:fill="CBFFCB"/>
          </w:tcPr>
          <w:p w14:paraId="4D13FB25"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-46.000,00</w:t>
            </w:r>
          </w:p>
        </w:tc>
        <w:tc>
          <w:tcPr>
            <w:tcW w:w="1300" w:type="dxa"/>
            <w:shd w:val="clear" w:color="auto" w:fill="CBFFCB"/>
          </w:tcPr>
          <w:p w14:paraId="129692C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70.000,00</w:t>
            </w:r>
          </w:p>
        </w:tc>
        <w:tc>
          <w:tcPr>
            <w:tcW w:w="960" w:type="dxa"/>
            <w:shd w:val="clear" w:color="auto" w:fill="CBFFCB"/>
          </w:tcPr>
          <w:p w14:paraId="3589E26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60,34%</w:t>
            </w:r>
          </w:p>
        </w:tc>
      </w:tr>
      <w:tr w:rsidR="00564AF0" w:rsidRPr="00564AF0" w14:paraId="09A0D1C1" w14:textId="77777777" w:rsidTr="00321491">
        <w:tc>
          <w:tcPr>
            <w:tcW w:w="5171" w:type="dxa"/>
            <w:shd w:val="clear" w:color="auto" w:fill="CBFFCB"/>
          </w:tcPr>
          <w:p w14:paraId="2C581CF4"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43 Ostali prihodi za posebne namjene</w:t>
            </w:r>
          </w:p>
        </w:tc>
        <w:tc>
          <w:tcPr>
            <w:tcW w:w="1300" w:type="dxa"/>
            <w:shd w:val="clear" w:color="auto" w:fill="CBFFCB"/>
          </w:tcPr>
          <w:p w14:paraId="4B5B821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120.200,00</w:t>
            </w:r>
          </w:p>
        </w:tc>
        <w:tc>
          <w:tcPr>
            <w:tcW w:w="1300" w:type="dxa"/>
            <w:shd w:val="clear" w:color="auto" w:fill="CBFFCB"/>
          </w:tcPr>
          <w:p w14:paraId="109AE18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-120.200,00</w:t>
            </w:r>
          </w:p>
        </w:tc>
        <w:tc>
          <w:tcPr>
            <w:tcW w:w="1300" w:type="dxa"/>
            <w:shd w:val="clear" w:color="auto" w:fill="CBFFCB"/>
          </w:tcPr>
          <w:p w14:paraId="20CB003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26D30CD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57D082E4" w14:textId="77777777" w:rsidTr="00321491">
        <w:tc>
          <w:tcPr>
            <w:tcW w:w="5171" w:type="dxa"/>
            <w:shd w:val="clear" w:color="auto" w:fill="CBFFCB"/>
          </w:tcPr>
          <w:p w14:paraId="799B8252"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5DE3803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298.260,00</w:t>
            </w:r>
          </w:p>
        </w:tc>
        <w:tc>
          <w:tcPr>
            <w:tcW w:w="1300" w:type="dxa"/>
            <w:shd w:val="clear" w:color="auto" w:fill="CBFFCB"/>
          </w:tcPr>
          <w:p w14:paraId="7BBBBF7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-298.260,00</w:t>
            </w:r>
          </w:p>
        </w:tc>
        <w:tc>
          <w:tcPr>
            <w:tcW w:w="1300" w:type="dxa"/>
            <w:shd w:val="clear" w:color="auto" w:fill="CBFFCB"/>
          </w:tcPr>
          <w:p w14:paraId="6CADE6A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6675FF50"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4044028B" w14:textId="77777777" w:rsidTr="00321491">
        <w:trPr>
          <w:trHeight w:val="540"/>
        </w:trPr>
        <w:tc>
          <w:tcPr>
            <w:tcW w:w="5171" w:type="dxa"/>
            <w:shd w:val="clear" w:color="auto" w:fill="17365D"/>
            <w:vAlign w:val="center"/>
          </w:tcPr>
          <w:p w14:paraId="753A5511" w14:textId="77777777" w:rsidR="00564AF0" w:rsidRPr="00564AF0" w:rsidRDefault="00564AF0" w:rsidP="007F7925">
            <w:pPr>
              <w:spacing w:after="120"/>
              <w:rPr>
                <w:rFonts w:cs="Times New Roman"/>
                <w:b/>
                <w:color w:val="FFFFFF"/>
                <w:sz w:val="18"/>
                <w:szCs w:val="18"/>
                <w:lang w:val="hr-HR"/>
              </w:rPr>
            </w:pPr>
            <w:r w:rsidRPr="00564AF0">
              <w:rPr>
                <w:rFonts w:cs="Times New Roman"/>
                <w:b/>
                <w:color w:val="FFFFFF"/>
                <w:sz w:val="18"/>
                <w:szCs w:val="18"/>
                <w:lang w:val="hr-HR"/>
              </w:rPr>
              <w:t>PROGRAM 1020 PREDŠKOLSKI ODGOJ</w:t>
            </w:r>
          </w:p>
        </w:tc>
        <w:tc>
          <w:tcPr>
            <w:tcW w:w="1300" w:type="dxa"/>
            <w:shd w:val="clear" w:color="auto" w:fill="17365D"/>
            <w:vAlign w:val="center"/>
          </w:tcPr>
          <w:p w14:paraId="59DE7120"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534.460,00</w:t>
            </w:r>
          </w:p>
        </w:tc>
        <w:tc>
          <w:tcPr>
            <w:tcW w:w="1300" w:type="dxa"/>
            <w:shd w:val="clear" w:color="auto" w:fill="17365D"/>
            <w:vAlign w:val="center"/>
          </w:tcPr>
          <w:p w14:paraId="45A6AD85"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-464.460,00</w:t>
            </w:r>
          </w:p>
        </w:tc>
        <w:tc>
          <w:tcPr>
            <w:tcW w:w="1300" w:type="dxa"/>
            <w:shd w:val="clear" w:color="auto" w:fill="17365D"/>
            <w:vAlign w:val="center"/>
          </w:tcPr>
          <w:p w14:paraId="265B9971"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70.000,00</w:t>
            </w:r>
          </w:p>
        </w:tc>
        <w:tc>
          <w:tcPr>
            <w:tcW w:w="960" w:type="dxa"/>
            <w:shd w:val="clear" w:color="auto" w:fill="17365D"/>
            <w:vAlign w:val="center"/>
          </w:tcPr>
          <w:p w14:paraId="231A3A87" w14:textId="77777777" w:rsidR="00564AF0" w:rsidRPr="00564AF0" w:rsidRDefault="00564AF0" w:rsidP="007F7925">
            <w:pPr>
              <w:spacing w:after="120"/>
              <w:jc w:val="right"/>
              <w:rPr>
                <w:rFonts w:cs="Times New Roman"/>
                <w:b/>
                <w:color w:val="FFFFFF"/>
                <w:sz w:val="18"/>
                <w:szCs w:val="18"/>
                <w:lang w:val="hr-HR"/>
              </w:rPr>
            </w:pPr>
            <w:r w:rsidRPr="00564AF0">
              <w:rPr>
                <w:rFonts w:cs="Times New Roman"/>
                <w:b/>
                <w:color w:val="FFFFFF"/>
                <w:sz w:val="18"/>
                <w:szCs w:val="18"/>
                <w:lang w:val="hr-HR"/>
              </w:rPr>
              <w:t>13,10%</w:t>
            </w:r>
          </w:p>
        </w:tc>
      </w:tr>
      <w:tr w:rsidR="00564AF0" w:rsidRPr="00564AF0" w14:paraId="6F2C697A" w14:textId="77777777" w:rsidTr="00321491">
        <w:trPr>
          <w:trHeight w:val="540"/>
        </w:trPr>
        <w:tc>
          <w:tcPr>
            <w:tcW w:w="5171" w:type="dxa"/>
            <w:shd w:val="clear" w:color="auto" w:fill="DAE8F2"/>
            <w:vAlign w:val="center"/>
          </w:tcPr>
          <w:p w14:paraId="0C225C80"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A1020-01 ADMINISTRATIVNO, TEHNIČKO I STRUČNO OSOBLJE</w:t>
            </w:r>
          </w:p>
        </w:tc>
        <w:tc>
          <w:tcPr>
            <w:tcW w:w="1300" w:type="dxa"/>
            <w:shd w:val="clear" w:color="auto" w:fill="DAE8F2"/>
            <w:vAlign w:val="center"/>
          </w:tcPr>
          <w:p w14:paraId="1D43515A"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428.660,00</w:t>
            </w:r>
          </w:p>
        </w:tc>
        <w:tc>
          <w:tcPr>
            <w:tcW w:w="1300" w:type="dxa"/>
            <w:shd w:val="clear" w:color="auto" w:fill="DAE8F2"/>
            <w:vAlign w:val="center"/>
          </w:tcPr>
          <w:p w14:paraId="3A949BA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-377.160,00</w:t>
            </w:r>
          </w:p>
        </w:tc>
        <w:tc>
          <w:tcPr>
            <w:tcW w:w="1300" w:type="dxa"/>
            <w:shd w:val="clear" w:color="auto" w:fill="DAE8F2"/>
            <w:vAlign w:val="center"/>
          </w:tcPr>
          <w:p w14:paraId="7224F53D"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51.500,00</w:t>
            </w:r>
          </w:p>
        </w:tc>
        <w:tc>
          <w:tcPr>
            <w:tcW w:w="960" w:type="dxa"/>
            <w:shd w:val="clear" w:color="auto" w:fill="DAE8F2"/>
            <w:vAlign w:val="center"/>
          </w:tcPr>
          <w:p w14:paraId="0EE12A9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12,01%</w:t>
            </w:r>
          </w:p>
        </w:tc>
      </w:tr>
      <w:tr w:rsidR="00564AF0" w:rsidRPr="00564AF0" w14:paraId="2540721B" w14:textId="77777777" w:rsidTr="00321491">
        <w:tc>
          <w:tcPr>
            <w:tcW w:w="5171" w:type="dxa"/>
            <w:shd w:val="clear" w:color="auto" w:fill="CBFFCB"/>
          </w:tcPr>
          <w:p w14:paraId="15D7601D"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028EF68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116.000,00</w:t>
            </w:r>
          </w:p>
        </w:tc>
        <w:tc>
          <w:tcPr>
            <w:tcW w:w="1300" w:type="dxa"/>
            <w:shd w:val="clear" w:color="auto" w:fill="CBFFCB"/>
          </w:tcPr>
          <w:p w14:paraId="41936EA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-64.500,00</w:t>
            </w:r>
          </w:p>
        </w:tc>
        <w:tc>
          <w:tcPr>
            <w:tcW w:w="1300" w:type="dxa"/>
            <w:shd w:val="clear" w:color="auto" w:fill="CBFFCB"/>
          </w:tcPr>
          <w:p w14:paraId="5008FAE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51.500,00</w:t>
            </w:r>
          </w:p>
        </w:tc>
        <w:tc>
          <w:tcPr>
            <w:tcW w:w="960" w:type="dxa"/>
            <w:shd w:val="clear" w:color="auto" w:fill="CBFFCB"/>
          </w:tcPr>
          <w:p w14:paraId="038F230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44,40%</w:t>
            </w:r>
          </w:p>
        </w:tc>
      </w:tr>
      <w:tr w:rsidR="00564AF0" w:rsidRPr="00564AF0" w14:paraId="4DF1FD52" w14:textId="77777777" w:rsidTr="00321491">
        <w:tc>
          <w:tcPr>
            <w:tcW w:w="5171" w:type="dxa"/>
            <w:shd w:val="clear" w:color="auto" w:fill="F2F2F2"/>
          </w:tcPr>
          <w:p w14:paraId="34663B1E"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50F6C86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116.000,00</w:t>
            </w:r>
          </w:p>
        </w:tc>
        <w:tc>
          <w:tcPr>
            <w:tcW w:w="1300" w:type="dxa"/>
            <w:shd w:val="clear" w:color="auto" w:fill="F2F2F2"/>
          </w:tcPr>
          <w:p w14:paraId="26734E2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-64.500,00</w:t>
            </w:r>
          </w:p>
        </w:tc>
        <w:tc>
          <w:tcPr>
            <w:tcW w:w="1300" w:type="dxa"/>
            <w:shd w:val="clear" w:color="auto" w:fill="F2F2F2"/>
          </w:tcPr>
          <w:p w14:paraId="308AA24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51.500,00</w:t>
            </w:r>
          </w:p>
        </w:tc>
        <w:tc>
          <w:tcPr>
            <w:tcW w:w="960" w:type="dxa"/>
            <w:shd w:val="clear" w:color="auto" w:fill="F2F2F2"/>
          </w:tcPr>
          <w:p w14:paraId="51809C1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44,40%</w:t>
            </w:r>
          </w:p>
        </w:tc>
      </w:tr>
      <w:tr w:rsidR="00564AF0" w:rsidRPr="00564AF0" w14:paraId="6579BF69" w14:textId="77777777" w:rsidTr="00321491">
        <w:tc>
          <w:tcPr>
            <w:tcW w:w="5171" w:type="dxa"/>
          </w:tcPr>
          <w:p w14:paraId="57900522"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31 Rashodi za zaposlene</w:t>
            </w:r>
          </w:p>
        </w:tc>
        <w:tc>
          <w:tcPr>
            <w:tcW w:w="1300" w:type="dxa"/>
          </w:tcPr>
          <w:p w14:paraId="4B21DB1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116.000,00</w:t>
            </w:r>
          </w:p>
        </w:tc>
        <w:tc>
          <w:tcPr>
            <w:tcW w:w="1300" w:type="dxa"/>
          </w:tcPr>
          <w:p w14:paraId="6CDEF73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-66.000,00</w:t>
            </w:r>
          </w:p>
        </w:tc>
        <w:tc>
          <w:tcPr>
            <w:tcW w:w="1300" w:type="dxa"/>
          </w:tcPr>
          <w:p w14:paraId="40BEEE7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50.000,00</w:t>
            </w:r>
          </w:p>
        </w:tc>
        <w:tc>
          <w:tcPr>
            <w:tcW w:w="960" w:type="dxa"/>
          </w:tcPr>
          <w:p w14:paraId="77CF443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43,10%</w:t>
            </w:r>
          </w:p>
        </w:tc>
      </w:tr>
      <w:tr w:rsidR="00564AF0" w:rsidRPr="00564AF0" w14:paraId="0FA44BB6" w14:textId="77777777" w:rsidTr="00321491">
        <w:tc>
          <w:tcPr>
            <w:tcW w:w="5171" w:type="dxa"/>
          </w:tcPr>
          <w:p w14:paraId="0AB104AD"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440D190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45869DA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w:t>
            </w:r>
          </w:p>
        </w:tc>
        <w:tc>
          <w:tcPr>
            <w:tcW w:w="1300" w:type="dxa"/>
          </w:tcPr>
          <w:p w14:paraId="585BD82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1.500,00</w:t>
            </w:r>
          </w:p>
        </w:tc>
        <w:tc>
          <w:tcPr>
            <w:tcW w:w="960" w:type="dxa"/>
          </w:tcPr>
          <w:p w14:paraId="568035FF" w14:textId="77777777" w:rsidR="00564AF0" w:rsidRPr="00564AF0" w:rsidRDefault="00564AF0" w:rsidP="007F7925">
            <w:pPr>
              <w:spacing w:after="120"/>
              <w:jc w:val="right"/>
              <w:rPr>
                <w:rFonts w:cs="Times New Roman"/>
                <w:sz w:val="18"/>
                <w:szCs w:val="18"/>
                <w:lang w:val="hr-HR"/>
              </w:rPr>
            </w:pPr>
          </w:p>
        </w:tc>
      </w:tr>
      <w:tr w:rsidR="00564AF0" w:rsidRPr="00564AF0" w14:paraId="2A7CBB29" w14:textId="77777777" w:rsidTr="00321491">
        <w:tc>
          <w:tcPr>
            <w:tcW w:w="5171" w:type="dxa"/>
            <w:shd w:val="clear" w:color="auto" w:fill="CBFFCB"/>
          </w:tcPr>
          <w:p w14:paraId="2CF930F4"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43 Ostali prihodi za posebne namjene</w:t>
            </w:r>
          </w:p>
        </w:tc>
        <w:tc>
          <w:tcPr>
            <w:tcW w:w="1300" w:type="dxa"/>
            <w:shd w:val="clear" w:color="auto" w:fill="CBFFCB"/>
          </w:tcPr>
          <w:p w14:paraId="6ED7BE1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56.660,00</w:t>
            </w:r>
          </w:p>
        </w:tc>
        <w:tc>
          <w:tcPr>
            <w:tcW w:w="1300" w:type="dxa"/>
            <w:shd w:val="clear" w:color="auto" w:fill="CBFFCB"/>
          </w:tcPr>
          <w:p w14:paraId="65A4035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-56.660,00</w:t>
            </w:r>
          </w:p>
        </w:tc>
        <w:tc>
          <w:tcPr>
            <w:tcW w:w="1300" w:type="dxa"/>
            <w:shd w:val="clear" w:color="auto" w:fill="CBFFCB"/>
          </w:tcPr>
          <w:p w14:paraId="602221F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187DBB0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6CEEC8C1" w14:textId="77777777" w:rsidTr="00321491">
        <w:tc>
          <w:tcPr>
            <w:tcW w:w="5171" w:type="dxa"/>
            <w:shd w:val="clear" w:color="auto" w:fill="F2F2F2"/>
          </w:tcPr>
          <w:p w14:paraId="0E24CF8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353AAB1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56.660,00</w:t>
            </w:r>
          </w:p>
        </w:tc>
        <w:tc>
          <w:tcPr>
            <w:tcW w:w="1300" w:type="dxa"/>
            <w:shd w:val="clear" w:color="auto" w:fill="F2F2F2"/>
          </w:tcPr>
          <w:p w14:paraId="26C24F8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-56.660,00</w:t>
            </w:r>
          </w:p>
        </w:tc>
        <w:tc>
          <w:tcPr>
            <w:tcW w:w="1300" w:type="dxa"/>
            <w:shd w:val="clear" w:color="auto" w:fill="F2F2F2"/>
          </w:tcPr>
          <w:p w14:paraId="07727E9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4E6DFF7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0AC84F68" w14:textId="77777777" w:rsidTr="00321491">
        <w:tc>
          <w:tcPr>
            <w:tcW w:w="5171" w:type="dxa"/>
          </w:tcPr>
          <w:p w14:paraId="1F98815C"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31 Rashodi za zaposlene</w:t>
            </w:r>
          </w:p>
        </w:tc>
        <w:tc>
          <w:tcPr>
            <w:tcW w:w="1300" w:type="dxa"/>
          </w:tcPr>
          <w:p w14:paraId="38A779F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38.660,00</w:t>
            </w:r>
          </w:p>
        </w:tc>
        <w:tc>
          <w:tcPr>
            <w:tcW w:w="1300" w:type="dxa"/>
          </w:tcPr>
          <w:p w14:paraId="0BFEE6E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-38.660,00</w:t>
            </w:r>
          </w:p>
        </w:tc>
        <w:tc>
          <w:tcPr>
            <w:tcW w:w="1300" w:type="dxa"/>
          </w:tcPr>
          <w:p w14:paraId="4CEBF9A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13D5C3E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48082AAC" w14:textId="77777777" w:rsidTr="00321491">
        <w:tc>
          <w:tcPr>
            <w:tcW w:w="5171" w:type="dxa"/>
          </w:tcPr>
          <w:p w14:paraId="419AF2E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7064F1D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18.000,00</w:t>
            </w:r>
          </w:p>
        </w:tc>
        <w:tc>
          <w:tcPr>
            <w:tcW w:w="1300" w:type="dxa"/>
          </w:tcPr>
          <w:p w14:paraId="6B9DA25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-18.000,00</w:t>
            </w:r>
          </w:p>
        </w:tc>
        <w:tc>
          <w:tcPr>
            <w:tcW w:w="1300" w:type="dxa"/>
          </w:tcPr>
          <w:p w14:paraId="196A8F8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2811A58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7099C727" w14:textId="77777777" w:rsidTr="00321491">
        <w:tc>
          <w:tcPr>
            <w:tcW w:w="5171" w:type="dxa"/>
            <w:shd w:val="clear" w:color="auto" w:fill="CBFFCB"/>
          </w:tcPr>
          <w:p w14:paraId="7C59E145"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1F241DA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256.000,00</w:t>
            </w:r>
          </w:p>
        </w:tc>
        <w:tc>
          <w:tcPr>
            <w:tcW w:w="1300" w:type="dxa"/>
            <w:shd w:val="clear" w:color="auto" w:fill="CBFFCB"/>
          </w:tcPr>
          <w:p w14:paraId="4791BC9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-256.000,00</w:t>
            </w:r>
          </w:p>
        </w:tc>
        <w:tc>
          <w:tcPr>
            <w:tcW w:w="1300" w:type="dxa"/>
            <w:shd w:val="clear" w:color="auto" w:fill="CBFFCB"/>
          </w:tcPr>
          <w:p w14:paraId="3CFC1C62"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2ED9B24C"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68586746" w14:textId="77777777" w:rsidTr="00321491">
        <w:tc>
          <w:tcPr>
            <w:tcW w:w="5171" w:type="dxa"/>
            <w:shd w:val="clear" w:color="auto" w:fill="F2F2F2"/>
          </w:tcPr>
          <w:p w14:paraId="567A103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23CBE65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256.000,00</w:t>
            </w:r>
          </w:p>
        </w:tc>
        <w:tc>
          <w:tcPr>
            <w:tcW w:w="1300" w:type="dxa"/>
            <w:shd w:val="clear" w:color="auto" w:fill="F2F2F2"/>
          </w:tcPr>
          <w:p w14:paraId="6051715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-256.000,00</w:t>
            </w:r>
          </w:p>
        </w:tc>
        <w:tc>
          <w:tcPr>
            <w:tcW w:w="1300" w:type="dxa"/>
            <w:shd w:val="clear" w:color="auto" w:fill="F2F2F2"/>
          </w:tcPr>
          <w:p w14:paraId="2F755A7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441B59F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293C14DE" w14:textId="77777777" w:rsidTr="00321491">
        <w:tc>
          <w:tcPr>
            <w:tcW w:w="5171" w:type="dxa"/>
          </w:tcPr>
          <w:p w14:paraId="227EC7E4"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31 Rashodi za zaposlene</w:t>
            </w:r>
          </w:p>
        </w:tc>
        <w:tc>
          <w:tcPr>
            <w:tcW w:w="1300" w:type="dxa"/>
          </w:tcPr>
          <w:p w14:paraId="74C7390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256.000,00</w:t>
            </w:r>
          </w:p>
        </w:tc>
        <w:tc>
          <w:tcPr>
            <w:tcW w:w="1300" w:type="dxa"/>
          </w:tcPr>
          <w:p w14:paraId="19E40BD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-256.000,00</w:t>
            </w:r>
          </w:p>
        </w:tc>
        <w:tc>
          <w:tcPr>
            <w:tcW w:w="1300" w:type="dxa"/>
          </w:tcPr>
          <w:p w14:paraId="5CA76E2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1E39C4B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552FC49" w14:textId="77777777" w:rsidTr="00321491">
        <w:trPr>
          <w:trHeight w:val="540"/>
        </w:trPr>
        <w:tc>
          <w:tcPr>
            <w:tcW w:w="5171" w:type="dxa"/>
            <w:shd w:val="clear" w:color="auto" w:fill="DAE8F2"/>
            <w:vAlign w:val="center"/>
          </w:tcPr>
          <w:p w14:paraId="00F95C93"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A1020-02 MATERIJALNI I OSTALI RASHODI</w:t>
            </w:r>
          </w:p>
        </w:tc>
        <w:tc>
          <w:tcPr>
            <w:tcW w:w="1300" w:type="dxa"/>
            <w:shd w:val="clear" w:color="auto" w:fill="DAE8F2"/>
            <w:vAlign w:val="center"/>
          </w:tcPr>
          <w:p w14:paraId="7961114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87.800,00</w:t>
            </w:r>
          </w:p>
        </w:tc>
        <w:tc>
          <w:tcPr>
            <w:tcW w:w="1300" w:type="dxa"/>
            <w:shd w:val="clear" w:color="auto" w:fill="DAE8F2"/>
            <w:vAlign w:val="center"/>
          </w:tcPr>
          <w:p w14:paraId="1BE17CA9"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-79.300,00</w:t>
            </w:r>
          </w:p>
        </w:tc>
        <w:tc>
          <w:tcPr>
            <w:tcW w:w="1300" w:type="dxa"/>
            <w:shd w:val="clear" w:color="auto" w:fill="DAE8F2"/>
            <w:vAlign w:val="center"/>
          </w:tcPr>
          <w:p w14:paraId="34781B90"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8.500,00</w:t>
            </w:r>
          </w:p>
        </w:tc>
        <w:tc>
          <w:tcPr>
            <w:tcW w:w="960" w:type="dxa"/>
            <w:shd w:val="clear" w:color="auto" w:fill="DAE8F2"/>
            <w:vAlign w:val="center"/>
          </w:tcPr>
          <w:p w14:paraId="7EC637AE"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9,68%</w:t>
            </w:r>
          </w:p>
        </w:tc>
      </w:tr>
      <w:tr w:rsidR="00564AF0" w:rsidRPr="00564AF0" w14:paraId="0EC69805" w14:textId="77777777" w:rsidTr="00321491">
        <w:tc>
          <w:tcPr>
            <w:tcW w:w="5171" w:type="dxa"/>
            <w:shd w:val="clear" w:color="auto" w:fill="CBFFCB"/>
          </w:tcPr>
          <w:p w14:paraId="2BA5298E"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7A37E66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4D8FEC7E"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8.500,00</w:t>
            </w:r>
          </w:p>
        </w:tc>
        <w:tc>
          <w:tcPr>
            <w:tcW w:w="1300" w:type="dxa"/>
            <w:shd w:val="clear" w:color="auto" w:fill="CBFFCB"/>
          </w:tcPr>
          <w:p w14:paraId="2570723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8.500,00</w:t>
            </w:r>
          </w:p>
        </w:tc>
        <w:tc>
          <w:tcPr>
            <w:tcW w:w="960" w:type="dxa"/>
            <w:shd w:val="clear" w:color="auto" w:fill="CBFFCB"/>
          </w:tcPr>
          <w:p w14:paraId="65DA9D04" w14:textId="77777777" w:rsidR="00564AF0" w:rsidRPr="00564AF0" w:rsidRDefault="00564AF0" w:rsidP="007F7925">
            <w:pPr>
              <w:spacing w:after="120"/>
              <w:jc w:val="right"/>
              <w:rPr>
                <w:rFonts w:cs="Times New Roman"/>
                <w:sz w:val="16"/>
                <w:szCs w:val="18"/>
                <w:lang w:val="hr-HR"/>
              </w:rPr>
            </w:pPr>
          </w:p>
        </w:tc>
      </w:tr>
      <w:tr w:rsidR="00564AF0" w:rsidRPr="00564AF0" w14:paraId="2078E4AA" w14:textId="77777777" w:rsidTr="00321491">
        <w:tc>
          <w:tcPr>
            <w:tcW w:w="5171" w:type="dxa"/>
            <w:shd w:val="clear" w:color="auto" w:fill="F2F2F2"/>
          </w:tcPr>
          <w:p w14:paraId="73C2AB1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0E298E4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6B452C2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8.500,00</w:t>
            </w:r>
          </w:p>
        </w:tc>
        <w:tc>
          <w:tcPr>
            <w:tcW w:w="1300" w:type="dxa"/>
            <w:shd w:val="clear" w:color="auto" w:fill="F2F2F2"/>
          </w:tcPr>
          <w:p w14:paraId="57BC1B5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8.500,00</w:t>
            </w:r>
          </w:p>
        </w:tc>
        <w:tc>
          <w:tcPr>
            <w:tcW w:w="960" w:type="dxa"/>
            <w:shd w:val="clear" w:color="auto" w:fill="F2F2F2"/>
          </w:tcPr>
          <w:p w14:paraId="667137DC" w14:textId="77777777" w:rsidR="00564AF0" w:rsidRPr="00564AF0" w:rsidRDefault="00564AF0" w:rsidP="007F7925">
            <w:pPr>
              <w:spacing w:after="120"/>
              <w:jc w:val="right"/>
              <w:rPr>
                <w:rFonts w:cs="Times New Roman"/>
                <w:sz w:val="18"/>
                <w:szCs w:val="18"/>
                <w:lang w:val="hr-HR"/>
              </w:rPr>
            </w:pPr>
          </w:p>
        </w:tc>
      </w:tr>
      <w:tr w:rsidR="00564AF0" w:rsidRPr="00564AF0" w14:paraId="259A60DC" w14:textId="77777777" w:rsidTr="00321491">
        <w:tc>
          <w:tcPr>
            <w:tcW w:w="5171" w:type="dxa"/>
          </w:tcPr>
          <w:p w14:paraId="58E91D4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lastRenderedPageBreak/>
              <w:t>32 Materijalni rashodi</w:t>
            </w:r>
          </w:p>
        </w:tc>
        <w:tc>
          <w:tcPr>
            <w:tcW w:w="1300" w:type="dxa"/>
          </w:tcPr>
          <w:p w14:paraId="02143C1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5D528417"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8.500,00</w:t>
            </w:r>
          </w:p>
        </w:tc>
        <w:tc>
          <w:tcPr>
            <w:tcW w:w="1300" w:type="dxa"/>
          </w:tcPr>
          <w:p w14:paraId="41A24D9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8.500,00</w:t>
            </w:r>
          </w:p>
        </w:tc>
        <w:tc>
          <w:tcPr>
            <w:tcW w:w="960" w:type="dxa"/>
          </w:tcPr>
          <w:p w14:paraId="0A882FB1" w14:textId="77777777" w:rsidR="00564AF0" w:rsidRPr="00564AF0" w:rsidRDefault="00564AF0" w:rsidP="007F7925">
            <w:pPr>
              <w:spacing w:after="120"/>
              <w:jc w:val="right"/>
              <w:rPr>
                <w:rFonts w:cs="Times New Roman"/>
                <w:sz w:val="18"/>
                <w:szCs w:val="18"/>
                <w:lang w:val="hr-HR"/>
              </w:rPr>
            </w:pPr>
          </w:p>
        </w:tc>
      </w:tr>
      <w:tr w:rsidR="00564AF0" w:rsidRPr="00564AF0" w14:paraId="0762613A" w14:textId="77777777" w:rsidTr="00321491">
        <w:tc>
          <w:tcPr>
            <w:tcW w:w="5171" w:type="dxa"/>
            <w:shd w:val="clear" w:color="auto" w:fill="CBFFCB"/>
          </w:tcPr>
          <w:p w14:paraId="2E829D4F"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43 Ostali prihodi za posebne namjene</w:t>
            </w:r>
          </w:p>
        </w:tc>
        <w:tc>
          <w:tcPr>
            <w:tcW w:w="1300" w:type="dxa"/>
            <w:shd w:val="clear" w:color="auto" w:fill="CBFFCB"/>
          </w:tcPr>
          <w:p w14:paraId="63D99AD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54.540,00</w:t>
            </w:r>
          </w:p>
        </w:tc>
        <w:tc>
          <w:tcPr>
            <w:tcW w:w="1300" w:type="dxa"/>
            <w:shd w:val="clear" w:color="auto" w:fill="CBFFCB"/>
          </w:tcPr>
          <w:p w14:paraId="2E1529D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-54.540,00</w:t>
            </w:r>
          </w:p>
        </w:tc>
        <w:tc>
          <w:tcPr>
            <w:tcW w:w="1300" w:type="dxa"/>
            <w:shd w:val="clear" w:color="auto" w:fill="CBFFCB"/>
          </w:tcPr>
          <w:p w14:paraId="7CF2850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7EE7382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30980307" w14:textId="77777777" w:rsidTr="00321491">
        <w:tc>
          <w:tcPr>
            <w:tcW w:w="5171" w:type="dxa"/>
            <w:shd w:val="clear" w:color="auto" w:fill="F2F2F2"/>
          </w:tcPr>
          <w:p w14:paraId="6438A9F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6CDC3B0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54.540,00</w:t>
            </w:r>
          </w:p>
        </w:tc>
        <w:tc>
          <w:tcPr>
            <w:tcW w:w="1300" w:type="dxa"/>
            <w:shd w:val="clear" w:color="auto" w:fill="F2F2F2"/>
          </w:tcPr>
          <w:p w14:paraId="57D2138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-54.540,00</w:t>
            </w:r>
          </w:p>
        </w:tc>
        <w:tc>
          <w:tcPr>
            <w:tcW w:w="1300" w:type="dxa"/>
            <w:shd w:val="clear" w:color="auto" w:fill="F2F2F2"/>
          </w:tcPr>
          <w:p w14:paraId="3144DA1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39709F3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7A3349EA" w14:textId="77777777" w:rsidTr="00321491">
        <w:tc>
          <w:tcPr>
            <w:tcW w:w="5171" w:type="dxa"/>
          </w:tcPr>
          <w:p w14:paraId="52B8F06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1BEC20A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54.540,00</w:t>
            </w:r>
          </w:p>
        </w:tc>
        <w:tc>
          <w:tcPr>
            <w:tcW w:w="1300" w:type="dxa"/>
          </w:tcPr>
          <w:p w14:paraId="4CAD49B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-54.540,00</w:t>
            </w:r>
          </w:p>
        </w:tc>
        <w:tc>
          <w:tcPr>
            <w:tcW w:w="1300" w:type="dxa"/>
          </w:tcPr>
          <w:p w14:paraId="2EF28B7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29DC0ED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179864A1" w14:textId="77777777" w:rsidTr="00321491">
        <w:tc>
          <w:tcPr>
            <w:tcW w:w="5171" w:type="dxa"/>
            <w:shd w:val="clear" w:color="auto" w:fill="CBFFCB"/>
          </w:tcPr>
          <w:p w14:paraId="1CA78C19"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62B658BF"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33.260,00</w:t>
            </w:r>
          </w:p>
        </w:tc>
        <w:tc>
          <w:tcPr>
            <w:tcW w:w="1300" w:type="dxa"/>
            <w:shd w:val="clear" w:color="auto" w:fill="CBFFCB"/>
          </w:tcPr>
          <w:p w14:paraId="0877840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-33.260,00</w:t>
            </w:r>
          </w:p>
        </w:tc>
        <w:tc>
          <w:tcPr>
            <w:tcW w:w="1300" w:type="dxa"/>
            <w:shd w:val="clear" w:color="auto" w:fill="CBFFCB"/>
          </w:tcPr>
          <w:p w14:paraId="6C110F47"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658417F8"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172A8954" w14:textId="77777777" w:rsidTr="00321491">
        <w:tc>
          <w:tcPr>
            <w:tcW w:w="5171" w:type="dxa"/>
            <w:shd w:val="clear" w:color="auto" w:fill="F2F2F2"/>
          </w:tcPr>
          <w:p w14:paraId="4C593EA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 Rashodi poslovanja</w:t>
            </w:r>
          </w:p>
        </w:tc>
        <w:tc>
          <w:tcPr>
            <w:tcW w:w="1300" w:type="dxa"/>
            <w:shd w:val="clear" w:color="auto" w:fill="F2F2F2"/>
          </w:tcPr>
          <w:p w14:paraId="16C5F93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33.260,00</w:t>
            </w:r>
          </w:p>
        </w:tc>
        <w:tc>
          <w:tcPr>
            <w:tcW w:w="1300" w:type="dxa"/>
            <w:shd w:val="clear" w:color="auto" w:fill="F2F2F2"/>
          </w:tcPr>
          <w:p w14:paraId="43F69DA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-33.260,00</w:t>
            </w:r>
          </w:p>
        </w:tc>
        <w:tc>
          <w:tcPr>
            <w:tcW w:w="1300" w:type="dxa"/>
            <w:shd w:val="clear" w:color="auto" w:fill="F2F2F2"/>
          </w:tcPr>
          <w:p w14:paraId="670BE8D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4EF1392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3544F67B" w14:textId="77777777" w:rsidTr="00321491">
        <w:tc>
          <w:tcPr>
            <w:tcW w:w="5171" w:type="dxa"/>
          </w:tcPr>
          <w:p w14:paraId="55E30E2B"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32 Materijalni rashodi</w:t>
            </w:r>
          </w:p>
        </w:tc>
        <w:tc>
          <w:tcPr>
            <w:tcW w:w="1300" w:type="dxa"/>
          </w:tcPr>
          <w:p w14:paraId="02A3595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33.260,00</w:t>
            </w:r>
          </w:p>
        </w:tc>
        <w:tc>
          <w:tcPr>
            <w:tcW w:w="1300" w:type="dxa"/>
          </w:tcPr>
          <w:p w14:paraId="4FA84B8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-33.260,00</w:t>
            </w:r>
          </w:p>
        </w:tc>
        <w:tc>
          <w:tcPr>
            <w:tcW w:w="1300" w:type="dxa"/>
          </w:tcPr>
          <w:p w14:paraId="0665845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7F92940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4A289EC7" w14:textId="77777777" w:rsidTr="00321491">
        <w:trPr>
          <w:trHeight w:val="540"/>
        </w:trPr>
        <w:tc>
          <w:tcPr>
            <w:tcW w:w="5171" w:type="dxa"/>
            <w:shd w:val="clear" w:color="auto" w:fill="DAE8F2"/>
            <w:vAlign w:val="center"/>
          </w:tcPr>
          <w:p w14:paraId="31B099F0" w14:textId="77777777" w:rsidR="00564AF0" w:rsidRPr="00564AF0" w:rsidRDefault="00564AF0" w:rsidP="007F7925">
            <w:pPr>
              <w:spacing w:after="120"/>
              <w:rPr>
                <w:rFonts w:cs="Times New Roman"/>
                <w:b/>
                <w:sz w:val="18"/>
                <w:szCs w:val="18"/>
                <w:lang w:val="hr-HR"/>
              </w:rPr>
            </w:pPr>
            <w:r w:rsidRPr="00564AF0">
              <w:rPr>
                <w:rFonts w:cs="Times New Roman"/>
                <w:b/>
                <w:sz w:val="18"/>
                <w:szCs w:val="18"/>
                <w:lang w:val="hr-HR"/>
              </w:rPr>
              <w:t>AKTIVNOST A1020-03 NABAVA OPREME</w:t>
            </w:r>
          </w:p>
        </w:tc>
        <w:tc>
          <w:tcPr>
            <w:tcW w:w="1300" w:type="dxa"/>
            <w:shd w:val="clear" w:color="auto" w:fill="DAE8F2"/>
            <w:vAlign w:val="center"/>
          </w:tcPr>
          <w:p w14:paraId="5F0E4A1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18.000,00</w:t>
            </w:r>
          </w:p>
        </w:tc>
        <w:tc>
          <w:tcPr>
            <w:tcW w:w="1300" w:type="dxa"/>
            <w:shd w:val="clear" w:color="auto" w:fill="DAE8F2"/>
            <w:vAlign w:val="center"/>
          </w:tcPr>
          <w:p w14:paraId="423CBC74"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-8.000,00</w:t>
            </w:r>
          </w:p>
        </w:tc>
        <w:tc>
          <w:tcPr>
            <w:tcW w:w="1300" w:type="dxa"/>
            <w:shd w:val="clear" w:color="auto" w:fill="DAE8F2"/>
            <w:vAlign w:val="center"/>
          </w:tcPr>
          <w:p w14:paraId="2F168A27"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10.000,00</w:t>
            </w:r>
          </w:p>
        </w:tc>
        <w:tc>
          <w:tcPr>
            <w:tcW w:w="960" w:type="dxa"/>
            <w:shd w:val="clear" w:color="auto" w:fill="DAE8F2"/>
            <w:vAlign w:val="center"/>
          </w:tcPr>
          <w:p w14:paraId="0EBED61C" w14:textId="77777777" w:rsidR="00564AF0" w:rsidRPr="00564AF0" w:rsidRDefault="00564AF0" w:rsidP="007F7925">
            <w:pPr>
              <w:spacing w:after="120"/>
              <w:jc w:val="right"/>
              <w:rPr>
                <w:rFonts w:cs="Times New Roman"/>
                <w:b/>
                <w:sz w:val="18"/>
                <w:szCs w:val="18"/>
                <w:lang w:val="hr-HR"/>
              </w:rPr>
            </w:pPr>
            <w:r w:rsidRPr="00564AF0">
              <w:rPr>
                <w:rFonts w:cs="Times New Roman"/>
                <w:b/>
                <w:sz w:val="18"/>
                <w:szCs w:val="18"/>
                <w:lang w:val="hr-HR"/>
              </w:rPr>
              <w:t>55,56%</w:t>
            </w:r>
          </w:p>
        </w:tc>
      </w:tr>
      <w:tr w:rsidR="00564AF0" w:rsidRPr="00564AF0" w14:paraId="7BBB196A" w14:textId="77777777" w:rsidTr="00321491">
        <w:tc>
          <w:tcPr>
            <w:tcW w:w="5171" w:type="dxa"/>
            <w:shd w:val="clear" w:color="auto" w:fill="CBFFCB"/>
          </w:tcPr>
          <w:p w14:paraId="13601163"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11 Opći prihodi i primici</w:t>
            </w:r>
          </w:p>
        </w:tc>
        <w:tc>
          <w:tcPr>
            <w:tcW w:w="1300" w:type="dxa"/>
            <w:shd w:val="clear" w:color="auto" w:fill="CBFFCB"/>
          </w:tcPr>
          <w:p w14:paraId="6787B55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1300" w:type="dxa"/>
            <w:shd w:val="clear" w:color="auto" w:fill="CBFFCB"/>
          </w:tcPr>
          <w:p w14:paraId="5C43C0A9"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w:t>
            </w:r>
          </w:p>
        </w:tc>
        <w:tc>
          <w:tcPr>
            <w:tcW w:w="1300" w:type="dxa"/>
            <w:shd w:val="clear" w:color="auto" w:fill="CBFFCB"/>
          </w:tcPr>
          <w:p w14:paraId="2E43043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10.000,00</w:t>
            </w:r>
          </w:p>
        </w:tc>
        <w:tc>
          <w:tcPr>
            <w:tcW w:w="960" w:type="dxa"/>
            <w:shd w:val="clear" w:color="auto" w:fill="CBFFCB"/>
          </w:tcPr>
          <w:p w14:paraId="5C0660C4" w14:textId="77777777" w:rsidR="00564AF0" w:rsidRPr="00564AF0" w:rsidRDefault="00564AF0" w:rsidP="007F7925">
            <w:pPr>
              <w:spacing w:after="120"/>
              <w:jc w:val="right"/>
              <w:rPr>
                <w:rFonts w:cs="Times New Roman"/>
                <w:sz w:val="16"/>
                <w:szCs w:val="18"/>
                <w:lang w:val="hr-HR"/>
              </w:rPr>
            </w:pPr>
          </w:p>
        </w:tc>
      </w:tr>
      <w:tr w:rsidR="00564AF0" w:rsidRPr="00564AF0" w14:paraId="7A310275" w14:textId="77777777" w:rsidTr="00321491">
        <w:tc>
          <w:tcPr>
            <w:tcW w:w="5171" w:type="dxa"/>
            <w:shd w:val="clear" w:color="auto" w:fill="F2F2F2"/>
          </w:tcPr>
          <w:p w14:paraId="53CAEC0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2ACD670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shd w:val="clear" w:color="auto" w:fill="F2F2F2"/>
          </w:tcPr>
          <w:p w14:paraId="24F6C1B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shd w:val="clear" w:color="auto" w:fill="F2F2F2"/>
          </w:tcPr>
          <w:p w14:paraId="2971CC6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960" w:type="dxa"/>
            <w:shd w:val="clear" w:color="auto" w:fill="F2F2F2"/>
          </w:tcPr>
          <w:p w14:paraId="0DBBD6ED" w14:textId="77777777" w:rsidR="00564AF0" w:rsidRPr="00564AF0" w:rsidRDefault="00564AF0" w:rsidP="007F7925">
            <w:pPr>
              <w:spacing w:after="120"/>
              <w:jc w:val="right"/>
              <w:rPr>
                <w:rFonts w:cs="Times New Roman"/>
                <w:sz w:val="18"/>
                <w:szCs w:val="18"/>
                <w:lang w:val="hr-HR"/>
              </w:rPr>
            </w:pPr>
          </w:p>
        </w:tc>
      </w:tr>
      <w:tr w:rsidR="00564AF0" w:rsidRPr="00564AF0" w14:paraId="5AB71CC6" w14:textId="77777777" w:rsidTr="00321491">
        <w:tc>
          <w:tcPr>
            <w:tcW w:w="5171" w:type="dxa"/>
          </w:tcPr>
          <w:p w14:paraId="453843D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1A8F09A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7C71821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tcPr>
          <w:p w14:paraId="299877F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960" w:type="dxa"/>
          </w:tcPr>
          <w:p w14:paraId="593ED67B" w14:textId="77777777" w:rsidR="00564AF0" w:rsidRPr="00564AF0" w:rsidRDefault="00564AF0" w:rsidP="007F7925">
            <w:pPr>
              <w:spacing w:after="120"/>
              <w:jc w:val="right"/>
              <w:rPr>
                <w:rFonts w:cs="Times New Roman"/>
                <w:sz w:val="18"/>
                <w:szCs w:val="18"/>
                <w:lang w:val="hr-HR"/>
              </w:rPr>
            </w:pPr>
          </w:p>
        </w:tc>
      </w:tr>
      <w:tr w:rsidR="00564AF0" w:rsidRPr="00564AF0" w14:paraId="33B07935" w14:textId="77777777" w:rsidTr="00321491">
        <w:tc>
          <w:tcPr>
            <w:tcW w:w="5171" w:type="dxa"/>
            <w:shd w:val="clear" w:color="auto" w:fill="CBFFCB"/>
          </w:tcPr>
          <w:p w14:paraId="3DD7CDF1"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43 Ostali prihodi za posebne namjene</w:t>
            </w:r>
          </w:p>
        </w:tc>
        <w:tc>
          <w:tcPr>
            <w:tcW w:w="1300" w:type="dxa"/>
            <w:shd w:val="clear" w:color="auto" w:fill="CBFFCB"/>
          </w:tcPr>
          <w:p w14:paraId="1B04739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9.000,00</w:t>
            </w:r>
          </w:p>
        </w:tc>
        <w:tc>
          <w:tcPr>
            <w:tcW w:w="1300" w:type="dxa"/>
            <w:shd w:val="clear" w:color="auto" w:fill="CBFFCB"/>
          </w:tcPr>
          <w:p w14:paraId="14D4187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-9.000,00</w:t>
            </w:r>
          </w:p>
        </w:tc>
        <w:tc>
          <w:tcPr>
            <w:tcW w:w="1300" w:type="dxa"/>
            <w:shd w:val="clear" w:color="auto" w:fill="CBFFCB"/>
          </w:tcPr>
          <w:p w14:paraId="27BA68B1"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354F0646"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75244330" w14:textId="77777777" w:rsidTr="00321491">
        <w:tc>
          <w:tcPr>
            <w:tcW w:w="5171" w:type="dxa"/>
            <w:shd w:val="clear" w:color="auto" w:fill="F2F2F2"/>
          </w:tcPr>
          <w:p w14:paraId="1426AE9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2B0388A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1300" w:type="dxa"/>
            <w:shd w:val="clear" w:color="auto" w:fill="F2F2F2"/>
          </w:tcPr>
          <w:p w14:paraId="419E4D4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1300" w:type="dxa"/>
            <w:shd w:val="clear" w:color="auto" w:fill="F2F2F2"/>
          </w:tcPr>
          <w:p w14:paraId="71086C9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6B3BEDF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6599E502" w14:textId="77777777" w:rsidTr="00321491">
        <w:tc>
          <w:tcPr>
            <w:tcW w:w="5171" w:type="dxa"/>
          </w:tcPr>
          <w:p w14:paraId="0B32866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2C5A913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1300" w:type="dxa"/>
          </w:tcPr>
          <w:p w14:paraId="298160C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1300" w:type="dxa"/>
          </w:tcPr>
          <w:p w14:paraId="636B0A9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1C82EBB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54A6D08A" w14:textId="77777777" w:rsidTr="00321491">
        <w:tc>
          <w:tcPr>
            <w:tcW w:w="5171" w:type="dxa"/>
            <w:shd w:val="clear" w:color="auto" w:fill="CBFFCB"/>
          </w:tcPr>
          <w:p w14:paraId="5BF35E88" w14:textId="77777777" w:rsidR="00564AF0" w:rsidRPr="00564AF0" w:rsidRDefault="00564AF0" w:rsidP="007F7925">
            <w:pPr>
              <w:spacing w:after="120"/>
              <w:rPr>
                <w:rFonts w:cs="Times New Roman"/>
                <w:sz w:val="16"/>
                <w:szCs w:val="18"/>
                <w:lang w:val="hr-HR"/>
              </w:rPr>
            </w:pPr>
            <w:r w:rsidRPr="00564AF0">
              <w:rPr>
                <w:rFonts w:cs="Times New Roman"/>
                <w:sz w:val="16"/>
                <w:szCs w:val="18"/>
                <w:lang w:val="hr-HR"/>
              </w:rPr>
              <w:t>IZVOR 51 Tekuće pomoći</w:t>
            </w:r>
          </w:p>
        </w:tc>
        <w:tc>
          <w:tcPr>
            <w:tcW w:w="1300" w:type="dxa"/>
            <w:shd w:val="clear" w:color="auto" w:fill="CBFFCB"/>
          </w:tcPr>
          <w:p w14:paraId="227E7B53"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9.000,00</w:t>
            </w:r>
          </w:p>
        </w:tc>
        <w:tc>
          <w:tcPr>
            <w:tcW w:w="1300" w:type="dxa"/>
            <w:shd w:val="clear" w:color="auto" w:fill="CBFFCB"/>
          </w:tcPr>
          <w:p w14:paraId="694DD28D"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-9.000,00</w:t>
            </w:r>
          </w:p>
        </w:tc>
        <w:tc>
          <w:tcPr>
            <w:tcW w:w="1300" w:type="dxa"/>
            <w:shd w:val="clear" w:color="auto" w:fill="CBFFCB"/>
          </w:tcPr>
          <w:p w14:paraId="69935C4A"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c>
          <w:tcPr>
            <w:tcW w:w="960" w:type="dxa"/>
            <w:shd w:val="clear" w:color="auto" w:fill="CBFFCB"/>
          </w:tcPr>
          <w:p w14:paraId="55486064" w14:textId="77777777" w:rsidR="00564AF0" w:rsidRPr="00564AF0" w:rsidRDefault="00564AF0" w:rsidP="007F7925">
            <w:pPr>
              <w:spacing w:after="120"/>
              <w:jc w:val="right"/>
              <w:rPr>
                <w:rFonts w:cs="Times New Roman"/>
                <w:sz w:val="16"/>
                <w:szCs w:val="18"/>
                <w:lang w:val="hr-HR"/>
              </w:rPr>
            </w:pPr>
            <w:r w:rsidRPr="00564AF0">
              <w:rPr>
                <w:rFonts w:cs="Times New Roman"/>
                <w:sz w:val="16"/>
                <w:szCs w:val="18"/>
                <w:lang w:val="hr-HR"/>
              </w:rPr>
              <w:t>0,00%</w:t>
            </w:r>
          </w:p>
        </w:tc>
      </w:tr>
      <w:tr w:rsidR="00564AF0" w:rsidRPr="00564AF0" w14:paraId="08FFD8B0" w14:textId="77777777" w:rsidTr="00321491">
        <w:tc>
          <w:tcPr>
            <w:tcW w:w="5171" w:type="dxa"/>
            <w:shd w:val="clear" w:color="auto" w:fill="F2F2F2"/>
          </w:tcPr>
          <w:p w14:paraId="1E9B33C6"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 Rashodi za nabavu nefinancijske imovine</w:t>
            </w:r>
          </w:p>
        </w:tc>
        <w:tc>
          <w:tcPr>
            <w:tcW w:w="1300" w:type="dxa"/>
            <w:shd w:val="clear" w:color="auto" w:fill="F2F2F2"/>
          </w:tcPr>
          <w:p w14:paraId="431DED2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1300" w:type="dxa"/>
            <w:shd w:val="clear" w:color="auto" w:fill="F2F2F2"/>
          </w:tcPr>
          <w:p w14:paraId="6E1FA9D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1300" w:type="dxa"/>
            <w:shd w:val="clear" w:color="auto" w:fill="F2F2F2"/>
          </w:tcPr>
          <w:p w14:paraId="4FC276B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shd w:val="clear" w:color="auto" w:fill="F2F2F2"/>
          </w:tcPr>
          <w:p w14:paraId="72502DF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0F4500DC" w14:textId="77777777" w:rsidTr="00321491">
        <w:tc>
          <w:tcPr>
            <w:tcW w:w="5171" w:type="dxa"/>
          </w:tcPr>
          <w:p w14:paraId="5A2892E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42 Rashodi za nabavu proizvedene dugotrajne imovine</w:t>
            </w:r>
          </w:p>
        </w:tc>
        <w:tc>
          <w:tcPr>
            <w:tcW w:w="1300" w:type="dxa"/>
          </w:tcPr>
          <w:p w14:paraId="6198A63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1300" w:type="dxa"/>
          </w:tcPr>
          <w:p w14:paraId="382EA22B"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-9.000,00</w:t>
            </w:r>
          </w:p>
        </w:tc>
        <w:tc>
          <w:tcPr>
            <w:tcW w:w="1300" w:type="dxa"/>
          </w:tcPr>
          <w:p w14:paraId="701018F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960" w:type="dxa"/>
          </w:tcPr>
          <w:p w14:paraId="3499E72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r>
      <w:tr w:rsidR="00564AF0" w:rsidRPr="00564AF0" w14:paraId="6E4EBBB3" w14:textId="77777777" w:rsidTr="00321491">
        <w:tc>
          <w:tcPr>
            <w:tcW w:w="5171" w:type="dxa"/>
            <w:shd w:val="clear" w:color="auto" w:fill="505050"/>
          </w:tcPr>
          <w:p w14:paraId="653EB4E9" w14:textId="77777777" w:rsidR="00564AF0" w:rsidRPr="00564AF0" w:rsidRDefault="00564AF0" w:rsidP="007F7925">
            <w:pPr>
              <w:spacing w:after="120"/>
              <w:rPr>
                <w:rFonts w:cs="Times New Roman"/>
                <w:b/>
                <w:color w:val="FFFFFF"/>
                <w:sz w:val="16"/>
                <w:szCs w:val="18"/>
                <w:lang w:val="hr-HR"/>
              </w:rPr>
            </w:pPr>
            <w:r w:rsidRPr="00564AF0">
              <w:rPr>
                <w:rFonts w:cs="Times New Roman"/>
                <w:b/>
                <w:color w:val="FFFFFF"/>
                <w:sz w:val="16"/>
                <w:szCs w:val="18"/>
                <w:lang w:val="hr-HR"/>
              </w:rPr>
              <w:t>UKUPNO RASHODI</w:t>
            </w:r>
          </w:p>
        </w:tc>
        <w:tc>
          <w:tcPr>
            <w:tcW w:w="1300" w:type="dxa"/>
            <w:shd w:val="clear" w:color="auto" w:fill="505050"/>
          </w:tcPr>
          <w:p w14:paraId="31AF494E"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16.536.840,00</w:t>
            </w:r>
          </w:p>
        </w:tc>
        <w:tc>
          <w:tcPr>
            <w:tcW w:w="1300" w:type="dxa"/>
            <w:shd w:val="clear" w:color="auto" w:fill="505050"/>
          </w:tcPr>
          <w:p w14:paraId="2C9BF613"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-7.301.840,00</w:t>
            </w:r>
          </w:p>
        </w:tc>
        <w:tc>
          <w:tcPr>
            <w:tcW w:w="1300" w:type="dxa"/>
            <w:shd w:val="clear" w:color="auto" w:fill="505050"/>
          </w:tcPr>
          <w:p w14:paraId="763C0E57"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9.235.000,00</w:t>
            </w:r>
          </w:p>
        </w:tc>
        <w:tc>
          <w:tcPr>
            <w:tcW w:w="960" w:type="dxa"/>
            <w:shd w:val="clear" w:color="auto" w:fill="505050"/>
          </w:tcPr>
          <w:p w14:paraId="78FF1ED5"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55,85%</w:t>
            </w:r>
          </w:p>
        </w:tc>
      </w:tr>
    </w:tbl>
    <w:p w14:paraId="76808A10" w14:textId="77777777" w:rsidR="00564AF0" w:rsidRPr="00564AF0" w:rsidRDefault="00564AF0" w:rsidP="007F7925">
      <w:pPr>
        <w:spacing w:after="120"/>
        <w:rPr>
          <w:rFonts w:cs="Times New Roman"/>
          <w:b/>
          <w:bCs/>
          <w:lang w:val="hr-HR"/>
        </w:rPr>
      </w:pPr>
    </w:p>
    <w:p w14:paraId="1BCC3EEA" w14:textId="538A42F7" w:rsidR="00564AF0" w:rsidRPr="00564AF0" w:rsidRDefault="00564AF0" w:rsidP="007F7925">
      <w:pPr>
        <w:spacing w:after="120"/>
        <w:jc w:val="center"/>
        <w:rPr>
          <w:rFonts w:cs="Times New Roman"/>
          <w:b/>
          <w:bCs/>
          <w:lang w:val="hr-HR"/>
        </w:rPr>
      </w:pPr>
      <w:r w:rsidRPr="00564AF0">
        <w:rPr>
          <w:rFonts w:cs="Times New Roman"/>
          <w:b/>
          <w:bCs/>
          <w:lang w:val="hr-HR"/>
        </w:rPr>
        <w:t>Članak 4.</w:t>
      </w:r>
    </w:p>
    <w:p w14:paraId="05965CD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Članak 4. mijenja se i glasi: „Sastavni dio proračuna čini obrazloženje proračuna općine Vrpolje za 2025. godinu. Obrazloženje proračuna sastoji se od obrazloženja općeg dijela proračuna i obrazloženja posebnog dijela proračuna kako slijedi:</w:t>
      </w:r>
    </w:p>
    <w:p w14:paraId="74748908" w14:textId="77777777" w:rsidR="00564AF0" w:rsidRPr="00564AF0" w:rsidRDefault="00564AF0" w:rsidP="007F7925">
      <w:pPr>
        <w:pStyle w:val="Naslov1"/>
        <w:numPr>
          <w:ilvl w:val="0"/>
          <w:numId w:val="57"/>
        </w:numPr>
        <w:tabs>
          <w:tab w:val="num" w:pos="360"/>
        </w:tabs>
        <w:spacing w:after="120"/>
        <w:ind w:left="426" w:hanging="436"/>
        <w:rPr>
          <w:lang w:val="hr-HR"/>
        </w:rPr>
      </w:pPr>
      <w:bookmarkStart w:id="5" w:name="_Toc162440141"/>
      <w:r w:rsidRPr="00564AF0">
        <w:rPr>
          <w:lang w:val="hr-HR"/>
        </w:rPr>
        <w:t>OBRAZLOŽENJE II. IZMJENA I DOPUNA</w:t>
      </w:r>
      <w:bookmarkEnd w:id="5"/>
    </w:p>
    <w:p w14:paraId="35B9EB72" w14:textId="77777777" w:rsidR="00564AF0" w:rsidRPr="00564AF0" w:rsidRDefault="00564AF0" w:rsidP="007F7925">
      <w:pPr>
        <w:pStyle w:val="Naslov2"/>
        <w:numPr>
          <w:ilvl w:val="1"/>
          <w:numId w:val="57"/>
        </w:numPr>
        <w:tabs>
          <w:tab w:val="num" w:pos="360"/>
        </w:tabs>
        <w:spacing w:after="120"/>
        <w:ind w:left="426" w:hanging="426"/>
        <w:rPr>
          <w:rFonts w:eastAsiaTheme="minorHAnsi"/>
          <w:lang w:val="hr-HR"/>
        </w:rPr>
      </w:pPr>
      <w:bookmarkStart w:id="6" w:name="_Toc162440142"/>
      <w:r w:rsidRPr="00564AF0">
        <w:rPr>
          <w:rFonts w:eastAsiaTheme="minorHAnsi"/>
          <w:lang w:val="hr-HR"/>
        </w:rPr>
        <w:t>OBRAZLOŽENJE OPĆEG DIJELA</w:t>
      </w:r>
      <w:bookmarkEnd w:id="6"/>
      <w:r w:rsidRPr="00564AF0">
        <w:rPr>
          <w:rFonts w:eastAsiaTheme="minorHAnsi"/>
          <w:lang w:val="hr-HR"/>
        </w:rPr>
        <w:t xml:space="preserve"> </w:t>
      </w:r>
    </w:p>
    <w:p w14:paraId="388A51DA" w14:textId="77777777" w:rsidR="00564AF0" w:rsidRPr="00564AF0" w:rsidRDefault="00564AF0" w:rsidP="007F7925">
      <w:pPr>
        <w:spacing w:after="120"/>
        <w:rPr>
          <w:lang w:val="hr-HR"/>
        </w:rPr>
      </w:pPr>
      <w:r w:rsidRPr="00564AF0">
        <w:rPr>
          <w:lang w:val="hr-HR"/>
        </w:rPr>
        <w:t>Opći dio proračuna sadrži račun prihoda i rashoda i račun financiranja /zaduživanja.</w:t>
      </w:r>
    </w:p>
    <w:p w14:paraId="2D72DF14" w14:textId="77777777" w:rsidR="00564AF0" w:rsidRPr="00564AF0" w:rsidRDefault="00564AF0" w:rsidP="007F7925">
      <w:pPr>
        <w:spacing w:after="120"/>
        <w:rPr>
          <w:lang w:val="hr-HR"/>
        </w:rPr>
      </w:pPr>
      <w:r w:rsidRPr="00564AF0">
        <w:rPr>
          <w:lang w:val="hr-HR"/>
        </w:rPr>
        <w:t xml:space="preserve">U Računu prihoda i rashoda planirani su prihodi i primici, iskazani po vrstama i izvorima financiranja, i rashodi i izdaci po ekonomskoj klasifikaciji usklađenoj s Računskim planom proračuna. </w:t>
      </w:r>
    </w:p>
    <w:p w14:paraId="2AE4D5AA" w14:textId="77777777" w:rsidR="00564AF0" w:rsidRPr="00564AF0" w:rsidRDefault="00564AF0" w:rsidP="007F7925">
      <w:pPr>
        <w:spacing w:after="120"/>
        <w:rPr>
          <w:lang w:val="hr-HR"/>
        </w:rPr>
      </w:pPr>
      <w:r w:rsidRPr="00564AF0">
        <w:rPr>
          <w:lang w:val="hr-HR"/>
        </w:rPr>
        <w:t xml:space="preserve">Rashodi su iskazani prema ekonomskoj, funkcijskoj klasifikaciji i izvorima financiranja. </w:t>
      </w:r>
    </w:p>
    <w:p w14:paraId="2D82BA7A" w14:textId="7A37EABF" w:rsidR="00564AF0" w:rsidRPr="00564AF0" w:rsidRDefault="00564AF0" w:rsidP="007F7925">
      <w:pPr>
        <w:spacing w:after="120"/>
        <w:rPr>
          <w:lang w:val="hr-HR"/>
        </w:rPr>
      </w:pPr>
      <w:r w:rsidRPr="00564AF0">
        <w:rPr>
          <w:lang w:val="hr-HR"/>
        </w:rPr>
        <w:t>U Računu financiranja iskazani su primici od financijske imovine i zaduživanja, te izdaci za eventualnu nabavu financijske imovine i otplatu kredita i zajmova.</w:t>
      </w:r>
    </w:p>
    <w:p w14:paraId="18928403" w14:textId="36197911" w:rsidR="00564AF0" w:rsidRPr="007F7925" w:rsidRDefault="00564AF0" w:rsidP="007F7925">
      <w:pPr>
        <w:pStyle w:val="Odlomakpopisa"/>
        <w:numPr>
          <w:ilvl w:val="0"/>
          <w:numId w:val="58"/>
        </w:numPr>
        <w:spacing w:after="120" w:line="276" w:lineRule="auto"/>
        <w:ind w:left="364" w:firstLine="62"/>
        <w:rPr>
          <w:rFonts w:ascii="Times New Roman" w:hAnsi="Times New Roman"/>
          <w:b/>
          <w:bCs/>
          <w:szCs w:val="20"/>
          <w:lang w:val="hr-HR"/>
        </w:rPr>
      </w:pPr>
      <w:r w:rsidRPr="00564AF0">
        <w:rPr>
          <w:rFonts w:ascii="Times New Roman" w:hAnsi="Times New Roman"/>
          <w:b/>
          <w:bCs/>
          <w:szCs w:val="20"/>
          <w:lang w:val="hr-HR"/>
        </w:rPr>
        <w:t>OBRAZLOŽENJE PRIHODA I RASHODA, PRIMITAKA I IZDATAKA</w:t>
      </w:r>
    </w:p>
    <w:p w14:paraId="47DF140C" w14:textId="77777777" w:rsidR="00564AF0" w:rsidRPr="00564AF0" w:rsidRDefault="00564AF0" w:rsidP="007F7925">
      <w:pPr>
        <w:spacing w:after="120"/>
        <w:rPr>
          <w:rFonts w:cs="Times New Roman"/>
          <w:szCs w:val="20"/>
          <w:lang w:val="hr-HR"/>
        </w:rPr>
      </w:pPr>
      <w:r w:rsidRPr="00564AF0">
        <w:rPr>
          <w:rFonts w:cs="Times New Roman"/>
          <w:szCs w:val="20"/>
          <w:lang w:val="hr-HR"/>
        </w:rPr>
        <w:t>Pregled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03374C63" w14:textId="77777777" w:rsidTr="00321491">
        <w:tc>
          <w:tcPr>
            <w:tcW w:w="6131" w:type="dxa"/>
            <w:shd w:val="clear" w:color="auto" w:fill="505050"/>
          </w:tcPr>
          <w:p w14:paraId="5410E999"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RAČUN I OPIS RAČUNA</w:t>
            </w:r>
          </w:p>
        </w:tc>
        <w:tc>
          <w:tcPr>
            <w:tcW w:w="1300" w:type="dxa"/>
            <w:shd w:val="clear" w:color="auto" w:fill="505050"/>
          </w:tcPr>
          <w:p w14:paraId="27DE793C"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 xml:space="preserve">I. IZMJENE I DOPUNE PRORAČUNA </w:t>
            </w:r>
            <w:r w:rsidRPr="00564AF0">
              <w:rPr>
                <w:rFonts w:cs="Times New Roman"/>
                <w:b/>
                <w:color w:val="FFFFFF"/>
                <w:sz w:val="16"/>
                <w:szCs w:val="18"/>
                <w:lang w:val="hr-HR"/>
              </w:rPr>
              <w:lastRenderedPageBreak/>
              <w:t>ZA 2025. GODINU</w:t>
            </w:r>
          </w:p>
        </w:tc>
        <w:tc>
          <w:tcPr>
            <w:tcW w:w="1300" w:type="dxa"/>
            <w:shd w:val="clear" w:color="auto" w:fill="505050"/>
          </w:tcPr>
          <w:p w14:paraId="1CDDC6CB"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lastRenderedPageBreak/>
              <w:t>POVEĆANJE/SMANJENJE</w:t>
            </w:r>
          </w:p>
        </w:tc>
        <w:tc>
          <w:tcPr>
            <w:tcW w:w="1300" w:type="dxa"/>
            <w:shd w:val="clear" w:color="auto" w:fill="505050"/>
          </w:tcPr>
          <w:p w14:paraId="032024FA"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 xml:space="preserve">II. IZMJENE I DOPUNE PRORAČUNA </w:t>
            </w:r>
            <w:r w:rsidRPr="00564AF0">
              <w:rPr>
                <w:rFonts w:cs="Times New Roman"/>
                <w:b/>
                <w:color w:val="FFFFFF"/>
                <w:sz w:val="16"/>
                <w:szCs w:val="18"/>
                <w:lang w:val="hr-HR"/>
              </w:rPr>
              <w:lastRenderedPageBreak/>
              <w:t>ZA 2025. GODINU</w:t>
            </w:r>
          </w:p>
        </w:tc>
      </w:tr>
      <w:tr w:rsidR="00564AF0" w:rsidRPr="00564AF0" w14:paraId="0C309CF1" w14:textId="77777777" w:rsidTr="00321491">
        <w:tc>
          <w:tcPr>
            <w:tcW w:w="6131" w:type="dxa"/>
            <w:shd w:val="clear" w:color="auto" w:fill="505050"/>
          </w:tcPr>
          <w:p w14:paraId="7B7A22F8"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lastRenderedPageBreak/>
              <w:t>1</w:t>
            </w:r>
          </w:p>
        </w:tc>
        <w:tc>
          <w:tcPr>
            <w:tcW w:w="1300" w:type="dxa"/>
            <w:shd w:val="clear" w:color="auto" w:fill="505050"/>
          </w:tcPr>
          <w:p w14:paraId="179C6CFE"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2</w:t>
            </w:r>
          </w:p>
        </w:tc>
        <w:tc>
          <w:tcPr>
            <w:tcW w:w="1300" w:type="dxa"/>
            <w:shd w:val="clear" w:color="auto" w:fill="505050"/>
          </w:tcPr>
          <w:p w14:paraId="670E03A5"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3</w:t>
            </w:r>
          </w:p>
        </w:tc>
        <w:tc>
          <w:tcPr>
            <w:tcW w:w="1300" w:type="dxa"/>
            <w:shd w:val="clear" w:color="auto" w:fill="505050"/>
          </w:tcPr>
          <w:p w14:paraId="1FAEB3B3" w14:textId="77777777" w:rsidR="00564AF0" w:rsidRPr="00564AF0" w:rsidRDefault="00564AF0" w:rsidP="007F7925">
            <w:pPr>
              <w:spacing w:after="120"/>
              <w:jc w:val="center"/>
              <w:rPr>
                <w:rFonts w:cs="Times New Roman"/>
                <w:b/>
                <w:color w:val="FFFFFF"/>
                <w:sz w:val="16"/>
                <w:szCs w:val="18"/>
                <w:lang w:val="hr-HR"/>
              </w:rPr>
            </w:pPr>
            <w:r w:rsidRPr="00564AF0">
              <w:rPr>
                <w:rFonts w:cs="Times New Roman"/>
                <w:b/>
                <w:color w:val="FFFFFF"/>
                <w:sz w:val="16"/>
                <w:szCs w:val="18"/>
                <w:lang w:val="hr-HR"/>
              </w:rPr>
              <w:t>4</w:t>
            </w:r>
          </w:p>
        </w:tc>
      </w:tr>
      <w:tr w:rsidR="00564AF0" w:rsidRPr="00564AF0" w14:paraId="7F318827" w14:textId="77777777" w:rsidTr="00321491">
        <w:tc>
          <w:tcPr>
            <w:tcW w:w="6131" w:type="dxa"/>
            <w:shd w:val="clear" w:color="auto" w:fill="BDD7EE"/>
          </w:tcPr>
          <w:p w14:paraId="400184E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 Prihodi poslovanja</w:t>
            </w:r>
          </w:p>
        </w:tc>
        <w:tc>
          <w:tcPr>
            <w:tcW w:w="1300" w:type="dxa"/>
            <w:shd w:val="clear" w:color="auto" w:fill="BDD7EE"/>
          </w:tcPr>
          <w:p w14:paraId="155419A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9.398.187,00</w:t>
            </w:r>
          </w:p>
        </w:tc>
        <w:tc>
          <w:tcPr>
            <w:tcW w:w="1300" w:type="dxa"/>
            <w:shd w:val="clear" w:color="auto" w:fill="BDD7EE"/>
          </w:tcPr>
          <w:p w14:paraId="566850E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-4.235.753,59</w:t>
            </w:r>
          </w:p>
        </w:tc>
        <w:tc>
          <w:tcPr>
            <w:tcW w:w="1300" w:type="dxa"/>
            <w:shd w:val="clear" w:color="auto" w:fill="BDD7EE"/>
          </w:tcPr>
          <w:p w14:paraId="7AF40A0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5.162.433,41</w:t>
            </w:r>
          </w:p>
        </w:tc>
      </w:tr>
      <w:tr w:rsidR="00564AF0" w:rsidRPr="00564AF0" w14:paraId="3D14B74A" w14:textId="77777777" w:rsidTr="00321491">
        <w:tc>
          <w:tcPr>
            <w:tcW w:w="6131" w:type="dxa"/>
          </w:tcPr>
          <w:p w14:paraId="2A4149A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61 Prihodi od poreza</w:t>
            </w:r>
          </w:p>
        </w:tc>
        <w:tc>
          <w:tcPr>
            <w:tcW w:w="1300" w:type="dxa"/>
          </w:tcPr>
          <w:p w14:paraId="25B3BE3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1.192.090,00</w:t>
            </w:r>
          </w:p>
        </w:tc>
        <w:tc>
          <w:tcPr>
            <w:tcW w:w="1300" w:type="dxa"/>
          </w:tcPr>
          <w:p w14:paraId="7B9564C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-383.102,86</w:t>
            </w:r>
          </w:p>
        </w:tc>
        <w:tc>
          <w:tcPr>
            <w:tcW w:w="1300" w:type="dxa"/>
          </w:tcPr>
          <w:p w14:paraId="2D47F87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808.987,14</w:t>
            </w:r>
          </w:p>
        </w:tc>
      </w:tr>
      <w:tr w:rsidR="00564AF0" w:rsidRPr="00564AF0" w14:paraId="7FC25EB7" w14:textId="77777777" w:rsidTr="00321491">
        <w:tc>
          <w:tcPr>
            <w:tcW w:w="6131" w:type="dxa"/>
            <w:shd w:val="clear" w:color="auto" w:fill="E6FFE5"/>
          </w:tcPr>
          <w:p w14:paraId="5EC87097"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11 Opći prihodi i primici</w:t>
            </w:r>
          </w:p>
        </w:tc>
        <w:tc>
          <w:tcPr>
            <w:tcW w:w="1300" w:type="dxa"/>
            <w:shd w:val="clear" w:color="auto" w:fill="E6FFE5"/>
          </w:tcPr>
          <w:p w14:paraId="4A944179"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1.192.090,00</w:t>
            </w:r>
          </w:p>
        </w:tc>
        <w:tc>
          <w:tcPr>
            <w:tcW w:w="1300" w:type="dxa"/>
            <w:shd w:val="clear" w:color="auto" w:fill="E6FFE5"/>
          </w:tcPr>
          <w:p w14:paraId="34A09906"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-383.102,86</w:t>
            </w:r>
          </w:p>
        </w:tc>
        <w:tc>
          <w:tcPr>
            <w:tcW w:w="1300" w:type="dxa"/>
            <w:shd w:val="clear" w:color="auto" w:fill="E6FFE5"/>
          </w:tcPr>
          <w:p w14:paraId="101B3B66"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808.987,14</w:t>
            </w:r>
          </w:p>
        </w:tc>
      </w:tr>
      <w:tr w:rsidR="00564AF0" w:rsidRPr="00564AF0" w14:paraId="30BF011D" w14:textId="77777777" w:rsidTr="00321491">
        <w:tc>
          <w:tcPr>
            <w:tcW w:w="6131" w:type="dxa"/>
          </w:tcPr>
          <w:p w14:paraId="5EB88831"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63 Pomoći iz inozemstva i od subjekata unutar općeg proračuna</w:t>
            </w:r>
          </w:p>
        </w:tc>
        <w:tc>
          <w:tcPr>
            <w:tcW w:w="1300" w:type="dxa"/>
          </w:tcPr>
          <w:p w14:paraId="684DA76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7.761.597,00</w:t>
            </w:r>
          </w:p>
        </w:tc>
        <w:tc>
          <w:tcPr>
            <w:tcW w:w="1300" w:type="dxa"/>
          </w:tcPr>
          <w:p w14:paraId="061CE27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-3.652.750,73</w:t>
            </w:r>
          </w:p>
        </w:tc>
        <w:tc>
          <w:tcPr>
            <w:tcW w:w="1300" w:type="dxa"/>
          </w:tcPr>
          <w:p w14:paraId="1D285E8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4.108.846,27</w:t>
            </w:r>
          </w:p>
        </w:tc>
      </w:tr>
      <w:tr w:rsidR="00564AF0" w:rsidRPr="00564AF0" w14:paraId="4943EF5D" w14:textId="77777777" w:rsidTr="00321491">
        <w:tc>
          <w:tcPr>
            <w:tcW w:w="6131" w:type="dxa"/>
            <w:shd w:val="clear" w:color="auto" w:fill="E6FFE5"/>
          </w:tcPr>
          <w:p w14:paraId="2A9A857C"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11 Opći prihodi i primici</w:t>
            </w:r>
          </w:p>
        </w:tc>
        <w:tc>
          <w:tcPr>
            <w:tcW w:w="1300" w:type="dxa"/>
            <w:shd w:val="clear" w:color="auto" w:fill="E6FFE5"/>
          </w:tcPr>
          <w:p w14:paraId="04FFB89F"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750.000,00</w:t>
            </w:r>
          </w:p>
        </w:tc>
        <w:tc>
          <w:tcPr>
            <w:tcW w:w="1300" w:type="dxa"/>
            <w:shd w:val="clear" w:color="auto" w:fill="E6FFE5"/>
          </w:tcPr>
          <w:p w14:paraId="615A65AE"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-20.000,00</w:t>
            </w:r>
          </w:p>
        </w:tc>
        <w:tc>
          <w:tcPr>
            <w:tcW w:w="1300" w:type="dxa"/>
            <w:shd w:val="clear" w:color="auto" w:fill="E6FFE5"/>
          </w:tcPr>
          <w:p w14:paraId="63FBADB5"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730.000,00</w:t>
            </w:r>
          </w:p>
        </w:tc>
      </w:tr>
      <w:tr w:rsidR="00564AF0" w:rsidRPr="00564AF0" w14:paraId="5481E7CC" w14:textId="77777777" w:rsidTr="00321491">
        <w:tc>
          <w:tcPr>
            <w:tcW w:w="6131" w:type="dxa"/>
            <w:shd w:val="clear" w:color="auto" w:fill="E6FFE5"/>
          </w:tcPr>
          <w:p w14:paraId="4E42B13B"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51 Tekuće pomoći</w:t>
            </w:r>
          </w:p>
        </w:tc>
        <w:tc>
          <w:tcPr>
            <w:tcW w:w="1300" w:type="dxa"/>
            <w:shd w:val="clear" w:color="auto" w:fill="E6FFE5"/>
          </w:tcPr>
          <w:p w14:paraId="6F95F43B"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464.627,00</w:t>
            </w:r>
          </w:p>
        </w:tc>
        <w:tc>
          <w:tcPr>
            <w:tcW w:w="1300" w:type="dxa"/>
            <w:shd w:val="clear" w:color="auto" w:fill="E6FFE5"/>
          </w:tcPr>
          <w:p w14:paraId="66C7666E"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-201.852,72</w:t>
            </w:r>
          </w:p>
        </w:tc>
        <w:tc>
          <w:tcPr>
            <w:tcW w:w="1300" w:type="dxa"/>
            <w:shd w:val="clear" w:color="auto" w:fill="E6FFE5"/>
          </w:tcPr>
          <w:p w14:paraId="0AB1727D"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262.774,28</w:t>
            </w:r>
          </w:p>
        </w:tc>
      </w:tr>
      <w:tr w:rsidR="00564AF0" w:rsidRPr="00564AF0" w14:paraId="49A0758A" w14:textId="77777777" w:rsidTr="00321491">
        <w:tc>
          <w:tcPr>
            <w:tcW w:w="6131" w:type="dxa"/>
            <w:shd w:val="clear" w:color="auto" w:fill="E6FFE5"/>
          </w:tcPr>
          <w:p w14:paraId="16A65467"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52 Kapitalne pomoći</w:t>
            </w:r>
          </w:p>
        </w:tc>
        <w:tc>
          <w:tcPr>
            <w:tcW w:w="1300" w:type="dxa"/>
            <w:shd w:val="clear" w:color="auto" w:fill="E6FFE5"/>
          </w:tcPr>
          <w:p w14:paraId="0600BE5A"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1.476.000,00</w:t>
            </w:r>
          </w:p>
        </w:tc>
        <w:tc>
          <w:tcPr>
            <w:tcW w:w="1300" w:type="dxa"/>
            <w:shd w:val="clear" w:color="auto" w:fill="E6FFE5"/>
          </w:tcPr>
          <w:p w14:paraId="65932862"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-1.035.398,00</w:t>
            </w:r>
          </w:p>
        </w:tc>
        <w:tc>
          <w:tcPr>
            <w:tcW w:w="1300" w:type="dxa"/>
            <w:shd w:val="clear" w:color="auto" w:fill="E6FFE5"/>
          </w:tcPr>
          <w:p w14:paraId="59811F73"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440.602,00</w:t>
            </w:r>
          </w:p>
        </w:tc>
      </w:tr>
      <w:tr w:rsidR="00564AF0" w:rsidRPr="00564AF0" w14:paraId="4B76F7A0" w14:textId="77777777" w:rsidTr="00321491">
        <w:tc>
          <w:tcPr>
            <w:tcW w:w="6131" w:type="dxa"/>
            <w:shd w:val="clear" w:color="auto" w:fill="E6FFE5"/>
          </w:tcPr>
          <w:p w14:paraId="2BCA0527"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53 Tekuće pomoći od </w:t>
            </w:r>
            <w:proofErr w:type="spellStart"/>
            <w:r w:rsidRPr="00564AF0">
              <w:rPr>
                <w:rFonts w:cs="Times New Roman"/>
                <w:i/>
                <w:sz w:val="14"/>
                <w:szCs w:val="18"/>
                <w:lang w:val="hr-HR"/>
              </w:rPr>
              <w:t>izvanprorač.kor</w:t>
            </w:r>
            <w:proofErr w:type="spellEnd"/>
            <w:r w:rsidRPr="00564AF0">
              <w:rPr>
                <w:rFonts w:cs="Times New Roman"/>
                <w:i/>
                <w:sz w:val="14"/>
                <w:szCs w:val="18"/>
                <w:lang w:val="hr-HR"/>
              </w:rPr>
              <w:t>.-HZZ-a</w:t>
            </w:r>
          </w:p>
        </w:tc>
        <w:tc>
          <w:tcPr>
            <w:tcW w:w="1300" w:type="dxa"/>
            <w:shd w:val="clear" w:color="auto" w:fill="E6FFE5"/>
          </w:tcPr>
          <w:p w14:paraId="003470BB"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7.210,00</w:t>
            </w:r>
          </w:p>
        </w:tc>
        <w:tc>
          <w:tcPr>
            <w:tcW w:w="1300" w:type="dxa"/>
            <w:shd w:val="clear" w:color="auto" w:fill="E6FFE5"/>
          </w:tcPr>
          <w:p w14:paraId="76D554F3"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-2.706,01</w:t>
            </w:r>
          </w:p>
        </w:tc>
        <w:tc>
          <w:tcPr>
            <w:tcW w:w="1300" w:type="dxa"/>
            <w:shd w:val="clear" w:color="auto" w:fill="E6FFE5"/>
          </w:tcPr>
          <w:p w14:paraId="7128F61F"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4.503,99</w:t>
            </w:r>
          </w:p>
        </w:tc>
      </w:tr>
      <w:tr w:rsidR="00564AF0" w:rsidRPr="00564AF0" w14:paraId="0A7B1A54" w14:textId="77777777" w:rsidTr="00321491">
        <w:tc>
          <w:tcPr>
            <w:tcW w:w="6131" w:type="dxa"/>
            <w:shd w:val="clear" w:color="auto" w:fill="E6FFE5"/>
          </w:tcPr>
          <w:p w14:paraId="2E06926A"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59 EU</w:t>
            </w:r>
          </w:p>
        </w:tc>
        <w:tc>
          <w:tcPr>
            <w:tcW w:w="1300" w:type="dxa"/>
            <w:shd w:val="clear" w:color="auto" w:fill="E6FFE5"/>
          </w:tcPr>
          <w:p w14:paraId="4D2BA574"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5.063.760,00</w:t>
            </w:r>
          </w:p>
        </w:tc>
        <w:tc>
          <w:tcPr>
            <w:tcW w:w="1300" w:type="dxa"/>
            <w:shd w:val="clear" w:color="auto" w:fill="E6FFE5"/>
          </w:tcPr>
          <w:p w14:paraId="1E772EC8"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-2.392.794,00</w:t>
            </w:r>
          </w:p>
        </w:tc>
        <w:tc>
          <w:tcPr>
            <w:tcW w:w="1300" w:type="dxa"/>
            <w:shd w:val="clear" w:color="auto" w:fill="E6FFE5"/>
          </w:tcPr>
          <w:p w14:paraId="5D4A67C0"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2.670.966,00</w:t>
            </w:r>
          </w:p>
        </w:tc>
      </w:tr>
      <w:tr w:rsidR="00564AF0" w:rsidRPr="00564AF0" w14:paraId="5A908926" w14:textId="77777777" w:rsidTr="00321491">
        <w:tc>
          <w:tcPr>
            <w:tcW w:w="6131" w:type="dxa"/>
          </w:tcPr>
          <w:p w14:paraId="2FADB95F"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64 Prihodi od imovine</w:t>
            </w:r>
          </w:p>
        </w:tc>
        <w:tc>
          <w:tcPr>
            <w:tcW w:w="1300" w:type="dxa"/>
          </w:tcPr>
          <w:p w14:paraId="36AD357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143.100,00</w:t>
            </w:r>
          </w:p>
        </w:tc>
        <w:tc>
          <w:tcPr>
            <w:tcW w:w="1300" w:type="dxa"/>
          </w:tcPr>
          <w:p w14:paraId="2DE9332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1.600,00</w:t>
            </w:r>
          </w:p>
        </w:tc>
        <w:tc>
          <w:tcPr>
            <w:tcW w:w="1300" w:type="dxa"/>
          </w:tcPr>
          <w:p w14:paraId="665B607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144.700,00</w:t>
            </w:r>
          </w:p>
        </w:tc>
      </w:tr>
      <w:tr w:rsidR="00564AF0" w:rsidRPr="00564AF0" w14:paraId="337BCED8" w14:textId="77777777" w:rsidTr="00321491">
        <w:tc>
          <w:tcPr>
            <w:tcW w:w="6131" w:type="dxa"/>
            <w:shd w:val="clear" w:color="auto" w:fill="E6FFE5"/>
          </w:tcPr>
          <w:p w14:paraId="75EA616D"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11 Opći prihodi i primici</w:t>
            </w:r>
          </w:p>
        </w:tc>
        <w:tc>
          <w:tcPr>
            <w:tcW w:w="1300" w:type="dxa"/>
            <w:shd w:val="clear" w:color="auto" w:fill="E6FFE5"/>
          </w:tcPr>
          <w:p w14:paraId="3BA87EA5"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5.700,00</w:t>
            </w:r>
          </w:p>
        </w:tc>
        <w:tc>
          <w:tcPr>
            <w:tcW w:w="1300" w:type="dxa"/>
            <w:shd w:val="clear" w:color="auto" w:fill="E6FFE5"/>
          </w:tcPr>
          <w:p w14:paraId="4A0F5715"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-4.600,00</w:t>
            </w:r>
          </w:p>
        </w:tc>
        <w:tc>
          <w:tcPr>
            <w:tcW w:w="1300" w:type="dxa"/>
            <w:shd w:val="clear" w:color="auto" w:fill="E6FFE5"/>
          </w:tcPr>
          <w:p w14:paraId="498CA3FC"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1.100,00</w:t>
            </w:r>
          </w:p>
        </w:tc>
      </w:tr>
      <w:tr w:rsidR="00564AF0" w:rsidRPr="00564AF0" w14:paraId="07B2F196" w14:textId="77777777" w:rsidTr="00321491">
        <w:tc>
          <w:tcPr>
            <w:tcW w:w="6131" w:type="dxa"/>
            <w:shd w:val="clear" w:color="auto" w:fill="E6FFE5"/>
          </w:tcPr>
          <w:p w14:paraId="2FBAF535"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42 Prihodi za posebne namjene</w:t>
            </w:r>
          </w:p>
        </w:tc>
        <w:tc>
          <w:tcPr>
            <w:tcW w:w="1300" w:type="dxa"/>
            <w:shd w:val="clear" w:color="auto" w:fill="E6FFE5"/>
          </w:tcPr>
          <w:p w14:paraId="325DC9B2"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54.400,00</w:t>
            </w:r>
          </w:p>
        </w:tc>
        <w:tc>
          <w:tcPr>
            <w:tcW w:w="1300" w:type="dxa"/>
            <w:shd w:val="clear" w:color="auto" w:fill="E6FFE5"/>
          </w:tcPr>
          <w:p w14:paraId="530F8A87"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6.200,00</w:t>
            </w:r>
          </w:p>
        </w:tc>
        <w:tc>
          <w:tcPr>
            <w:tcW w:w="1300" w:type="dxa"/>
            <w:shd w:val="clear" w:color="auto" w:fill="E6FFE5"/>
          </w:tcPr>
          <w:p w14:paraId="16424738"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60.600,00</w:t>
            </w:r>
          </w:p>
        </w:tc>
      </w:tr>
      <w:tr w:rsidR="00564AF0" w:rsidRPr="00564AF0" w14:paraId="6C8479C4" w14:textId="77777777" w:rsidTr="00321491">
        <w:tc>
          <w:tcPr>
            <w:tcW w:w="6131" w:type="dxa"/>
            <w:shd w:val="clear" w:color="auto" w:fill="E6FFE5"/>
          </w:tcPr>
          <w:p w14:paraId="76EAAA7B"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423 Zakup </w:t>
            </w:r>
            <w:proofErr w:type="spellStart"/>
            <w:r w:rsidRPr="00564AF0">
              <w:rPr>
                <w:rFonts w:cs="Times New Roman"/>
                <w:i/>
                <w:sz w:val="14"/>
                <w:szCs w:val="18"/>
                <w:lang w:val="hr-HR"/>
              </w:rPr>
              <w:t>poljop.zemljišta</w:t>
            </w:r>
            <w:proofErr w:type="spellEnd"/>
          </w:p>
        </w:tc>
        <w:tc>
          <w:tcPr>
            <w:tcW w:w="1300" w:type="dxa"/>
            <w:shd w:val="clear" w:color="auto" w:fill="E6FFE5"/>
          </w:tcPr>
          <w:p w14:paraId="239B2A38"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83.000,00</w:t>
            </w:r>
          </w:p>
        </w:tc>
        <w:tc>
          <w:tcPr>
            <w:tcW w:w="1300" w:type="dxa"/>
            <w:shd w:val="clear" w:color="auto" w:fill="E6FFE5"/>
          </w:tcPr>
          <w:p w14:paraId="12AF71CD"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0,00</w:t>
            </w:r>
          </w:p>
        </w:tc>
        <w:tc>
          <w:tcPr>
            <w:tcW w:w="1300" w:type="dxa"/>
            <w:shd w:val="clear" w:color="auto" w:fill="E6FFE5"/>
          </w:tcPr>
          <w:p w14:paraId="6FAD7593"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83.000,00</w:t>
            </w:r>
          </w:p>
        </w:tc>
      </w:tr>
      <w:tr w:rsidR="00564AF0" w:rsidRPr="00564AF0" w14:paraId="678FA898" w14:textId="77777777" w:rsidTr="00321491">
        <w:tc>
          <w:tcPr>
            <w:tcW w:w="6131" w:type="dxa"/>
          </w:tcPr>
          <w:p w14:paraId="31404DA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65 Prihodi od upravnih i administrativnih pristojbi, pristojbi po posebnim propisima i naknada</w:t>
            </w:r>
          </w:p>
        </w:tc>
        <w:tc>
          <w:tcPr>
            <w:tcW w:w="1300" w:type="dxa"/>
          </w:tcPr>
          <w:p w14:paraId="0AF0372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284.400,00</w:t>
            </w:r>
          </w:p>
        </w:tc>
        <w:tc>
          <w:tcPr>
            <w:tcW w:w="1300" w:type="dxa"/>
          </w:tcPr>
          <w:p w14:paraId="3C81403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-191.500,00</w:t>
            </w:r>
          </w:p>
        </w:tc>
        <w:tc>
          <w:tcPr>
            <w:tcW w:w="1300" w:type="dxa"/>
          </w:tcPr>
          <w:p w14:paraId="458A5946"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92.900,00</w:t>
            </w:r>
          </w:p>
        </w:tc>
      </w:tr>
      <w:tr w:rsidR="00564AF0" w:rsidRPr="00564AF0" w14:paraId="00372E58" w14:textId="77777777" w:rsidTr="00321491">
        <w:tc>
          <w:tcPr>
            <w:tcW w:w="6131" w:type="dxa"/>
            <w:shd w:val="clear" w:color="auto" w:fill="E6FFE5"/>
          </w:tcPr>
          <w:p w14:paraId="0D43CB14"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11 Opći prihodi i primici</w:t>
            </w:r>
          </w:p>
        </w:tc>
        <w:tc>
          <w:tcPr>
            <w:tcW w:w="1300" w:type="dxa"/>
            <w:shd w:val="clear" w:color="auto" w:fill="E6FFE5"/>
          </w:tcPr>
          <w:p w14:paraId="7CD27B67"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2.700,00</w:t>
            </w:r>
          </w:p>
        </w:tc>
        <w:tc>
          <w:tcPr>
            <w:tcW w:w="1300" w:type="dxa"/>
            <w:shd w:val="clear" w:color="auto" w:fill="E6FFE5"/>
          </w:tcPr>
          <w:p w14:paraId="31D52703"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300,00</w:t>
            </w:r>
          </w:p>
        </w:tc>
        <w:tc>
          <w:tcPr>
            <w:tcW w:w="1300" w:type="dxa"/>
            <w:shd w:val="clear" w:color="auto" w:fill="E6FFE5"/>
          </w:tcPr>
          <w:p w14:paraId="59467D06"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3.000,00</w:t>
            </w:r>
          </w:p>
        </w:tc>
      </w:tr>
      <w:tr w:rsidR="00564AF0" w:rsidRPr="00564AF0" w14:paraId="021E9401" w14:textId="77777777" w:rsidTr="00321491">
        <w:tc>
          <w:tcPr>
            <w:tcW w:w="6131" w:type="dxa"/>
            <w:shd w:val="clear" w:color="auto" w:fill="E6FFE5"/>
          </w:tcPr>
          <w:p w14:paraId="5FF98D4E"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42 Prihodi za posebne namjene</w:t>
            </w:r>
          </w:p>
        </w:tc>
        <w:tc>
          <w:tcPr>
            <w:tcW w:w="1300" w:type="dxa"/>
            <w:shd w:val="clear" w:color="auto" w:fill="E6FFE5"/>
          </w:tcPr>
          <w:p w14:paraId="03AED10B"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12.500,00</w:t>
            </w:r>
          </w:p>
        </w:tc>
        <w:tc>
          <w:tcPr>
            <w:tcW w:w="1300" w:type="dxa"/>
            <w:shd w:val="clear" w:color="auto" w:fill="E6FFE5"/>
          </w:tcPr>
          <w:p w14:paraId="64963D7B"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-100,00</w:t>
            </w:r>
          </w:p>
        </w:tc>
        <w:tc>
          <w:tcPr>
            <w:tcW w:w="1300" w:type="dxa"/>
            <w:shd w:val="clear" w:color="auto" w:fill="E6FFE5"/>
          </w:tcPr>
          <w:p w14:paraId="72C17125"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12.400,00</w:t>
            </w:r>
          </w:p>
        </w:tc>
      </w:tr>
      <w:tr w:rsidR="00564AF0" w:rsidRPr="00564AF0" w14:paraId="2D41D12E" w14:textId="77777777" w:rsidTr="00321491">
        <w:tc>
          <w:tcPr>
            <w:tcW w:w="6131" w:type="dxa"/>
            <w:shd w:val="clear" w:color="auto" w:fill="E6FFE5"/>
          </w:tcPr>
          <w:p w14:paraId="6A208BB4"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421 Komunalna naknada</w:t>
            </w:r>
          </w:p>
        </w:tc>
        <w:tc>
          <w:tcPr>
            <w:tcW w:w="1300" w:type="dxa"/>
            <w:shd w:val="clear" w:color="auto" w:fill="E6FFE5"/>
          </w:tcPr>
          <w:p w14:paraId="7D9C7213"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60.000,00</w:t>
            </w:r>
          </w:p>
        </w:tc>
        <w:tc>
          <w:tcPr>
            <w:tcW w:w="1300" w:type="dxa"/>
            <w:shd w:val="clear" w:color="auto" w:fill="E6FFE5"/>
          </w:tcPr>
          <w:p w14:paraId="75D13324"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0,00</w:t>
            </w:r>
          </w:p>
        </w:tc>
        <w:tc>
          <w:tcPr>
            <w:tcW w:w="1300" w:type="dxa"/>
            <w:shd w:val="clear" w:color="auto" w:fill="E6FFE5"/>
          </w:tcPr>
          <w:p w14:paraId="75A3F02C"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60.000,00</w:t>
            </w:r>
          </w:p>
        </w:tc>
      </w:tr>
      <w:tr w:rsidR="00564AF0" w:rsidRPr="00564AF0" w14:paraId="49789D74" w14:textId="77777777" w:rsidTr="00321491">
        <w:tc>
          <w:tcPr>
            <w:tcW w:w="6131" w:type="dxa"/>
            <w:shd w:val="clear" w:color="auto" w:fill="E6FFE5"/>
          </w:tcPr>
          <w:p w14:paraId="51029BAA"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422 Komunalni doprinos</w:t>
            </w:r>
          </w:p>
        </w:tc>
        <w:tc>
          <w:tcPr>
            <w:tcW w:w="1300" w:type="dxa"/>
            <w:shd w:val="clear" w:color="auto" w:fill="E6FFE5"/>
          </w:tcPr>
          <w:p w14:paraId="6C1AAD4F"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11.000,00</w:t>
            </w:r>
          </w:p>
        </w:tc>
        <w:tc>
          <w:tcPr>
            <w:tcW w:w="1300" w:type="dxa"/>
            <w:shd w:val="clear" w:color="auto" w:fill="E6FFE5"/>
          </w:tcPr>
          <w:p w14:paraId="5677A6C2"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-6.000,00</w:t>
            </w:r>
          </w:p>
        </w:tc>
        <w:tc>
          <w:tcPr>
            <w:tcW w:w="1300" w:type="dxa"/>
            <w:shd w:val="clear" w:color="auto" w:fill="E6FFE5"/>
          </w:tcPr>
          <w:p w14:paraId="47455271"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5.000,00</w:t>
            </w:r>
          </w:p>
        </w:tc>
      </w:tr>
      <w:tr w:rsidR="00564AF0" w:rsidRPr="00564AF0" w14:paraId="09263BE5" w14:textId="77777777" w:rsidTr="00321491">
        <w:tc>
          <w:tcPr>
            <w:tcW w:w="6131" w:type="dxa"/>
            <w:shd w:val="clear" w:color="auto" w:fill="E6FFE5"/>
          </w:tcPr>
          <w:p w14:paraId="333D5444"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424 Doprinos za šume</w:t>
            </w:r>
          </w:p>
        </w:tc>
        <w:tc>
          <w:tcPr>
            <w:tcW w:w="1300" w:type="dxa"/>
            <w:shd w:val="clear" w:color="auto" w:fill="E6FFE5"/>
          </w:tcPr>
          <w:p w14:paraId="52D68879"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70.000,00</w:t>
            </w:r>
          </w:p>
        </w:tc>
        <w:tc>
          <w:tcPr>
            <w:tcW w:w="1300" w:type="dxa"/>
            <w:shd w:val="clear" w:color="auto" w:fill="E6FFE5"/>
          </w:tcPr>
          <w:p w14:paraId="0B3E66A6"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-65.500,00</w:t>
            </w:r>
          </w:p>
        </w:tc>
        <w:tc>
          <w:tcPr>
            <w:tcW w:w="1300" w:type="dxa"/>
            <w:shd w:val="clear" w:color="auto" w:fill="E6FFE5"/>
          </w:tcPr>
          <w:p w14:paraId="73F495DD"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4.500,00</w:t>
            </w:r>
          </w:p>
        </w:tc>
      </w:tr>
      <w:tr w:rsidR="00564AF0" w:rsidRPr="00564AF0" w14:paraId="43CED396" w14:textId="77777777" w:rsidTr="00321491">
        <w:tc>
          <w:tcPr>
            <w:tcW w:w="6131" w:type="dxa"/>
            <w:shd w:val="clear" w:color="auto" w:fill="E6FFE5"/>
          </w:tcPr>
          <w:p w14:paraId="1AD4765E"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425 Grobna naknada</w:t>
            </w:r>
          </w:p>
        </w:tc>
        <w:tc>
          <w:tcPr>
            <w:tcW w:w="1300" w:type="dxa"/>
            <w:shd w:val="clear" w:color="auto" w:fill="E6FFE5"/>
          </w:tcPr>
          <w:p w14:paraId="63CDB423"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8.000,00</w:t>
            </w:r>
          </w:p>
        </w:tc>
        <w:tc>
          <w:tcPr>
            <w:tcW w:w="1300" w:type="dxa"/>
            <w:shd w:val="clear" w:color="auto" w:fill="E6FFE5"/>
          </w:tcPr>
          <w:p w14:paraId="65848133"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0,00</w:t>
            </w:r>
          </w:p>
        </w:tc>
        <w:tc>
          <w:tcPr>
            <w:tcW w:w="1300" w:type="dxa"/>
            <w:shd w:val="clear" w:color="auto" w:fill="E6FFE5"/>
          </w:tcPr>
          <w:p w14:paraId="275D5D3E"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8.000,00</w:t>
            </w:r>
          </w:p>
        </w:tc>
      </w:tr>
      <w:tr w:rsidR="00564AF0" w:rsidRPr="00564AF0" w14:paraId="3150822E" w14:textId="77777777" w:rsidTr="00321491">
        <w:tc>
          <w:tcPr>
            <w:tcW w:w="6131" w:type="dxa"/>
            <w:shd w:val="clear" w:color="auto" w:fill="E6FFE5"/>
          </w:tcPr>
          <w:p w14:paraId="709806F1"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43 Ostali prihodi za posebne namjene</w:t>
            </w:r>
          </w:p>
        </w:tc>
        <w:tc>
          <w:tcPr>
            <w:tcW w:w="1300" w:type="dxa"/>
            <w:shd w:val="clear" w:color="auto" w:fill="E6FFE5"/>
          </w:tcPr>
          <w:p w14:paraId="134F4982"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120.200,00</w:t>
            </w:r>
          </w:p>
        </w:tc>
        <w:tc>
          <w:tcPr>
            <w:tcW w:w="1300" w:type="dxa"/>
            <w:shd w:val="clear" w:color="auto" w:fill="E6FFE5"/>
          </w:tcPr>
          <w:p w14:paraId="63C3C0BD"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-120.200,00</w:t>
            </w:r>
          </w:p>
        </w:tc>
        <w:tc>
          <w:tcPr>
            <w:tcW w:w="1300" w:type="dxa"/>
            <w:shd w:val="clear" w:color="auto" w:fill="E6FFE5"/>
          </w:tcPr>
          <w:p w14:paraId="67C5FB8F"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0,00</w:t>
            </w:r>
          </w:p>
        </w:tc>
      </w:tr>
      <w:tr w:rsidR="00564AF0" w:rsidRPr="00564AF0" w14:paraId="0E6080C3" w14:textId="77777777" w:rsidTr="00321491">
        <w:tc>
          <w:tcPr>
            <w:tcW w:w="6131" w:type="dxa"/>
          </w:tcPr>
          <w:p w14:paraId="789EE16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66 Prihodi od prodaje proizvoda i robe te pruženih usluga, prihodi od donacija te povrati po protestiranim jamstvima</w:t>
            </w:r>
          </w:p>
        </w:tc>
        <w:tc>
          <w:tcPr>
            <w:tcW w:w="1300" w:type="dxa"/>
          </w:tcPr>
          <w:p w14:paraId="0239D2DC"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c>
          <w:tcPr>
            <w:tcW w:w="1300" w:type="dxa"/>
          </w:tcPr>
          <w:p w14:paraId="7F5AFC7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60934F92"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w:t>
            </w:r>
          </w:p>
        </w:tc>
      </w:tr>
      <w:tr w:rsidR="00564AF0" w:rsidRPr="00564AF0" w14:paraId="11EAC6BB" w14:textId="77777777" w:rsidTr="00321491">
        <w:tc>
          <w:tcPr>
            <w:tcW w:w="6131" w:type="dxa"/>
            <w:shd w:val="clear" w:color="auto" w:fill="E6FFE5"/>
          </w:tcPr>
          <w:p w14:paraId="273881D2"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11 Opći prihodi i primici</w:t>
            </w:r>
          </w:p>
        </w:tc>
        <w:tc>
          <w:tcPr>
            <w:tcW w:w="1300" w:type="dxa"/>
            <w:shd w:val="clear" w:color="auto" w:fill="E6FFE5"/>
          </w:tcPr>
          <w:p w14:paraId="3DD92BFB"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6.000,00</w:t>
            </w:r>
          </w:p>
        </w:tc>
        <w:tc>
          <w:tcPr>
            <w:tcW w:w="1300" w:type="dxa"/>
            <w:shd w:val="clear" w:color="auto" w:fill="E6FFE5"/>
          </w:tcPr>
          <w:p w14:paraId="4F791C17"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0,00</w:t>
            </w:r>
          </w:p>
        </w:tc>
        <w:tc>
          <w:tcPr>
            <w:tcW w:w="1300" w:type="dxa"/>
            <w:shd w:val="clear" w:color="auto" w:fill="E6FFE5"/>
          </w:tcPr>
          <w:p w14:paraId="74378B60"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6.000,00</w:t>
            </w:r>
          </w:p>
        </w:tc>
      </w:tr>
      <w:tr w:rsidR="00564AF0" w:rsidRPr="00564AF0" w14:paraId="5F6F0F30" w14:textId="77777777" w:rsidTr="00321491">
        <w:tc>
          <w:tcPr>
            <w:tcW w:w="6131" w:type="dxa"/>
          </w:tcPr>
          <w:p w14:paraId="76D6BA4A"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68 Kazne, upravne mjere i ostali prihodi</w:t>
            </w:r>
          </w:p>
        </w:tc>
        <w:tc>
          <w:tcPr>
            <w:tcW w:w="1300" w:type="dxa"/>
          </w:tcPr>
          <w:p w14:paraId="26B5983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11.000,00</w:t>
            </w:r>
          </w:p>
        </w:tc>
        <w:tc>
          <w:tcPr>
            <w:tcW w:w="1300" w:type="dxa"/>
          </w:tcPr>
          <w:p w14:paraId="1F9DBFE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-10.000,00</w:t>
            </w:r>
          </w:p>
        </w:tc>
        <w:tc>
          <w:tcPr>
            <w:tcW w:w="1300" w:type="dxa"/>
          </w:tcPr>
          <w:p w14:paraId="01D83B7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1.000,00</w:t>
            </w:r>
          </w:p>
        </w:tc>
      </w:tr>
      <w:tr w:rsidR="00564AF0" w:rsidRPr="00564AF0" w14:paraId="20983AD9" w14:textId="77777777" w:rsidTr="00321491">
        <w:tc>
          <w:tcPr>
            <w:tcW w:w="6131" w:type="dxa"/>
            <w:shd w:val="clear" w:color="auto" w:fill="E6FFE5"/>
          </w:tcPr>
          <w:p w14:paraId="42A68A0B"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11 Opći prihodi i primici</w:t>
            </w:r>
          </w:p>
        </w:tc>
        <w:tc>
          <w:tcPr>
            <w:tcW w:w="1300" w:type="dxa"/>
            <w:shd w:val="clear" w:color="auto" w:fill="E6FFE5"/>
          </w:tcPr>
          <w:p w14:paraId="0A0A9E2B"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11.000,00</w:t>
            </w:r>
          </w:p>
        </w:tc>
        <w:tc>
          <w:tcPr>
            <w:tcW w:w="1300" w:type="dxa"/>
            <w:shd w:val="clear" w:color="auto" w:fill="E6FFE5"/>
          </w:tcPr>
          <w:p w14:paraId="546286C0"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-10.000,00</w:t>
            </w:r>
          </w:p>
        </w:tc>
        <w:tc>
          <w:tcPr>
            <w:tcW w:w="1300" w:type="dxa"/>
            <w:shd w:val="clear" w:color="auto" w:fill="E6FFE5"/>
          </w:tcPr>
          <w:p w14:paraId="62D85741"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1.000,00</w:t>
            </w:r>
          </w:p>
        </w:tc>
      </w:tr>
      <w:tr w:rsidR="00564AF0" w:rsidRPr="00564AF0" w14:paraId="3AE51FEB" w14:textId="77777777" w:rsidTr="00321491">
        <w:tc>
          <w:tcPr>
            <w:tcW w:w="6131" w:type="dxa"/>
            <w:shd w:val="clear" w:color="auto" w:fill="BDD7EE"/>
          </w:tcPr>
          <w:p w14:paraId="0B164F55"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7 Prihodi od prodaje nefinancijske imovine</w:t>
            </w:r>
          </w:p>
        </w:tc>
        <w:tc>
          <w:tcPr>
            <w:tcW w:w="1300" w:type="dxa"/>
            <w:shd w:val="clear" w:color="auto" w:fill="BDD7EE"/>
          </w:tcPr>
          <w:p w14:paraId="71EE21B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60.300,00</w:t>
            </w:r>
          </w:p>
        </w:tc>
        <w:tc>
          <w:tcPr>
            <w:tcW w:w="1300" w:type="dxa"/>
            <w:shd w:val="clear" w:color="auto" w:fill="BDD7EE"/>
          </w:tcPr>
          <w:p w14:paraId="578FEE9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shd w:val="clear" w:color="auto" w:fill="BDD7EE"/>
          </w:tcPr>
          <w:p w14:paraId="47C064BA"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40.300,00</w:t>
            </w:r>
          </w:p>
        </w:tc>
      </w:tr>
      <w:tr w:rsidR="00564AF0" w:rsidRPr="00564AF0" w14:paraId="3DBD8166" w14:textId="77777777" w:rsidTr="00321491">
        <w:tc>
          <w:tcPr>
            <w:tcW w:w="6131" w:type="dxa"/>
          </w:tcPr>
          <w:p w14:paraId="030646E0"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 xml:space="preserve">71 Prihodi od prodaje </w:t>
            </w:r>
            <w:proofErr w:type="spellStart"/>
            <w:r w:rsidRPr="00564AF0">
              <w:rPr>
                <w:rFonts w:cs="Times New Roman"/>
                <w:sz w:val="18"/>
                <w:szCs w:val="18"/>
                <w:lang w:val="hr-HR"/>
              </w:rPr>
              <w:t>neproizvedene</w:t>
            </w:r>
            <w:proofErr w:type="spellEnd"/>
            <w:r w:rsidRPr="00564AF0">
              <w:rPr>
                <w:rFonts w:cs="Times New Roman"/>
                <w:sz w:val="18"/>
                <w:szCs w:val="18"/>
                <w:lang w:val="hr-HR"/>
              </w:rPr>
              <w:t xml:space="preserve"> dugotrajne imovine</w:t>
            </w:r>
          </w:p>
        </w:tc>
        <w:tc>
          <w:tcPr>
            <w:tcW w:w="1300" w:type="dxa"/>
          </w:tcPr>
          <w:p w14:paraId="22D9C45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60.000,00</w:t>
            </w:r>
          </w:p>
        </w:tc>
        <w:tc>
          <w:tcPr>
            <w:tcW w:w="1300" w:type="dxa"/>
          </w:tcPr>
          <w:p w14:paraId="174CE8BD"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-20.000,00</w:t>
            </w:r>
          </w:p>
        </w:tc>
        <w:tc>
          <w:tcPr>
            <w:tcW w:w="1300" w:type="dxa"/>
          </w:tcPr>
          <w:p w14:paraId="7C896390"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40.000,00</w:t>
            </w:r>
          </w:p>
        </w:tc>
      </w:tr>
      <w:tr w:rsidR="00564AF0" w:rsidRPr="00564AF0" w14:paraId="6215C5D6" w14:textId="77777777" w:rsidTr="00321491">
        <w:tc>
          <w:tcPr>
            <w:tcW w:w="6131" w:type="dxa"/>
            <w:shd w:val="clear" w:color="auto" w:fill="E6FFE5"/>
          </w:tcPr>
          <w:p w14:paraId="2A1A0A16"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71 Prihodi od prodaje </w:t>
            </w:r>
            <w:proofErr w:type="spellStart"/>
            <w:r w:rsidRPr="00564AF0">
              <w:rPr>
                <w:rFonts w:cs="Times New Roman"/>
                <w:i/>
                <w:sz w:val="14"/>
                <w:szCs w:val="18"/>
                <w:lang w:val="hr-HR"/>
              </w:rPr>
              <w:t>neproizvedene</w:t>
            </w:r>
            <w:proofErr w:type="spellEnd"/>
            <w:r w:rsidRPr="00564AF0">
              <w:rPr>
                <w:rFonts w:cs="Times New Roman"/>
                <w:i/>
                <w:sz w:val="14"/>
                <w:szCs w:val="18"/>
                <w:lang w:val="hr-HR"/>
              </w:rPr>
              <w:t xml:space="preserve"> dugotrajne imovine</w:t>
            </w:r>
          </w:p>
        </w:tc>
        <w:tc>
          <w:tcPr>
            <w:tcW w:w="1300" w:type="dxa"/>
            <w:shd w:val="clear" w:color="auto" w:fill="E6FFE5"/>
          </w:tcPr>
          <w:p w14:paraId="4401B446"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60.000,00</w:t>
            </w:r>
          </w:p>
        </w:tc>
        <w:tc>
          <w:tcPr>
            <w:tcW w:w="1300" w:type="dxa"/>
            <w:shd w:val="clear" w:color="auto" w:fill="E6FFE5"/>
          </w:tcPr>
          <w:p w14:paraId="106DC9CF"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-20.000,00</w:t>
            </w:r>
          </w:p>
        </w:tc>
        <w:tc>
          <w:tcPr>
            <w:tcW w:w="1300" w:type="dxa"/>
            <w:shd w:val="clear" w:color="auto" w:fill="E6FFE5"/>
          </w:tcPr>
          <w:p w14:paraId="5EE3BEA6"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40.000,00</w:t>
            </w:r>
          </w:p>
        </w:tc>
      </w:tr>
      <w:tr w:rsidR="00564AF0" w:rsidRPr="00564AF0" w14:paraId="0F624A0B" w14:textId="77777777" w:rsidTr="00321491">
        <w:tc>
          <w:tcPr>
            <w:tcW w:w="6131" w:type="dxa"/>
          </w:tcPr>
          <w:p w14:paraId="7853934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72 Prihodi od prodaje proizvedene dugotrajne imovine</w:t>
            </w:r>
          </w:p>
        </w:tc>
        <w:tc>
          <w:tcPr>
            <w:tcW w:w="1300" w:type="dxa"/>
          </w:tcPr>
          <w:p w14:paraId="39462A9E"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c>
          <w:tcPr>
            <w:tcW w:w="1300" w:type="dxa"/>
          </w:tcPr>
          <w:p w14:paraId="53DDB3CF"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0,00</w:t>
            </w:r>
          </w:p>
        </w:tc>
        <w:tc>
          <w:tcPr>
            <w:tcW w:w="1300" w:type="dxa"/>
          </w:tcPr>
          <w:p w14:paraId="7B47DFD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300,00</w:t>
            </w:r>
          </w:p>
        </w:tc>
      </w:tr>
      <w:tr w:rsidR="00564AF0" w:rsidRPr="00564AF0" w14:paraId="3ADC09A4" w14:textId="77777777" w:rsidTr="00321491">
        <w:tc>
          <w:tcPr>
            <w:tcW w:w="6131" w:type="dxa"/>
            <w:shd w:val="clear" w:color="auto" w:fill="E6FFE5"/>
          </w:tcPr>
          <w:p w14:paraId="48BF37E0"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71 Prihodi od prodaje </w:t>
            </w:r>
            <w:proofErr w:type="spellStart"/>
            <w:r w:rsidRPr="00564AF0">
              <w:rPr>
                <w:rFonts w:cs="Times New Roman"/>
                <w:i/>
                <w:sz w:val="14"/>
                <w:szCs w:val="18"/>
                <w:lang w:val="hr-HR"/>
              </w:rPr>
              <w:t>neproizvedene</w:t>
            </w:r>
            <w:proofErr w:type="spellEnd"/>
            <w:r w:rsidRPr="00564AF0">
              <w:rPr>
                <w:rFonts w:cs="Times New Roman"/>
                <w:i/>
                <w:sz w:val="14"/>
                <w:szCs w:val="18"/>
                <w:lang w:val="hr-HR"/>
              </w:rPr>
              <w:t xml:space="preserve"> dugotrajne imovine</w:t>
            </w:r>
          </w:p>
        </w:tc>
        <w:tc>
          <w:tcPr>
            <w:tcW w:w="1300" w:type="dxa"/>
            <w:shd w:val="clear" w:color="auto" w:fill="E6FFE5"/>
          </w:tcPr>
          <w:p w14:paraId="6ACF68D6"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300,00</w:t>
            </w:r>
          </w:p>
        </w:tc>
        <w:tc>
          <w:tcPr>
            <w:tcW w:w="1300" w:type="dxa"/>
            <w:shd w:val="clear" w:color="auto" w:fill="E6FFE5"/>
          </w:tcPr>
          <w:p w14:paraId="31F5B921"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0,00</w:t>
            </w:r>
          </w:p>
        </w:tc>
        <w:tc>
          <w:tcPr>
            <w:tcW w:w="1300" w:type="dxa"/>
            <w:shd w:val="clear" w:color="auto" w:fill="E6FFE5"/>
          </w:tcPr>
          <w:p w14:paraId="3ACBE34E"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300,00</w:t>
            </w:r>
          </w:p>
        </w:tc>
      </w:tr>
      <w:tr w:rsidR="00564AF0" w:rsidRPr="00564AF0" w14:paraId="1A9FA018" w14:textId="77777777" w:rsidTr="00321491">
        <w:tc>
          <w:tcPr>
            <w:tcW w:w="6131" w:type="dxa"/>
            <w:shd w:val="clear" w:color="auto" w:fill="BDD7EE"/>
          </w:tcPr>
          <w:p w14:paraId="266ABE68"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8 Primici od financijske imovine i zaduživanja</w:t>
            </w:r>
          </w:p>
        </w:tc>
        <w:tc>
          <w:tcPr>
            <w:tcW w:w="1300" w:type="dxa"/>
            <w:shd w:val="clear" w:color="auto" w:fill="BDD7EE"/>
          </w:tcPr>
          <w:p w14:paraId="68176FD9"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4.600.000,00</w:t>
            </w:r>
          </w:p>
        </w:tc>
        <w:tc>
          <w:tcPr>
            <w:tcW w:w="1300" w:type="dxa"/>
            <w:shd w:val="clear" w:color="auto" w:fill="BDD7EE"/>
          </w:tcPr>
          <w:p w14:paraId="662AD064"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-2.348.000,00</w:t>
            </w:r>
          </w:p>
        </w:tc>
        <w:tc>
          <w:tcPr>
            <w:tcW w:w="1300" w:type="dxa"/>
            <w:shd w:val="clear" w:color="auto" w:fill="BDD7EE"/>
          </w:tcPr>
          <w:p w14:paraId="13897023"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2.252.000,00</w:t>
            </w:r>
          </w:p>
        </w:tc>
      </w:tr>
      <w:tr w:rsidR="00564AF0" w:rsidRPr="00564AF0" w14:paraId="6FA910BF" w14:textId="77777777" w:rsidTr="00321491">
        <w:tc>
          <w:tcPr>
            <w:tcW w:w="6131" w:type="dxa"/>
          </w:tcPr>
          <w:p w14:paraId="78CD8717" w14:textId="77777777" w:rsidR="00564AF0" w:rsidRPr="00564AF0" w:rsidRDefault="00564AF0" w:rsidP="007F7925">
            <w:pPr>
              <w:spacing w:after="120"/>
              <w:rPr>
                <w:rFonts w:cs="Times New Roman"/>
                <w:sz w:val="18"/>
                <w:szCs w:val="18"/>
                <w:lang w:val="hr-HR"/>
              </w:rPr>
            </w:pPr>
            <w:r w:rsidRPr="00564AF0">
              <w:rPr>
                <w:rFonts w:cs="Times New Roman"/>
                <w:sz w:val="18"/>
                <w:szCs w:val="18"/>
                <w:lang w:val="hr-HR"/>
              </w:rPr>
              <w:t>84 Primici od zaduživanja</w:t>
            </w:r>
          </w:p>
        </w:tc>
        <w:tc>
          <w:tcPr>
            <w:tcW w:w="1300" w:type="dxa"/>
          </w:tcPr>
          <w:p w14:paraId="7FC47D68"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4.600.000,00</w:t>
            </w:r>
          </w:p>
        </w:tc>
        <w:tc>
          <w:tcPr>
            <w:tcW w:w="1300" w:type="dxa"/>
          </w:tcPr>
          <w:p w14:paraId="300BE8F5"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-2.348.000,00</w:t>
            </w:r>
          </w:p>
        </w:tc>
        <w:tc>
          <w:tcPr>
            <w:tcW w:w="1300" w:type="dxa"/>
          </w:tcPr>
          <w:p w14:paraId="53F4C151" w14:textId="77777777" w:rsidR="00564AF0" w:rsidRPr="00564AF0" w:rsidRDefault="00564AF0" w:rsidP="007F7925">
            <w:pPr>
              <w:spacing w:after="120"/>
              <w:jc w:val="right"/>
              <w:rPr>
                <w:rFonts w:cs="Times New Roman"/>
                <w:sz w:val="18"/>
                <w:szCs w:val="18"/>
                <w:lang w:val="hr-HR"/>
              </w:rPr>
            </w:pPr>
            <w:r w:rsidRPr="00564AF0">
              <w:rPr>
                <w:rFonts w:cs="Times New Roman"/>
                <w:sz w:val="18"/>
                <w:szCs w:val="18"/>
                <w:lang w:val="hr-HR"/>
              </w:rPr>
              <w:t>2.252.000,00</w:t>
            </w:r>
          </w:p>
        </w:tc>
      </w:tr>
      <w:tr w:rsidR="00564AF0" w:rsidRPr="00564AF0" w14:paraId="22FC550B" w14:textId="77777777" w:rsidTr="00321491">
        <w:tc>
          <w:tcPr>
            <w:tcW w:w="6131" w:type="dxa"/>
            <w:shd w:val="clear" w:color="auto" w:fill="E6FFE5"/>
          </w:tcPr>
          <w:p w14:paraId="43F464CD" w14:textId="77777777" w:rsidR="00564AF0" w:rsidRPr="00564AF0" w:rsidRDefault="00564AF0" w:rsidP="007F7925">
            <w:pPr>
              <w:spacing w:after="120"/>
              <w:rPr>
                <w:rFonts w:cs="Times New Roman"/>
                <w:i/>
                <w:sz w:val="14"/>
                <w:szCs w:val="18"/>
                <w:lang w:val="hr-HR"/>
              </w:rPr>
            </w:pPr>
            <w:r w:rsidRPr="00564AF0">
              <w:rPr>
                <w:rFonts w:cs="Times New Roman"/>
                <w:i/>
                <w:sz w:val="14"/>
                <w:szCs w:val="18"/>
                <w:lang w:val="hr-HR"/>
              </w:rPr>
              <w:t xml:space="preserve">         84 </w:t>
            </w:r>
            <w:proofErr w:type="spellStart"/>
            <w:r w:rsidRPr="00564AF0">
              <w:rPr>
                <w:rFonts w:cs="Times New Roman"/>
                <w:i/>
                <w:sz w:val="14"/>
                <w:szCs w:val="18"/>
                <w:lang w:val="hr-HR"/>
              </w:rPr>
              <w:t>Prim.kred.i</w:t>
            </w:r>
            <w:proofErr w:type="spellEnd"/>
            <w:r w:rsidRPr="00564AF0">
              <w:rPr>
                <w:rFonts w:cs="Times New Roman"/>
                <w:i/>
                <w:sz w:val="14"/>
                <w:szCs w:val="18"/>
                <w:lang w:val="hr-HR"/>
              </w:rPr>
              <w:t xml:space="preserve"> </w:t>
            </w:r>
            <w:proofErr w:type="spellStart"/>
            <w:r w:rsidRPr="00564AF0">
              <w:rPr>
                <w:rFonts w:cs="Times New Roman"/>
                <w:i/>
                <w:sz w:val="14"/>
                <w:szCs w:val="18"/>
                <w:lang w:val="hr-HR"/>
              </w:rPr>
              <w:t>zajm.od</w:t>
            </w:r>
            <w:proofErr w:type="spellEnd"/>
            <w:r w:rsidRPr="00564AF0">
              <w:rPr>
                <w:rFonts w:cs="Times New Roman"/>
                <w:i/>
                <w:sz w:val="14"/>
                <w:szCs w:val="18"/>
                <w:lang w:val="hr-HR"/>
              </w:rPr>
              <w:t xml:space="preserve"> </w:t>
            </w:r>
            <w:proofErr w:type="spellStart"/>
            <w:r w:rsidRPr="00564AF0">
              <w:rPr>
                <w:rFonts w:cs="Times New Roman"/>
                <w:i/>
                <w:sz w:val="14"/>
                <w:szCs w:val="18"/>
                <w:lang w:val="hr-HR"/>
              </w:rPr>
              <w:t>kred</w:t>
            </w:r>
            <w:proofErr w:type="spellEnd"/>
            <w:r w:rsidRPr="00564AF0">
              <w:rPr>
                <w:rFonts w:cs="Times New Roman"/>
                <w:i/>
                <w:sz w:val="14"/>
                <w:szCs w:val="18"/>
                <w:lang w:val="hr-HR"/>
              </w:rPr>
              <w:t xml:space="preserve">. i </w:t>
            </w:r>
            <w:proofErr w:type="spellStart"/>
            <w:r w:rsidRPr="00564AF0">
              <w:rPr>
                <w:rFonts w:cs="Times New Roman"/>
                <w:i/>
                <w:sz w:val="14"/>
                <w:szCs w:val="18"/>
                <w:lang w:val="hr-HR"/>
              </w:rPr>
              <w:t>ost.fin.inst.izvan</w:t>
            </w:r>
            <w:proofErr w:type="spellEnd"/>
          </w:p>
        </w:tc>
        <w:tc>
          <w:tcPr>
            <w:tcW w:w="1300" w:type="dxa"/>
            <w:shd w:val="clear" w:color="auto" w:fill="E6FFE5"/>
          </w:tcPr>
          <w:p w14:paraId="11CBD83A"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4.600.000,00</w:t>
            </w:r>
          </w:p>
        </w:tc>
        <w:tc>
          <w:tcPr>
            <w:tcW w:w="1300" w:type="dxa"/>
            <w:shd w:val="clear" w:color="auto" w:fill="E6FFE5"/>
          </w:tcPr>
          <w:p w14:paraId="5432F50C"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-2.348.000,00</w:t>
            </w:r>
          </w:p>
        </w:tc>
        <w:tc>
          <w:tcPr>
            <w:tcW w:w="1300" w:type="dxa"/>
            <w:shd w:val="clear" w:color="auto" w:fill="E6FFE5"/>
          </w:tcPr>
          <w:p w14:paraId="41EFAE3E" w14:textId="77777777" w:rsidR="00564AF0" w:rsidRPr="00564AF0" w:rsidRDefault="00564AF0" w:rsidP="007F7925">
            <w:pPr>
              <w:spacing w:after="120"/>
              <w:jc w:val="right"/>
              <w:rPr>
                <w:rFonts w:cs="Times New Roman"/>
                <w:i/>
                <w:sz w:val="14"/>
                <w:szCs w:val="18"/>
                <w:lang w:val="hr-HR"/>
              </w:rPr>
            </w:pPr>
            <w:r w:rsidRPr="00564AF0">
              <w:rPr>
                <w:rFonts w:cs="Times New Roman"/>
                <w:i/>
                <w:sz w:val="14"/>
                <w:szCs w:val="18"/>
                <w:lang w:val="hr-HR"/>
              </w:rPr>
              <w:t>2.252.000,00</w:t>
            </w:r>
          </w:p>
        </w:tc>
      </w:tr>
      <w:tr w:rsidR="00564AF0" w:rsidRPr="00564AF0" w14:paraId="07315AC0" w14:textId="77777777" w:rsidTr="00321491">
        <w:tc>
          <w:tcPr>
            <w:tcW w:w="6131" w:type="dxa"/>
            <w:shd w:val="clear" w:color="auto" w:fill="505050"/>
          </w:tcPr>
          <w:p w14:paraId="45575CA4" w14:textId="77777777" w:rsidR="00564AF0" w:rsidRPr="00564AF0" w:rsidRDefault="00564AF0" w:rsidP="007F7925">
            <w:pPr>
              <w:spacing w:after="120"/>
              <w:rPr>
                <w:rFonts w:cs="Times New Roman"/>
                <w:b/>
                <w:color w:val="FFFFFF"/>
                <w:sz w:val="16"/>
                <w:szCs w:val="18"/>
                <w:lang w:val="hr-HR"/>
              </w:rPr>
            </w:pPr>
            <w:r w:rsidRPr="00564AF0">
              <w:rPr>
                <w:rFonts w:cs="Times New Roman"/>
                <w:b/>
                <w:color w:val="FFFFFF"/>
                <w:sz w:val="16"/>
                <w:szCs w:val="18"/>
                <w:lang w:val="hr-HR"/>
              </w:rPr>
              <w:t>UKUPNO PRIHODI I PRIMICI</w:t>
            </w:r>
          </w:p>
        </w:tc>
        <w:tc>
          <w:tcPr>
            <w:tcW w:w="1300" w:type="dxa"/>
            <w:shd w:val="clear" w:color="auto" w:fill="505050"/>
          </w:tcPr>
          <w:p w14:paraId="4389CAA8"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14.058.487,00</w:t>
            </w:r>
          </w:p>
        </w:tc>
        <w:tc>
          <w:tcPr>
            <w:tcW w:w="1300" w:type="dxa"/>
            <w:shd w:val="clear" w:color="auto" w:fill="505050"/>
          </w:tcPr>
          <w:p w14:paraId="18306906"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-6.603.753,59</w:t>
            </w:r>
          </w:p>
        </w:tc>
        <w:tc>
          <w:tcPr>
            <w:tcW w:w="1300" w:type="dxa"/>
            <w:shd w:val="clear" w:color="auto" w:fill="505050"/>
          </w:tcPr>
          <w:p w14:paraId="1439C46E" w14:textId="77777777" w:rsidR="00564AF0" w:rsidRPr="00564AF0" w:rsidRDefault="00564AF0" w:rsidP="007F7925">
            <w:pPr>
              <w:spacing w:after="120"/>
              <w:jc w:val="right"/>
              <w:rPr>
                <w:rFonts w:cs="Times New Roman"/>
                <w:b/>
                <w:color w:val="FFFFFF"/>
                <w:sz w:val="16"/>
                <w:szCs w:val="18"/>
                <w:lang w:val="hr-HR"/>
              </w:rPr>
            </w:pPr>
            <w:r w:rsidRPr="00564AF0">
              <w:rPr>
                <w:rFonts w:cs="Times New Roman"/>
                <w:b/>
                <w:color w:val="FFFFFF"/>
                <w:sz w:val="16"/>
                <w:szCs w:val="18"/>
                <w:lang w:val="hr-HR"/>
              </w:rPr>
              <w:t>7.454.733,41</w:t>
            </w:r>
          </w:p>
        </w:tc>
      </w:tr>
    </w:tbl>
    <w:p w14:paraId="5AAD547E" w14:textId="77777777" w:rsidR="00564AF0" w:rsidRPr="007F7925" w:rsidRDefault="00564AF0" w:rsidP="007F7925">
      <w:pPr>
        <w:spacing w:after="120" w:line="276" w:lineRule="auto"/>
        <w:rPr>
          <w:rFonts w:ascii="Times New Roman" w:hAnsi="Times New Roman"/>
          <w:szCs w:val="20"/>
          <w:lang w:val="hr-HR"/>
        </w:rPr>
      </w:pPr>
    </w:p>
    <w:p w14:paraId="468F5544" w14:textId="77777777" w:rsidR="00564AF0" w:rsidRPr="00564AF0" w:rsidRDefault="00564AF0" w:rsidP="007F7925">
      <w:pPr>
        <w:spacing w:after="120"/>
        <w:jc w:val="both"/>
        <w:rPr>
          <w:rFonts w:cs="Times New Roman"/>
          <w:lang w:val="hr-HR"/>
        </w:rPr>
      </w:pPr>
      <w:r w:rsidRPr="00564AF0">
        <w:rPr>
          <w:rFonts w:cs="Times New Roman"/>
          <w:lang w:val="hr-HR"/>
        </w:rPr>
        <w:t xml:space="preserve">II. Izmjene i dopune Proračuna Općine Vrpolje za 2025.g. planirane su u ukupnom iznosu od 9.235.000,00 EUR. Od toga su planirani prihodi poslovanja 5.162.433,41 EUR, a prihodi od </w:t>
      </w:r>
      <w:r w:rsidRPr="00564AF0">
        <w:rPr>
          <w:rFonts w:cs="Times New Roman"/>
          <w:lang w:val="hr-HR"/>
        </w:rPr>
        <w:lastRenderedPageBreak/>
        <w:t xml:space="preserve">prodaje nefinancijske imovine 40.300,00 EUR, primitak od zaduženja u iznosu od 2.252.000,00 EUR te preneseni višak prihoda iz 2024. u iznosu od 1.780.266,59 EUR. </w:t>
      </w:r>
    </w:p>
    <w:p w14:paraId="03C6F656" w14:textId="77777777" w:rsidR="00564AF0" w:rsidRPr="00564AF0" w:rsidRDefault="00564AF0" w:rsidP="007F7925">
      <w:pPr>
        <w:spacing w:after="120"/>
        <w:ind w:firstLine="708"/>
        <w:jc w:val="both"/>
        <w:rPr>
          <w:rFonts w:cs="Times New Roman"/>
          <w:lang w:val="hr-HR"/>
        </w:rPr>
      </w:pPr>
      <w:r w:rsidRPr="00564AF0">
        <w:rPr>
          <w:rFonts w:cs="Times New Roman"/>
          <w:lang w:val="hr-HR"/>
        </w:rPr>
        <w:t>U odnosu na planirani proračun (I. izmjene i dopune proračuna) smanjenje prihoda je za 4.365.753,39 EUR ili 46,24%, dok je smanjenje rashoda u odnosu na planirani proračun 7.411.840,00 EUR ili 44,82%.</w:t>
      </w:r>
    </w:p>
    <w:p w14:paraId="02E4F28D" w14:textId="77777777" w:rsidR="00564AF0" w:rsidRPr="00564AF0" w:rsidRDefault="00564AF0" w:rsidP="007F7925">
      <w:pPr>
        <w:spacing w:after="120"/>
        <w:ind w:firstLine="708"/>
        <w:jc w:val="both"/>
        <w:rPr>
          <w:rFonts w:cs="Times New Roman"/>
          <w:lang w:val="hr-HR"/>
        </w:rPr>
      </w:pPr>
      <w:r w:rsidRPr="00564AF0">
        <w:rPr>
          <w:rFonts w:cs="Times New Roman"/>
          <w:lang w:val="hr-HR"/>
        </w:rPr>
        <w:t>Razlog smanjenja proračuna prihoda, a time i rashoda u značajnijem iznosu odnosi se na prihode i rashode od pomoći.</w:t>
      </w:r>
    </w:p>
    <w:p w14:paraId="2439AC45" w14:textId="77777777" w:rsidR="00564AF0" w:rsidRPr="00564AF0" w:rsidRDefault="00564AF0" w:rsidP="007F7925">
      <w:pPr>
        <w:spacing w:after="120"/>
        <w:ind w:firstLine="708"/>
        <w:jc w:val="both"/>
        <w:rPr>
          <w:rFonts w:cs="Times New Roman"/>
          <w:lang w:val="hr-HR"/>
        </w:rPr>
      </w:pPr>
      <w:r w:rsidRPr="00564AF0">
        <w:rPr>
          <w:rFonts w:cs="Times New Roman"/>
          <w:b/>
          <w:bCs/>
          <w:u w:val="single"/>
          <w:lang w:val="hr-HR"/>
        </w:rPr>
        <w:t>Prihodi od poreza - skupina 61</w:t>
      </w:r>
      <w:r w:rsidRPr="00564AF0">
        <w:rPr>
          <w:rFonts w:cs="Times New Roman"/>
          <w:lang w:val="hr-HR"/>
        </w:rPr>
        <w:t xml:space="preserve"> odnose se na prihode od poreza na dohodak,  poreza na imovinu i poreza na robu i usluge, od kojih je najznačajniji porez na dohodak.</w:t>
      </w:r>
    </w:p>
    <w:p w14:paraId="53928A84" w14:textId="77777777" w:rsidR="00564AF0" w:rsidRPr="00564AF0" w:rsidRDefault="00564AF0" w:rsidP="007F7925">
      <w:pPr>
        <w:spacing w:after="120"/>
        <w:ind w:firstLine="708"/>
        <w:jc w:val="both"/>
        <w:rPr>
          <w:rFonts w:cs="Times New Roman"/>
          <w:lang w:val="hr-HR"/>
        </w:rPr>
      </w:pPr>
      <w:r w:rsidRPr="00564AF0">
        <w:rPr>
          <w:rFonts w:cs="Times New Roman"/>
          <w:lang w:val="hr-HR"/>
        </w:rPr>
        <w:t>U II. izmjenama i dopunama proračuna smanjeni su porezni prihodi za 384.102,86 EUR što smo temeljili na realizaciji proračuna u razdoblju siječanj – listopad. Proračunom su porezni prihodi planirani u iznosu od 1.192.090,00 EUR dok su smanjenjem planirana sredstva u iznosu od 807.987,14 EUR što bi bilo smanjenje za 32,22%.</w:t>
      </w:r>
    </w:p>
    <w:p w14:paraId="37D8C451" w14:textId="77777777" w:rsidR="00564AF0" w:rsidRPr="00564AF0" w:rsidRDefault="00564AF0" w:rsidP="007F7925">
      <w:pPr>
        <w:spacing w:after="120"/>
        <w:ind w:firstLine="708"/>
        <w:jc w:val="both"/>
        <w:rPr>
          <w:rFonts w:cs="Times New Roman"/>
          <w:lang w:val="hr-HR"/>
        </w:rPr>
      </w:pPr>
      <w:r w:rsidRPr="00564AF0">
        <w:rPr>
          <w:rFonts w:cs="Times New Roman"/>
          <w:b/>
          <w:bCs/>
          <w:u w:val="single"/>
          <w:lang w:val="hr-HR"/>
        </w:rPr>
        <w:t xml:space="preserve"> Prihodi od pomoći – skupine 63</w:t>
      </w:r>
      <w:r w:rsidRPr="00564AF0">
        <w:rPr>
          <w:rFonts w:cs="Times New Roman"/>
          <w:lang w:val="hr-HR"/>
        </w:rPr>
        <w:t xml:space="preserve">  odnose se na planirane tekuće i kapitalne pomoći državnog proračuna, iz državnog proračuna temeljem prijenosa EU sredstava,  tekućih pomoći ( HZZ) i sredstva fiskalnog izravnanja.</w:t>
      </w:r>
    </w:p>
    <w:p w14:paraId="11F03384" w14:textId="77777777" w:rsidR="00564AF0" w:rsidRPr="00564AF0" w:rsidRDefault="00564AF0" w:rsidP="007F7925">
      <w:pPr>
        <w:spacing w:after="120"/>
        <w:ind w:firstLine="708"/>
        <w:jc w:val="both"/>
        <w:rPr>
          <w:rFonts w:cs="Times New Roman"/>
          <w:lang w:val="hr-HR"/>
        </w:rPr>
      </w:pPr>
      <w:r w:rsidRPr="00564AF0">
        <w:rPr>
          <w:rFonts w:cs="Times New Roman"/>
          <w:lang w:val="hr-HR"/>
        </w:rPr>
        <w:t>Odnose se na planirane tekuće i kapitalne pomoći državnog proračuna, iz državnog proračuna temeljem prijenosa EU sredstava,  tekućih pomoći ( HZZ) i sredstva fiskalnog izravnanja.</w:t>
      </w:r>
    </w:p>
    <w:p w14:paraId="46F50B7F" w14:textId="77777777" w:rsidR="00564AF0" w:rsidRPr="00564AF0" w:rsidRDefault="00564AF0" w:rsidP="007F7925">
      <w:pPr>
        <w:spacing w:after="120"/>
        <w:ind w:firstLine="708"/>
        <w:jc w:val="both"/>
        <w:rPr>
          <w:rFonts w:cs="Times New Roman"/>
          <w:lang w:val="hr-HR"/>
        </w:rPr>
      </w:pPr>
      <w:r w:rsidRPr="00564AF0">
        <w:rPr>
          <w:rFonts w:cs="Times New Roman"/>
          <w:lang w:val="hr-HR"/>
        </w:rPr>
        <w:t>Najznačajnija promjena u II. izmjenama i dopunama proračuna na prihode iz skupine 63 gdje je Proračunom bio planiran iznos od 7.761.597,00 dok II. izmjenama i dopunama proračuna iznosio 4.108.864,27 EUR što je smanjenje u iznosu od 3.652.750,73 EUR ili 47,06%.</w:t>
      </w:r>
    </w:p>
    <w:p w14:paraId="41C6D7FC" w14:textId="77777777" w:rsidR="00564AF0" w:rsidRPr="00564AF0" w:rsidRDefault="00564AF0" w:rsidP="007F7925">
      <w:pPr>
        <w:spacing w:after="120"/>
        <w:ind w:firstLine="708"/>
        <w:jc w:val="both"/>
        <w:rPr>
          <w:rFonts w:cs="Times New Roman"/>
          <w:lang w:val="hr-HR"/>
        </w:rPr>
      </w:pPr>
      <w:r w:rsidRPr="00564AF0">
        <w:rPr>
          <w:rFonts w:cs="Times New Roman"/>
          <w:lang w:val="hr-HR"/>
        </w:rPr>
        <w:t>Najznačajnije smanjenje se odnosilo na prihode iz podskupine 638 – pomoći temeljem prijenosa EU sredstava i to u odjeljku 6382 – kapitalne pomoći temeljem prijenosa EU sredstava.</w:t>
      </w:r>
    </w:p>
    <w:p w14:paraId="0458B804" w14:textId="77777777" w:rsidR="00564AF0" w:rsidRPr="00564AF0" w:rsidRDefault="00564AF0" w:rsidP="007F7925">
      <w:pPr>
        <w:spacing w:after="120"/>
        <w:ind w:firstLine="708"/>
        <w:jc w:val="both"/>
        <w:rPr>
          <w:rFonts w:cs="Times New Roman"/>
          <w:lang w:val="hr-HR"/>
        </w:rPr>
      </w:pPr>
      <w:r w:rsidRPr="00564AF0">
        <w:rPr>
          <w:rFonts w:cs="Times New Roman"/>
          <w:lang w:val="hr-HR"/>
        </w:rPr>
        <w:t xml:space="preserve">Dio prihoda koji su smanjeni u 2025. godini planirani su u 2026. jer će se projekti realizirati u 2026. godini. </w:t>
      </w:r>
    </w:p>
    <w:p w14:paraId="5A982048" w14:textId="77777777" w:rsidR="00564AF0" w:rsidRPr="00564AF0" w:rsidRDefault="00564AF0" w:rsidP="007F7925">
      <w:pPr>
        <w:spacing w:after="120"/>
        <w:ind w:firstLine="708"/>
        <w:jc w:val="both"/>
        <w:rPr>
          <w:rFonts w:cs="Times New Roman"/>
          <w:lang w:val="hr-HR"/>
        </w:rPr>
      </w:pPr>
      <w:r w:rsidRPr="00564AF0">
        <w:rPr>
          <w:rFonts w:cs="Times New Roman"/>
          <w:lang w:val="hr-HR"/>
        </w:rPr>
        <w:t xml:space="preserve"> </w:t>
      </w:r>
      <w:r w:rsidRPr="00564AF0">
        <w:rPr>
          <w:rFonts w:cs="Times New Roman"/>
          <w:b/>
          <w:bCs/>
          <w:u w:val="single"/>
          <w:lang w:val="hr-HR"/>
        </w:rPr>
        <w:t>Prihodi od imovine – skupina 64</w:t>
      </w:r>
      <w:r w:rsidRPr="00564AF0">
        <w:rPr>
          <w:rFonts w:cs="Times New Roman"/>
          <w:lang w:val="hr-HR"/>
        </w:rPr>
        <w:t xml:space="preserve">  odnosi se na naknade zakup poljoprivrednog zemljišta u vlasništvu RH i općine, naknade za zadržavanje nezakonito izgrađenih zgrada, naknade od koncesija, naknade od najma poslovnih prostora  i sl.</w:t>
      </w:r>
    </w:p>
    <w:p w14:paraId="191B5827" w14:textId="77777777" w:rsidR="00564AF0" w:rsidRPr="00564AF0" w:rsidRDefault="00564AF0" w:rsidP="007F7925">
      <w:pPr>
        <w:spacing w:after="120"/>
        <w:ind w:firstLine="708"/>
        <w:jc w:val="both"/>
        <w:rPr>
          <w:rFonts w:cs="Times New Roman"/>
          <w:lang w:val="hr-HR"/>
        </w:rPr>
      </w:pPr>
      <w:r w:rsidRPr="00564AF0">
        <w:rPr>
          <w:rFonts w:cs="Times New Roman"/>
          <w:lang w:val="hr-HR"/>
        </w:rPr>
        <w:t>Proračunom za 2025. godinu planiran je iznos od 143.100,00 EUR dok se II. izmjenama i dopunama proračuna iznos povećao za 1.600,00 EUR čime je novi plan 144.700,00 EUR što iznosi povećanje od 1,12%.</w:t>
      </w:r>
    </w:p>
    <w:p w14:paraId="49119C85" w14:textId="77777777" w:rsidR="00564AF0" w:rsidRPr="00564AF0" w:rsidRDefault="00564AF0" w:rsidP="007F7925">
      <w:pPr>
        <w:spacing w:after="120"/>
        <w:ind w:firstLine="708"/>
        <w:jc w:val="both"/>
        <w:rPr>
          <w:rFonts w:cs="Times New Roman"/>
          <w:lang w:val="hr-HR"/>
        </w:rPr>
      </w:pPr>
      <w:r w:rsidRPr="00564AF0">
        <w:rPr>
          <w:rFonts w:cs="Times New Roman"/>
          <w:lang w:val="hr-HR"/>
        </w:rPr>
        <w:t xml:space="preserve"> </w:t>
      </w:r>
      <w:r w:rsidRPr="00564AF0">
        <w:rPr>
          <w:rFonts w:cs="Times New Roman"/>
          <w:b/>
          <w:bCs/>
          <w:u w:val="single"/>
          <w:lang w:val="hr-HR"/>
        </w:rPr>
        <w:t>Prihodi od administrativnih pristojbi i po posebnim propisima - skupina 65</w:t>
      </w:r>
      <w:r w:rsidRPr="00564AF0">
        <w:rPr>
          <w:rFonts w:cs="Times New Roman"/>
          <w:lang w:val="hr-HR"/>
        </w:rPr>
        <w:t xml:space="preserve"> sastoje se od prihoda od prodaje državnih biljega, naknade uređenje voda, komunalnog doprinosa, komunalne i grobne naknade.</w:t>
      </w:r>
    </w:p>
    <w:p w14:paraId="43AE77AD" w14:textId="77777777" w:rsidR="00564AF0" w:rsidRPr="00564AF0" w:rsidRDefault="00564AF0" w:rsidP="007F7925">
      <w:pPr>
        <w:spacing w:after="120"/>
        <w:ind w:firstLine="708"/>
        <w:jc w:val="both"/>
        <w:rPr>
          <w:rFonts w:cs="Times New Roman"/>
          <w:lang w:val="hr-HR"/>
        </w:rPr>
      </w:pPr>
      <w:r w:rsidRPr="00564AF0">
        <w:rPr>
          <w:rFonts w:cs="Times New Roman"/>
          <w:lang w:val="hr-HR"/>
        </w:rPr>
        <w:t>Proračunom je planiran iznos 284.400,00 EUR dok se II. izmjenama i dopunama iznos smanjuje za 191.500,00 EUR na 92.900,00 EUR ili smanjenje iznosi 67,33% u odnosu na plan.</w:t>
      </w:r>
    </w:p>
    <w:p w14:paraId="17320E21" w14:textId="77777777" w:rsidR="00564AF0" w:rsidRPr="00564AF0" w:rsidRDefault="00564AF0" w:rsidP="007F7925">
      <w:pPr>
        <w:spacing w:after="120"/>
        <w:ind w:firstLine="708"/>
        <w:jc w:val="both"/>
        <w:rPr>
          <w:rFonts w:cs="Times New Roman"/>
          <w:lang w:val="hr-HR"/>
        </w:rPr>
      </w:pPr>
      <w:r w:rsidRPr="00564AF0">
        <w:rPr>
          <w:rFonts w:cs="Times New Roman"/>
          <w:lang w:val="hr-HR"/>
        </w:rPr>
        <w:t>Razlog smanjenja je značajno manja uplata šumskog doprinosa i neostvarivanje planirane participacije u cijeni dječjeg vrtića s obzirom da vrtić u 2025. nije upisao djecu već se rad vrtića planira u siječnju 2026.</w:t>
      </w:r>
    </w:p>
    <w:p w14:paraId="7654B923" w14:textId="77777777" w:rsidR="00564AF0" w:rsidRPr="00564AF0" w:rsidRDefault="00564AF0" w:rsidP="007F7925">
      <w:pPr>
        <w:spacing w:after="120"/>
        <w:ind w:firstLine="708"/>
        <w:jc w:val="both"/>
        <w:rPr>
          <w:rFonts w:cs="Times New Roman"/>
          <w:b/>
          <w:bCs/>
          <w:lang w:val="hr-HR"/>
        </w:rPr>
      </w:pPr>
      <w:r w:rsidRPr="00564AF0">
        <w:rPr>
          <w:rFonts w:cs="Times New Roman"/>
          <w:b/>
          <w:bCs/>
          <w:lang w:val="hr-HR"/>
        </w:rPr>
        <w:t>Prihod od prodaje proizvoda i robe te pruženih usluga, prihodi od donacija te povrati po protestiranim jamstvima (66)</w:t>
      </w:r>
    </w:p>
    <w:p w14:paraId="2B4F79EA" w14:textId="77777777" w:rsidR="00564AF0" w:rsidRPr="00564AF0" w:rsidRDefault="00564AF0" w:rsidP="007F7925">
      <w:pPr>
        <w:spacing w:after="120"/>
        <w:ind w:firstLine="708"/>
        <w:jc w:val="both"/>
        <w:rPr>
          <w:rFonts w:cs="Times New Roman"/>
          <w:lang w:val="hr-HR"/>
        </w:rPr>
      </w:pPr>
      <w:r w:rsidRPr="00564AF0">
        <w:rPr>
          <w:rFonts w:cs="Times New Roman"/>
          <w:lang w:val="hr-HR"/>
        </w:rPr>
        <w:lastRenderedPageBreak/>
        <w:t>Proračunom je planirano 6.000,00 EUR, i izmjenama i dopunama proračuna nije bilo promjene u odnosu na plan.</w:t>
      </w:r>
    </w:p>
    <w:p w14:paraId="2304C5C6" w14:textId="77777777" w:rsidR="00564AF0" w:rsidRPr="00564AF0" w:rsidRDefault="00564AF0" w:rsidP="007F7925">
      <w:pPr>
        <w:spacing w:after="120"/>
        <w:ind w:firstLine="708"/>
        <w:jc w:val="both"/>
        <w:rPr>
          <w:rFonts w:cs="Times New Roman"/>
          <w:lang w:val="hr-HR"/>
        </w:rPr>
      </w:pPr>
      <w:r w:rsidRPr="00564AF0">
        <w:rPr>
          <w:rFonts w:cs="Times New Roman"/>
          <w:lang w:val="hr-HR"/>
        </w:rPr>
        <w:t>Prihod se odnosi na naplatu NUV-a koji se naplaćuje temeljem ostvarene naplate NUV-a za određeno razdoblje.</w:t>
      </w:r>
    </w:p>
    <w:p w14:paraId="09240683" w14:textId="77777777" w:rsidR="00564AF0" w:rsidRPr="00564AF0" w:rsidRDefault="00564AF0" w:rsidP="007F7925">
      <w:pPr>
        <w:spacing w:after="120"/>
        <w:ind w:firstLine="708"/>
        <w:jc w:val="both"/>
        <w:rPr>
          <w:rFonts w:cs="Times New Roman"/>
          <w:lang w:val="hr-HR"/>
        </w:rPr>
      </w:pPr>
      <w:r w:rsidRPr="00564AF0">
        <w:rPr>
          <w:rFonts w:cs="Times New Roman"/>
          <w:b/>
          <w:bCs/>
          <w:lang w:val="hr-HR"/>
        </w:rPr>
        <w:t xml:space="preserve">Kazne, upravne mjere i ostali prihodi (68) </w:t>
      </w:r>
      <w:r w:rsidRPr="00564AF0">
        <w:rPr>
          <w:rFonts w:cs="Times New Roman"/>
          <w:lang w:val="hr-HR"/>
        </w:rPr>
        <w:t>prihod se odnosi na ugovorne kazne kod provedbe sklopljenih ugovora i ostali prihodi.</w:t>
      </w:r>
    </w:p>
    <w:p w14:paraId="461A914D" w14:textId="77777777" w:rsidR="00564AF0" w:rsidRPr="00564AF0" w:rsidRDefault="00564AF0" w:rsidP="007F7925">
      <w:pPr>
        <w:spacing w:after="120"/>
        <w:jc w:val="both"/>
        <w:rPr>
          <w:rFonts w:cs="Times New Roman"/>
          <w:lang w:val="hr-HR"/>
        </w:rPr>
      </w:pPr>
      <w:r w:rsidRPr="00564AF0">
        <w:rPr>
          <w:rFonts w:cs="Times New Roman"/>
          <w:lang w:val="hr-HR"/>
        </w:rPr>
        <w:tab/>
        <w:t>Proračunom je planirano 11.000,00 EUR do je izmjenama i dopunama iznos smanjen za 10.000,00 EUR na 1.000,00 EUR što iznosi smanjenje u iznosu od 90,91%.</w:t>
      </w:r>
    </w:p>
    <w:p w14:paraId="04451C48" w14:textId="77777777" w:rsidR="00564AF0" w:rsidRPr="00564AF0" w:rsidRDefault="00564AF0" w:rsidP="007F7925">
      <w:pPr>
        <w:spacing w:after="120"/>
        <w:ind w:firstLine="708"/>
        <w:jc w:val="both"/>
        <w:rPr>
          <w:rFonts w:cs="Times New Roman"/>
          <w:lang w:val="hr-HR"/>
        </w:rPr>
      </w:pPr>
      <w:r w:rsidRPr="00564AF0">
        <w:rPr>
          <w:rFonts w:cs="Times New Roman"/>
          <w:b/>
          <w:bCs/>
          <w:lang w:val="hr-HR"/>
        </w:rPr>
        <w:t>Prihodi od prodaje nefinancijske imovine (71)</w:t>
      </w:r>
      <w:r w:rsidRPr="00564AF0">
        <w:rPr>
          <w:rFonts w:cs="Times New Roman"/>
          <w:lang w:val="hr-HR"/>
        </w:rPr>
        <w:t xml:space="preserve"> odnose se na prihode od prodaje poljoprivrednog zemljišta u vlasništvu države i prodaja imovine u vlasništvu općine.</w:t>
      </w:r>
    </w:p>
    <w:p w14:paraId="6A5A9972" w14:textId="77777777" w:rsidR="00564AF0" w:rsidRPr="00564AF0" w:rsidRDefault="00564AF0" w:rsidP="007F7925">
      <w:pPr>
        <w:spacing w:after="120"/>
        <w:ind w:firstLine="708"/>
        <w:jc w:val="both"/>
        <w:rPr>
          <w:rFonts w:cs="Times New Roman"/>
          <w:lang w:val="hr-HR"/>
        </w:rPr>
      </w:pPr>
      <w:r w:rsidRPr="00564AF0">
        <w:rPr>
          <w:rFonts w:cs="Times New Roman"/>
          <w:lang w:val="hr-HR"/>
        </w:rPr>
        <w:t>Proračunom je planirano 60.000,00 EUR, dok je II. Izmjenama i dopunama iznos smanjen za 20.000,00 EUR te novi plan iznosi 40.000,00 što je smanjenje za 33,33%</w:t>
      </w:r>
    </w:p>
    <w:p w14:paraId="30BD9976" w14:textId="77777777" w:rsidR="00564AF0" w:rsidRPr="00564AF0" w:rsidRDefault="00564AF0" w:rsidP="007F7925">
      <w:pPr>
        <w:pStyle w:val="Odlomakpopisa"/>
        <w:spacing w:after="120" w:line="276" w:lineRule="auto"/>
        <w:ind w:left="364" w:firstLine="344"/>
        <w:rPr>
          <w:rFonts w:ascii="Times New Roman" w:hAnsi="Times New Roman"/>
          <w:b/>
          <w:bCs/>
          <w:szCs w:val="20"/>
          <w:lang w:val="hr-HR"/>
        </w:rPr>
      </w:pPr>
      <w:r w:rsidRPr="00564AF0">
        <w:rPr>
          <w:rFonts w:ascii="Times New Roman" w:hAnsi="Times New Roman"/>
          <w:b/>
          <w:bCs/>
          <w:szCs w:val="20"/>
          <w:lang w:val="hr-HR"/>
        </w:rPr>
        <w:t xml:space="preserve">Prihodi od prodaje proizvedene dugotrajne imovine (72)  </w:t>
      </w:r>
    </w:p>
    <w:p w14:paraId="5E9B6FF7" w14:textId="6D859C74" w:rsidR="00564AF0" w:rsidRPr="007F7925" w:rsidRDefault="00564AF0" w:rsidP="007F7925">
      <w:pPr>
        <w:spacing w:after="120"/>
        <w:rPr>
          <w:szCs w:val="20"/>
          <w:lang w:val="hr-HR"/>
        </w:rPr>
      </w:pPr>
      <w:r w:rsidRPr="00564AF0">
        <w:rPr>
          <w:szCs w:val="20"/>
          <w:lang w:val="hr-HR"/>
        </w:rPr>
        <w:tab/>
        <w:t>Proračunom je planirano 300,00 EUR i izmjenama i dopunama nije bilo promjene u odnosu na plan.</w:t>
      </w:r>
    </w:p>
    <w:p w14:paraId="0C234242" w14:textId="77777777" w:rsidR="00564AF0" w:rsidRPr="00564AF0" w:rsidRDefault="00564AF0" w:rsidP="007F7925">
      <w:pPr>
        <w:spacing w:after="120"/>
        <w:rPr>
          <w:b/>
          <w:bCs/>
          <w:szCs w:val="20"/>
          <w:lang w:val="hr-HR"/>
        </w:rPr>
      </w:pPr>
      <w:r w:rsidRPr="00564AF0">
        <w:rPr>
          <w:b/>
          <w:bCs/>
          <w:szCs w:val="20"/>
          <w:lang w:val="hr-HR"/>
        </w:rPr>
        <w:tab/>
        <w:t>Primici od zaduživanja (84)</w:t>
      </w:r>
    </w:p>
    <w:p w14:paraId="3FB18431" w14:textId="77777777" w:rsidR="00564AF0" w:rsidRPr="00564AF0" w:rsidRDefault="00564AF0" w:rsidP="007F7925">
      <w:pPr>
        <w:spacing w:after="120"/>
        <w:ind w:firstLine="708"/>
        <w:jc w:val="both"/>
        <w:rPr>
          <w:rFonts w:cs="Times New Roman"/>
          <w:lang w:val="hr-HR"/>
        </w:rPr>
      </w:pPr>
      <w:r w:rsidRPr="00564AF0">
        <w:rPr>
          <w:rFonts w:cs="Times New Roman"/>
          <w:lang w:val="hr-HR"/>
        </w:rPr>
        <w:t>Proračunom je planiran primitak od 4.600.000,00 EUR te je u II. Izmjenama i dopunama proračuna smanjen za 2.348.000,00 EUR i iznosi 2.252.000,00 EUR što je smanjenje od 51,04%.</w:t>
      </w:r>
    </w:p>
    <w:p w14:paraId="182917B5" w14:textId="77777777" w:rsidR="00564AF0" w:rsidRPr="00564AF0" w:rsidRDefault="00564AF0" w:rsidP="007F7925">
      <w:pPr>
        <w:spacing w:after="120"/>
        <w:ind w:firstLine="708"/>
        <w:jc w:val="both"/>
        <w:rPr>
          <w:rFonts w:cs="Times New Roman"/>
          <w:lang w:val="hr-HR"/>
        </w:rPr>
      </w:pPr>
      <w:r w:rsidRPr="00564AF0">
        <w:rPr>
          <w:rFonts w:cs="Times New Roman"/>
          <w:lang w:val="hr-HR"/>
        </w:rPr>
        <w:t xml:space="preserve">Primitak od zaduženja se odnosio na izgradnju Centra za stare u </w:t>
      </w:r>
      <w:proofErr w:type="spellStart"/>
      <w:r w:rsidRPr="00564AF0">
        <w:rPr>
          <w:rFonts w:cs="Times New Roman"/>
          <w:lang w:val="hr-HR"/>
        </w:rPr>
        <w:t>Vrpolju</w:t>
      </w:r>
      <w:proofErr w:type="spellEnd"/>
      <w:r w:rsidRPr="00564AF0">
        <w:rPr>
          <w:rFonts w:cs="Times New Roman"/>
          <w:lang w:val="hr-HR"/>
        </w:rPr>
        <w:t xml:space="preserve"> i investicija će se nastaviti u 2026. godini.</w:t>
      </w:r>
    </w:p>
    <w:p w14:paraId="7B7F2E4D" w14:textId="77777777" w:rsidR="00564AF0" w:rsidRPr="00564AF0" w:rsidRDefault="00564AF0" w:rsidP="007F7925">
      <w:pPr>
        <w:spacing w:after="120"/>
        <w:rPr>
          <w:szCs w:val="20"/>
          <w:lang w:val="hr-HR"/>
        </w:rPr>
      </w:pPr>
      <w:r w:rsidRPr="00564AF0">
        <w:rPr>
          <w:szCs w:val="20"/>
          <w:lang w:val="hr-HR"/>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4AD9A8CF" w14:textId="77777777" w:rsidTr="00321491">
        <w:tc>
          <w:tcPr>
            <w:tcW w:w="6131" w:type="dxa"/>
            <w:shd w:val="clear" w:color="auto" w:fill="505050"/>
          </w:tcPr>
          <w:p w14:paraId="59203EFA"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RAČUN I OPIS RAČUNA</w:t>
            </w:r>
          </w:p>
        </w:tc>
        <w:tc>
          <w:tcPr>
            <w:tcW w:w="1300" w:type="dxa"/>
            <w:shd w:val="clear" w:color="auto" w:fill="505050"/>
          </w:tcPr>
          <w:p w14:paraId="451CD22A"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I. IZMJENE I DOPUNE PRORAČUNA ZA 2025. GODINU</w:t>
            </w:r>
          </w:p>
        </w:tc>
        <w:tc>
          <w:tcPr>
            <w:tcW w:w="1300" w:type="dxa"/>
            <w:shd w:val="clear" w:color="auto" w:fill="505050"/>
          </w:tcPr>
          <w:p w14:paraId="7DB76AD3"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POVEĆANJE/SMANJENJE</w:t>
            </w:r>
          </w:p>
        </w:tc>
        <w:tc>
          <w:tcPr>
            <w:tcW w:w="1300" w:type="dxa"/>
            <w:shd w:val="clear" w:color="auto" w:fill="505050"/>
          </w:tcPr>
          <w:p w14:paraId="008A0B21"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II. IZMJENE I DOPUNE PRORAČUNA ZA 2025. GODINU</w:t>
            </w:r>
          </w:p>
        </w:tc>
      </w:tr>
      <w:tr w:rsidR="00564AF0" w:rsidRPr="00564AF0" w14:paraId="5D49B2C5" w14:textId="77777777" w:rsidTr="00321491">
        <w:tc>
          <w:tcPr>
            <w:tcW w:w="6131" w:type="dxa"/>
            <w:shd w:val="clear" w:color="auto" w:fill="505050"/>
          </w:tcPr>
          <w:p w14:paraId="1B2DF368"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1</w:t>
            </w:r>
          </w:p>
        </w:tc>
        <w:tc>
          <w:tcPr>
            <w:tcW w:w="1300" w:type="dxa"/>
            <w:shd w:val="clear" w:color="auto" w:fill="505050"/>
          </w:tcPr>
          <w:p w14:paraId="4CDF926E"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2</w:t>
            </w:r>
          </w:p>
        </w:tc>
        <w:tc>
          <w:tcPr>
            <w:tcW w:w="1300" w:type="dxa"/>
            <w:shd w:val="clear" w:color="auto" w:fill="505050"/>
          </w:tcPr>
          <w:p w14:paraId="380161E6"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3</w:t>
            </w:r>
          </w:p>
        </w:tc>
        <w:tc>
          <w:tcPr>
            <w:tcW w:w="1300" w:type="dxa"/>
            <w:shd w:val="clear" w:color="auto" w:fill="505050"/>
          </w:tcPr>
          <w:p w14:paraId="28158986" w14:textId="77777777" w:rsidR="00564AF0" w:rsidRPr="00564AF0" w:rsidRDefault="00564AF0" w:rsidP="007F7925">
            <w:pPr>
              <w:spacing w:after="120"/>
              <w:jc w:val="center"/>
              <w:rPr>
                <w:b/>
                <w:color w:val="FFFFFF"/>
                <w:sz w:val="16"/>
                <w:szCs w:val="18"/>
                <w:lang w:val="hr-HR"/>
              </w:rPr>
            </w:pPr>
            <w:r w:rsidRPr="00564AF0">
              <w:rPr>
                <w:b/>
                <w:color w:val="FFFFFF"/>
                <w:sz w:val="16"/>
                <w:szCs w:val="18"/>
                <w:lang w:val="hr-HR"/>
              </w:rPr>
              <w:t>4</w:t>
            </w:r>
          </w:p>
        </w:tc>
      </w:tr>
      <w:tr w:rsidR="00564AF0" w:rsidRPr="00564AF0" w14:paraId="3E1A9FF6" w14:textId="77777777" w:rsidTr="00321491">
        <w:tc>
          <w:tcPr>
            <w:tcW w:w="6131" w:type="dxa"/>
            <w:shd w:val="clear" w:color="auto" w:fill="BDD7EE"/>
          </w:tcPr>
          <w:p w14:paraId="6F5C0847" w14:textId="77777777" w:rsidR="00564AF0" w:rsidRPr="00564AF0" w:rsidRDefault="00564AF0" w:rsidP="007F7925">
            <w:pPr>
              <w:spacing w:after="120"/>
              <w:rPr>
                <w:sz w:val="18"/>
                <w:szCs w:val="18"/>
                <w:lang w:val="hr-HR"/>
              </w:rPr>
            </w:pPr>
            <w:r w:rsidRPr="00564AF0">
              <w:rPr>
                <w:sz w:val="18"/>
                <w:szCs w:val="18"/>
                <w:lang w:val="hr-HR"/>
              </w:rPr>
              <w:t>3 Rashodi poslovanja</w:t>
            </w:r>
          </w:p>
        </w:tc>
        <w:tc>
          <w:tcPr>
            <w:tcW w:w="1300" w:type="dxa"/>
            <w:shd w:val="clear" w:color="auto" w:fill="BDD7EE"/>
          </w:tcPr>
          <w:p w14:paraId="38B68E65" w14:textId="77777777" w:rsidR="00564AF0" w:rsidRPr="00564AF0" w:rsidRDefault="00564AF0" w:rsidP="007F7925">
            <w:pPr>
              <w:spacing w:after="120"/>
              <w:jc w:val="right"/>
              <w:rPr>
                <w:sz w:val="18"/>
                <w:szCs w:val="18"/>
                <w:lang w:val="hr-HR"/>
              </w:rPr>
            </w:pPr>
            <w:r w:rsidRPr="00564AF0">
              <w:rPr>
                <w:sz w:val="18"/>
                <w:szCs w:val="18"/>
                <w:lang w:val="hr-HR"/>
              </w:rPr>
              <w:t>2.221.990,00</w:t>
            </w:r>
          </w:p>
        </w:tc>
        <w:tc>
          <w:tcPr>
            <w:tcW w:w="1300" w:type="dxa"/>
            <w:shd w:val="clear" w:color="auto" w:fill="BDD7EE"/>
          </w:tcPr>
          <w:p w14:paraId="4E81833F" w14:textId="77777777" w:rsidR="00564AF0" w:rsidRPr="00564AF0" w:rsidRDefault="00564AF0" w:rsidP="007F7925">
            <w:pPr>
              <w:spacing w:after="120"/>
              <w:jc w:val="right"/>
              <w:rPr>
                <w:sz w:val="18"/>
                <w:szCs w:val="18"/>
                <w:lang w:val="hr-HR"/>
              </w:rPr>
            </w:pPr>
            <w:r w:rsidRPr="00564AF0">
              <w:rPr>
                <w:sz w:val="18"/>
                <w:szCs w:val="18"/>
                <w:lang w:val="hr-HR"/>
              </w:rPr>
              <w:t>-484.795,00</w:t>
            </w:r>
          </w:p>
        </w:tc>
        <w:tc>
          <w:tcPr>
            <w:tcW w:w="1300" w:type="dxa"/>
            <w:shd w:val="clear" w:color="auto" w:fill="BDD7EE"/>
          </w:tcPr>
          <w:p w14:paraId="5994D776" w14:textId="77777777" w:rsidR="00564AF0" w:rsidRPr="00564AF0" w:rsidRDefault="00564AF0" w:rsidP="007F7925">
            <w:pPr>
              <w:spacing w:after="120"/>
              <w:jc w:val="right"/>
              <w:rPr>
                <w:sz w:val="18"/>
                <w:szCs w:val="18"/>
                <w:lang w:val="hr-HR"/>
              </w:rPr>
            </w:pPr>
            <w:r w:rsidRPr="00564AF0">
              <w:rPr>
                <w:sz w:val="18"/>
                <w:szCs w:val="18"/>
                <w:lang w:val="hr-HR"/>
              </w:rPr>
              <w:t>1.737.195,00</w:t>
            </w:r>
          </w:p>
        </w:tc>
      </w:tr>
      <w:tr w:rsidR="00564AF0" w:rsidRPr="00564AF0" w14:paraId="024B5E41" w14:textId="77777777" w:rsidTr="00321491">
        <w:tc>
          <w:tcPr>
            <w:tcW w:w="6131" w:type="dxa"/>
          </w:tcPr>
          <w:p w14:paraId="1E776EE5" w14:textId="77777777" w:rsidR="00564AF0" w:rsidRPr="00564AF0" w:rsidRDefault="00564AF0" w:rsidP="007F7925">
            <w:pPr>
              <w:spacing w:after="120"/>
              <w:rPr>
                <w:sz w:val="18"/>
                <w:szCs w:val="18"/>
                <w:lang w:val="hr-HR"/>
              </w:rPr>
            </w:pPr>
            <w:r w:rsidRPr="00564AF0">
              <w:rPr>
                <w:sz w:val="18"/>
                <w:szCs w:val="18"/>
                <w:lang w:val="hr-HR"/>
              </w:rPr>
              <w:t>31 Rashodi za zaposlene</w:t>
            </w:r>
          </w:p>
        </w:tc>
        <w:tc>
          <w:tcPr>
            <w:tcW w:w="1300" w:type="dxa"/>
          </w:tcPr>
          <w:p w14:paraId="66E60874" w14:textId="77777777" w:rsidR="00564AF0" w:rsidRPr="00564AF0" w:rsidRDefault="00564AF0" w:rsidP="007F7925">
            <w:pPr>
              <w:spacing w:after="120"/>
              <w:jc w:val="right"/>
              <w:rPr>
                <w:sz w:val="18"/>
                <w:szCs w:val="18"/>
                <w:lang w:val="hr-HR"/>
              </w:rPr>
            </w:pPr>
            <w:r w:rsidRPr="00564AF0">
              <w:rPr>
                <w:sz w:val="18"/>
                <w:szCs w:val="18"/>
                <w:lang w:val="hr-HR"/>
              </w:rPr>
              <w:t>928.870,00</w:t>
            </w:r>
          </w:p>
        </w:tc>
        <w:tc>
          <w:tcPr>
            <w:tcW w:w="1300" w:type="dxa"/>
          </w:tcPr>
          <w:p w14:paraId="21DF2C00" w14:textId="77777777" w:rsidR="00564AF0" w:rsidRPr="00564AF0" w:rsidRDefault="00564AF0" w:rsidP="007F7925">
            <w:pPr>
              <w:spacing w:after="120"/>
              <w:jc w:val="right"/>
              <w:rPr>
                <w:sz w:val="18"/>
                <w:szCs w:val="18"/>
                <w:lang w:val="hr-HR"/>
              </w:rPr>
            </w:pPr>
            <w:r w:rsidRPr="00564AF0">
              <w:rPr>
                <w:sz w:val="18"/>
                <w:szCs w:val="18"/>
                <w:lang w:val="hr-HR"/>
              </w:rPr>
              <w:t>-340.400,00</w:t>
            </w:r>
          </w:p>
        </w:tc>
        <w:tc>
          <w:tcPr>
            <w:tcW w:w="1300" w:type="dxa"/>
          </w:tcPr>
          <w:p w14:paraId="09A7B805" w14:textId="77777777" w:rsidR="00564AF0" w:rsidRPr="00564AF0" w:rsidRDefault="00564AF0" w:rsidP="007F7925">
            <w:pPr>
              <w:spacing w:after="120"/>
              <w:jc w:val="right"/>
              <w:rPr>
                <w:sz w:val="18"/>
                <w:szCs w:val="18"/>
                <w:lang w:val="hr-HR"/>
              </w:rPr>
            </w:pPr>
            <w:r w:rsidRPr="00564AF0">
              <w:rPr>
                <w:sz w:val="18"/>
                <w:szCs w:val="18"/>
                <w:lang w:val="hr-HR"/>
              </w:rPr>
              <w:t>588.470,00</w:t>
            </w:r>
          </w:p>
        </w:tc>
      </w:tr>
      <w:tr w:rsidR="00564AF0" w:rsidRPr="00564AF0" w14:paraId="4BD6D933" w14:textId="77777777" w:rsidTr="00321491">
        <w:tc>
          <w:tcPr>
            <w:tcW w:w="6131" w:type="dxa"/>
            <w:shd w:val="clear" w:color="auto" w:fill="E6FFE5"/>
          </w:tcPr>
          <w:p w14:paraId="206B8D33" w14:textId="77777777" w:rsidR="00564AF0" w:rsidRPr="00564AF0" w:rsidRDefault="00564AF0" w:rsidP="007F7925">
            <w:pPr>
              <w:spacing w:after="120"/>
              <w:rPr>
                <w:i/>
                <w:sz w:val="14"/>
                <w:szCs w:val="18"/>
                <w:lang w:val="hr-HR"/>
              </w:rPr>
            </w:pPr>
            <w:r w:rsidRPr="00564AF0">
              <w:rPr>
                <w:i/>
                <w:sz w:val="14"/>
                <w:szCs w:val="18"/>
                <w:lang w:val="hr-HR"/>
              </w:rPr>
              <w:t xml:space="preserve">         11 Opći prihodi i primici</w:t>
            </w:r>
          </w:p>
        </w:tc>
        <w:tc>
          <w:tcPr>
            <w:tcW w:w="1300" w:type="dxa"/>
            <w:shd w:val="clear" w:color="auto" w:fill="E6FFE5"/>
          </w:tcPr>
          <w:p w14:paraId="5914B019" w14:textId="77777777" w:rsidR="00564AF0" w:rsidRPr="00564AF0" w:rsidRDefault="00564AF0" w:rsidP="007F7925">
            <w:pPr>
              <w:spacing w:after="120"/>
              <w:jc w:val="right"/>
              <w:rPr>
                <w:i/>
                <w:sz w:val="14"/>
                <w:szCs w:val="18"/>
                <w:lang w:val="hr-HR"/>
              </w:rPr>
            </w:pPr>
            <w:r w:rsidRPr="00564AF0">
              <w:rPr>
                <w:i/>
                <w:sz w:val="14"/>
                <w:szCs w:val="18"/>
                <w:lang w:val="hr-HR"/>
              </w:rPr>
              <w:t>393.250,00</w:t>
            </w:r>
          </w:p>
        </w:tc>
        <w:tc>
          <w:tcPr>
            <w:tcW w:w="1300" w:type="dxa"/>
            <w:shd w:val="clear" w:color="auto" w:fill="E6FFE5"/>
          </w:tcPr>
          <w:p w14:paraId="09B4A65F" w14:textId="77777777" w:rsidR="00564AF0" w:rsidRPr="00564AF0" w:rsidRDefault="00564AF0" w:rsidP="007F7925">
            <w:pPr>
              <w:spacing w:after="120"/>
              <w:jc w:val="right"/>
              <w:rPr>
                <w:i/>
                <w:sz w:val="14"/>
                <w:szCs w:val="18"/>
                <w:lang w:val="hr-HR"/>
              </w:rPr>
            </w:pPr>
            <w:r w:rsidRPr="00564AF0">
              <w:rPr>
                <w:i/>
                <w:sz w:val="14"/>
                <w:szCs w:val="18"/>
                <w:lang w:val="hr-HR"/>
              </w:rPr>
              <w:t>-43.200,00</w:t>
            </w:r>
          </w:p>
        </w:tc>
        <w:tc>
          <w:tcPr>
            <w:tcW w:w="1300" w:type="dxa"/>
            <w:shd w:val="clear" w:color="auto" w:fill="E6FFE5"/>
          </w:tcPr>
          <w:p w14:paraId="725F4494" w14:textId="77777777" w:rsidR="00564AF0" w:rsidRPr="00564AF0" w:rsidRDefault="00564AF0" w:rsidP="007F7925">
            <w:pPr>
              <w:spacing w:after="120"/>
              <w:jc w:val="right"/>
              <w:rPr>
                <w:i/>
                <w:sz w:val="14"/>
                <w:szCs w:val="18"/>
                <w:lang w:val="hr-HR"/>
              </w:rPr>
            </w:pPr>
            <w:r w:rsidRPr="00564AF0">
              <w:rPr>
                <w:i/>
                <w:sz w:val="14"/>
                <w:szCs w:val="18"/>
                <w:lang w:val="hr-HR"/>
              </w:rPr>
              <w:t>350.050,00</w:t>
            </w:r>
          </w:p>
        </w:tc>
      </w:tr>
      <w:tr w:rsidR="00564AF0" w:rsidRPr="00564AF0" w14:paraId="66526248" w14:textId="77777777" w:rsidTr="00321491">
        <w:tc>
          <w:tcPr>
            <w:tcW w:w="6131" w:type="dxa"/>
            <w:shd w:val="clear" w:color="auto" w:fill="E6FFE5"/>
          </w:tcPr>
          <w:p w14:paraId="0C57680D" w14:textId="77777777" w:rsidR="00564AF0" w:rsidRPr="00564AF0" w:rsidRDefault="00564AF0" w:rsidP="007F7925">
            <w:pPr>
              <w:spacing w:after="120"/>
              <w:rPr>
                <w:i/>
                <w:sz w:val="14"/>
                <w:szCs w:val="18"/>
                <w:lang w:val="hr-HR"/>
              </w:rPr>
            </w:pPr>
            <w:r w:rsidRPr="00564AF0">
              <w:rPr>
                <w:i/>
                <w:sz w:val="14"/>
                <w:szCs w:val="18"/>
                <w:lang w:val="hr-HR"/>
              </w:rPr>
              <w:t xml:space="preserve">         43 Ostali prihodi za posebne namjene</w:t>
            </w:r>
          </w:p>
        </w:tc>
        <w:tc>
          <w:tcPr>
            <w:tcW w:w="1300" w:type="dxa"/>
            <w:shd w:val="clear" w:color="auto" w:fill="E6FFE5"/>
          </w:tcPr>
          <w:p w14:paraId="103F6B21" w14:textId="77777777" w:rsidR="00564AF0" w:rsidRPr="00564AF0" w:rsidRDefault="00564AF0" w:rsidP="007F7925">
            <w:pPr>
              <w:spacing w:after="120"/>
              <w:jc w:val="right"/>
              <w:rPr>
                <w:i/>
                <w:sz w:val="14"/>
                <w:szCs w:val="18"/>
                <w:lang w:val="hr-HR"/>
              </w:rPr>
            </w:pPr>
            <w:r w:rsidRPr="00564AF0">
              <w:rPr>
                <w:i/>
                <w:sz w:val="14"/>
                <w:szCs w:val="18"/>
                <w:lang w:val="hr-HR"/>
              </w:rPr>
              <w:t>38.660,00</w:t>
            </w:r>
          </w:p>
        </w:tc>
        <w:tc>
          <w:tcPr>
            <w:tcW w:w="1300" w:type="dxa"/>
            <w:shd w:val="clear" w:color="auto" w:fill="E6FFE5"/>
          </w:tcPr>
          <w:p w14:paraId="6BFD9180" w14:textId="77777777" w:rsidR="00564AF0" w:rsidRPr="00564AF0" w:rsidRDefault="00564AF0" w:rsidP="007F7925">
            <w:pPr>
              <w:spacing w:after="120"/>
              <w:jc w:val="right"/>
              <w:rPr>
                <w:i/>
                <w:sz w:val="14"/>
                <w:szCs w:val="18"/>
                <w:lang w:val="hr-HR"/>
              </w:rPr>
            </w:pPr>
            <w:r w:rsidRPr="00564AF0">
              <w:rPr>
                <w:i/>
                <w:sz w:val="14"/>
                <w:szCs w:val="18"/>
                <w:lang w:val="hr-HR"/>
              </w:rPr>
              <w:t>-38.660,00</w:t>
            </w:r>
          </w:p>
        </w:tc>
        <w:tc>
          <w:tcPr>
            <w:tcW w:w="1300" w:type="dxa"/>
            <w:shd w:val="clear" w:color="auto" w:fill="E6FFE5"/>
          </w:tcPr>
          <w:p w14:paraId="79C3C465" w14:textId="77777777" w:rsidR="00564AF0" w:rsidRPr="00564AF0" w:rsidRDefault="00564AF0" w:rsidP="007F7925">
            <w:pPr>
              <w:spacing w:after="120"/>
              <w:jc w:val="right"/>
              <w:rPr>
                <w:i/>
                <w:sz w:val="14"/>
                <w:szCs w:val="18"/>
                <w:lang w:val="hr-HR"/>
              </w:rPr>
            </w:pPr>
            <w:r w:rsidRPr="00564AF0">
              <w:rPr>
                <w:i/>
                <w:sz w:val="14"/>
                <w:szCs w:val="18"/>
                <w:lang w:val="hr-HR"/>
              </w:rPr>
              <w:t>0,00</w:t>
            </w:r>
          </w:p>
        </w:tc>
      </w:tr>
      <w:tr w:rsidR="00564AF0" w:rsidRPr="00564AF0" w14:paraId="491CF05F" w14:textId="77777777" w:rsidTr="00321491">
        <w:tc>
          <w:tcPr>
            <w:tcW w:w="6131" w:type="dxa"/>
            <w:shd w:val="clear" w:color="auto" w:fill="E6FFE5"/>
          </w:tcPr>
          <w:p w14:paraId="01914D49" w14:textId="77777777" w:rsidR="00564AF0" w:rsidRPr="00564AF0" w:rsidRDefault="00564AF0" w:rsidP="007F7925">
            <w:pPr>
              <w:spacing w:after="120"/>
              <w:rPr>
                <w:i/>
                <w:sz w:val="14"/>
                <w:szCs w:val="18"/>
                <w:lang w:val="hr-HR"/>
              </w:rPr>
            </w:pPr>
            <w:r w:rsidRPr="00564AF0">
              <w:rPr>
                <w:i/>
                <w:sz w:val="14"/>
                <w:szCs w:val="18"/>
                <w:lang w:val="hr-HR"/>
              </w:rPr>
              <w:t xml:space="preserve">         51 Tekuće pomoći</w:t>
            </w:r>
          </w:p>
        </w:tc>
        <w:tc>
          <w:tcPr>
            <w:tcW w:w="1300" w:type="dxa"/>
            <w:shd w:val="clear" w:color="auto" w:fill="E6FFE5"/>
          </w:tcPr>
          <w:p w14:paraId="3E4E96ED" w14:textId="77777777" w:rsidR="00564AF0" w:rsidRPr="00564AF0" w:rsidRDefault="00564AF0" w:rsidP="007F7925">
            <w:pPr>
              <w:spacing w:after="120"/>
              <w:jc w:val="right"/>
              <w:rPr>
                <w:i/>
                <w:sz w:val="14"/>
                <w:szCs w:val="18"/>
                <w:lang w:val="hr-HR"/>
              </w:rPr>
            </w:pPr>
            <w:r w:rsidRPr="00564AF0">
              <w:rPr>
                <w:i/>
                <w:sz w:val="14"/>
                <w:szCs w:val="18"/>
                <w:lang w:val="hr-HR"/>
              </w:rPr>
              <w:t>256.000,00</w:t>
            </w:r>
          </w:p>
        </w:tc>
        <w:tc>
          <w:tcPr>
            <w:tcW w:w="1300" w:type="dxa"/>
            <w:shd w:val="clear" w:color="auto" w:fill="E6FFE5"/>
          </w:tcPr>
          <w:p w14:paraId="6800DEC8" w14:textId="77777777" w:rsidR="00564AF0" w:rsidRPr="00564AF0" w:rsidRDefault="00564AF0" w:rsidP="007F7925">
            <w:pPr>
              <w:spacing w:after="120"/>
              <w:jc w:val="right"/>
              <w:rPr>
                <w:i/>
                <w:sz w:val="14"/>
                <w:szCs w:val="18"/>
                <w:lang w:val="hr-HR"/>
              </w:rPr>
            </w:pPr>
            <w:r w:rsidRPr="00564AF0">
              <w:rPr>
                <w:i/>
                <w:sz w:val="14"/>
                <w:szCs w:val="18"/>
                <w:lang w:val="hr-HR"/>
              </w:rPr>
              <w:t>-256.000,00</w:t>
            </w:r>
          </w:p>
        </w:tc>
        <w:tc>
          <w:tcPr>
            <w:tcW w:w="1300" w:type="dxa"/>
            <w:shd w:val="clear" w:color="auto" w:fill="E6FFE5"/>
          </w:tcPr>
          <w:p w14:paraId="046F9E6A" w14:textId="77777777" w:rsidR="00564AF0" w:rsidRPr="00564AF0" w:rsidRDefault="00564AF0" w:rsidP="007F7925">
            <w:pPr>
              <w:spacing w:after="120"/>
              <w:jc w:val="right"/>
              <w:rPr>
                <w:i/>
                <w:sz w:val="14"/>
                <w:szCs w:val="18"/>
                <w:lang w:val="hr-HR"/>
              </w:rPr>
            </w:pPr>
            <w:r w:rsidRPr="00564AF0">
              <w:rPr>
                <w:i/>
                <w:sz w:val="14"/>
                <w:szCs w:val="18"/>
                <w:lang w:val="hr-HR"/>
              </w:rPr>
              <w:t>0,00</w:t>
            </w:r>
          </w:p>
        </w:tc>
      </w:tr>
      <w:tr w:rsidR="00564AF0" w:rsidRPr="00564AF0" w14:paraId="1E289E96" w14:textId="77777777" w:rsidTr="00321491">
        <w:tc>
          <w:tcPr>
            <w:tcW w:w="6131" w:type="dxa"/>
            <w:shd w:val="clear" w:color="auto" w:fill="E6FFE5"/>
          </w:tcPr>
          <w:p w14:paraId="763E3843" w14:textId="77777777" w:rsidR="00564AF0" w:rsidRPr="00564AF0" w:rsidRDefault="00564AF0" w:rsidP="007F7925">
            <w:pPr>
              <w:spacing w:after="120"/>
              <w:rPr>
                <w:i/>
                <w:sz w:val="14"/>
                <w:szCs w:val="18"/>
                <w:lang w:val="hr-HR"/>
              </w:rPr>
            </w:pPr>
            <w:r w:rsidRPr="00564AF0">
              <w:rPr>
                <w:i/>
                <w:sz w:val="14"/>
                <w:szCs w:val="18"/>
                <w:lang w:val="hr-HR"/>
              </w:rPr>
              <w:t xml:space="preserve">         53 Tekuće pomoći od </w:t>
            </w:r>
            <w:proofErr w:type="spellStart"/>
            <w:r w:rsidRPr="00564AF0">
              <w:rPr>
                <w:i/>
                <w:sz w:val="14"/>
                <w:szCs w:val="18"/>
                <w:lang w:val="hr-HR"/>
              </w:rPr>
              <w:t>izvanprorač.kor</w:t>
            </w:r>
            <w:proofErr w:type="spellEnd"/>
            <w:r w:rsidRPr="00564AF0">
              <w:rPr>
                <w:i/>
                <w:sz w:val="14"/>
                <w:szCs w:val="18"/>
                <w:lang w:val="hr-HR"/>
              </w:rPr>
              <w:t>.-HZZ-a</w:t>
            </w:r>
          </w:p>
        </w:tc>
        <w:tc>
          <w:tcPr>
            <w:tcW w:w="1300" w:type="dxa"/>
            <w:shd w:val="clear" w:color="auto" w:fill="E6FFE5"/>
          </w:tcPr>
          <w:p w14:paraId="4C0154AE" w14:textId="77777777" w:rsidR="00564AF0" w:rsidRPr="00564AF0" w:rsidRDefault="00564AF0" w:rsidP="007F7925">
            <w:pPr>
              <w:spacing w:after="120"/>
              <w:jc w:val="right"/>
              <w:rPr>
                <w:i/>
                <w:sz w:val="14"/>
                <w:szCs w:val="18"/>
                <w:lang w:val="hr-HR"/>
              </w:rPr>
            </w:pPr>
            <w:r w:rsidRPr="00564AF0">
              <w:rPr>
                <w:i/>
                <w:sz w:val="14"/>
                <w:szCs w:val="18"/>
                <w:lang w:val="hr-HR"/>
              </w:rPr>
              <w:t>6.950,00</w:t>
            </w:r>
          </w:p>
        </w:tc>
        <w:tc>
          <w:tcPr>
            <w:tcW w:w="1300" w:type="dxa"/>
            <w:shd w:val="clear" w:color="auto" w:fill="E6FFE5"/>
          </w:tcPr>
          <w:p w14:paraId="6A1A783E" w14:textId="77777777" w:rsidR="00564AF0" w:rsidRPr="00564AF0" w:rsidRDefault="00564AF0" w:rsidP="007F7925">
            <w:pPr>
              <w:spacing w:after="120"/>
              <w:jc w:val="right"/>
              <w:rPr>
                <w:i/>
                <w:sz w:val="14"/>
                <w:szCs w:val="18"/>
                <w:lang w:val="hr-HR"/>
              </w:rPr>
            </w:pPr>
            <w:r w:rsidRPr="00564AF0">
              <w:rPr>
                <w:i/>
                <w:sz w:val="14"/>
                <w:szCs w:val="18"/>
                <w:lang w:val="hr-HR"/>
              </w:rPr>
              <w:t>-2.540,00</w:t>
            </w:r>
          </w:p>
        </w:tc>
        <w:tc>
          <w:tcPr>
            <w:tcW w:w="1300" w:type="dxa"/>
            <w:shd w:val="clear" w:color="auto" w:fill="E6FFE5"/>
          </w:tcPr>
          <w:p w14:paraId="1483C4FB" w14:textId="77777777" w:rsidR="00564AF0" w:rsidRPr="00564AF0" w:rsidRDefault="00564AF0" w:rsidP="007F7925">
            <w:pPr>
              <w:spacing w:after="120"/>
              <w:jc w:val="right"/>
              <w:rPr>
                <w:i/>
                <w:sz w:val="14"/>
                <w:szCs w:val="18"/>
                <w:lang w:val="hr-HR"/>
              </w:rPr>
            </w:pPr>
            <w:r w:rsidRPr="00564AF0">
              <w:rPr>
                <w:i/>
                <w:sz w:val="14"/>
                <w:szCs w:val="18"/>
                <w:lang w:val="hr-HR"/>
              </w:rPr>
              <w:t>4.410,00</w:t>
            </w:r>
          </w:p>
        </w:tc>
      </w:tr>
      <w:tr w:rsidR="00564AF0" w:rsidRPr="00564AF0" w14:paraId="785F4F16" w14:textId="77777777" w:rsidTr="00321491">
        <w:tc>
          <w:tcPr>
            <w:tcW w:w="6131" w:type="dxa"/>
            <w:shd w:val="clear" w:color="auto" w:fill="E6FFE5"/>
          </w:tcPr>
          <w:p w14:paraId="1758AC53" w14:textId="77777777" w:rsidR="00564AF0" w:rsidRPr="00564AF0" w:rsidRDefault="00564AF0" w:rsidP="007F7925">
            <w:pPr>
              <w:spacing w:after="120"/>
              <w:rPr>
                <w:i/>
                <w:sz w:val="14"/>
                <w:szCs w:val="18"/>
                <w:lang w:val="hr-HR"/>
              </w:rPr>
            </w:pPr>
            <w:r w:rsidRPr="00564AF0">
              <w:rPr>
                <w:i/>
                <w:sz w:val="14"/>
                <w:szCs w:val="18"/>
                <w:lang w:val="hr-HR"/>
              </w:rPr>
              <w:t xml:space="preserve">         59 EU</w:t>
            </w:r>
          </w:p>
        </w:tc>
        <w:tc>
          <w:tcPr>
            <w:tcW w:w="1300" w:type="dxa"/>
            <w:shd w:val="clear" w:color="auto" w:fill="E6FFE5"/>
          </w:tcPr>
          <w:p w14:paraId="3FD798BC" w14:textId="77777777" w:rsidR="00564AF0" w:rsidRPr="00564AF0" w:rsidRDefault="00564AF0" w:rsidP="007F7925">
            <w:pPr>
              <w:spacing w:after="120"/>
              <w:jc w:val="right"/>
              <w:rPr>
                <w:i/>
                <w:sz w:val="14"/>
                <w:szCs w:val="18"/>
                <w:lang w:val="hr-HR"/>
              </w:rPr>
            </w:pPr>
            <w:r w:rsidRPr="00564AF0">
              <w:rPr>
                <w:i/>
                <w:sz w:val="14"/>
                <w:szCs w:val="18"/>
                <w:lang w:val="hr-HR"/>
              </w:rPr>
              <w:t>234.010,00</w:t>
            </w:r>
          </w:p>
        </w:tc>
        <w:tc>
          <w:tcPr>
            <w:tcW w:w="1300" w:type="dxa"/>
            <w:shd w:val="clear" w:color="auto" w:fill="E6FFE5"/>
          </w:tcPr>
          <w:p w14:paraId="4D0B410F" w14:textId="77777777" w:rsidR="00564AF0" w:rsidRPr="00564AF0" w:rsidRDefault="00564AF0" w:rsidP="007F7925">
            <w:pPr>
              <w:spacing w:after="120"/>
              <w:jc w:val="right"/>
              <w:rPr>
                <w:i/>
                <w:sz w:val="14"/>
                <w:szCs w:val="18"/>
                <w:lang w:val="hr-HR"/>
              </w:rPr>
            </w:pPr>
            <w:r w:rsidRPr="00564AF0">
              <w:rPr>
                <w:i/>
                <w:sz w:val="14"/>
                <w:szCs w:val="18"/>
                <w:lang w:val="hr-HR"/>
              </w:rPr>
              <w:t>0,00</w:t>
            </w:r>
          </w:p>
        </w:tc>
        <w:tc>
          <w:tcPr>
            <w:tcW w:w="1300" w:type="dxa"/>
            <w:shd w:val="clear" w:color="auto" w:fill="E6FFE5"/>
          </w:tcPr>
          <w:p w14:paraId="43CBB158" w14:textId="77777777" w:rsidR="00564AF0" w:rsidRPr="00564AF0" w:rsidRDefault="00564AF0" w:rsidP="007F7925">
            <w:pPr>
              <w:spacing w:after="120"/>
              <w:jc w:val="right"/>
              <w:rPr>
                <w:i/>
                <w:sz w:val="14"/>
                <w:szCs w:val="18"/>
                <w:lang w:val="hr-HR"/>
              </w:rPr>
            </w:pPr>
            <w:r w:rsidRPr="00564AF0">
              <w:rPr>
                <w:i/>
                <w:sz w:val="14"/>
                <w:szCs w:val="18"/>
                <w:lang w:val="hr-HR"/>
              </w:rPr>
              <w:t>234.010,00</w:t>
            </w:r>
          </w:p>
        </w:tc>
      </w:tr>
      <w:tr w:rsidR="00564AF0" w:rsidRPr="00564AF0" w14:paraId="317F255F" w14:textId="77777777" w:rsidTr="00321491">
        <w:tc>
          <w:tcPr>
            <w:tcW w:w="6131" w:type="dxa"/>
          </w:tcPr>
          <w:p w14:paraId="7B6A0230" w14:textId="77777777" w:rsidR="00564AF0" w:rsidRPr="00564AF0" w:rsidRDefault="00564AF0" w:rsidP="007F7925">
            <w:pPr>
              <w:spacing w:after="120"/>
              <w:rPr>
                <w:sz w:val="18"/>
                <w:szCs w:val="18"/>
                <w:lang w:val="hr-HR"/>
              </w:rPr>
            </w:pPr>
            <w:r w:rsidRPr="00564AF0">
              <w:rPr>
                <w:sz w:val="18"/>
                <w:szCs w:val="18"/>
                <w:lang w:val="hr-HR"/>
              </w:rPr>
              <w:t>32 Materijalni rashodi</w:t>
            </w:r>
          </w:p>
        </w:tc>
        <w:tc>
          <w:tcPr>
            <w:tcW w:w="1300" w:type="dxa"/>
          </w:tcPr>
          <w:p w14:paraId="2CE2EDBD" w14:textId="77777777" w:rsidR="00564AF0" w:rsidRPr="00564AF0" w:rsidRDefault="00564AF0" w:rsidP="007F7925">
            <w:pPr>
              <w:spacing w:after="120"/>
              <w:jc w:val="right"/>
              <w:rPr>
                <w:sz w:val="18"/>
                <w:szCs w:val="18"/>
                <w:lang w:val="hr-HR"/>
              </w:rPr>
            </w:pPr>
            <w:r w:rsidRPr="00564AF0">
              <w:rPr>
                <w:sz w:val="18"/>
                <w:szCs w:val="18"/>
                <w:lang w:val="hr-HR"/>
              </w:rPr>
              <w:t>862.840,00</w:t>
            </w:r>
          </w:p>
        </w:tc>
        <w:tc>
          <w:tcPr>
            <w:tcW w:w="1300" w:type="dxa"/>
          </w:tcPr>
          <w:p w14:paraId="18C740B5" w14:textId="77777777" w:rsidR="00564AF0" w:rsidRPr="00564AF0" w:rsidRDefault="00564AF0" w:rsidP="007F7925">
            <w:pPr>
              <w:spacing w:after="120"/>
              <w:jc w:val="right"/>
              <w:rPr>
                <w:sz w:val="18"/>
                <w:szCs w:val="18"/>
                <w:lang w:val="hr-HR"/>
              </w:rPr>
            </w:pPr>
            <w:r w:rsidRPr="00564AF0">
              <w:rPr>
                <w:sz w:val="18"/>
                <w:szCs w:val="18"/>
                <w:lang w:val="hr-HR"/>
              </w:rPr>
              <w:t>-294.343,00</w:t>
            </w:r>
          </w:p>
        </w:tc>
        <w:tc>
          <w:tcPr>
            <w:tcW w:w="1300" w:type="dxa"/>
          </w:tcPr>
          <w:p w14:paraId="2F0A1973" w14:textId="77777777" w:rsidR="00564AF0" w:rsidRPr="00564AF0" w:rsidRDefault="00564AF0" w:rsidP="007F7925">
            <w:pPr>
              <w:spacing w:after="120"/>
              <w:jc w:val="right"/>
              <w:rPr>
                <w:sz w:val="18"/>
                <w:szCs w:val="18"/>
                <w:lang w:val="hr-HR"/>
              </w:rPr>
            </w:pPr>
            <w:r w:rsidRPr="00564AF0">
              <w:rPr>
                <w:sz w:val="18"/>
                <w:szCs w:val="18"/>
                <w:lang w:val="hr-HR"/>
              </w:rPr>
              <w:t>568.497,00</w:t>
            </w:r>
          </w:p>
        </w:tc>
      </w:tr>
      <w:tr w:rsidR="00564AF0" w:rsidRPr="00564AF0" w14:paraId="4B168FB8" w14:textId="77777777" w:rsidTr="00321491">
        <w:tc>
          <w:tcPr>
            <w:tcW w:w="6131" w:type="dxa"/>
            <w:shd w:val="clear" w:color="auto" w:fill="E6FFE5"/>
          </w:tcPr>
          <w:p w14:paraId="75C98A1F" w14:textId="77777777" w:rsidR="00564AF0" w:rsidRPr="00564AF0" w:rsidRDefault="00564AF0" w:rsidP="007F7925">
            <w:pPr>
              <w:spacing w:after="120"/>
              <w:rPr>
                <w:i/>
                <w:sz w:val="14"/>
                <w:szCs w:val="18"/>
                <w:lang w:val="hr-HR"/>
              </w:rPr>
            </w:pPr>
            <w:r w:rsidRPr="00564AF0">
              <w:rPr>
                <w:i/>
                <w:sz w:val="14"/>
                <w:szCs w:val="18"/>
                <w:lang w:val="hr-HR"/>
              </w:rPr>
              <w:t xml:space="preserve">         11 Opći prihodi i primici</w:t>
            </w:r>
          </w:p>
        </w:tc>
        <w:tc>
          <w:tcPr>
            <w:tcW w:w="1300" w:type="dxa"/>
            <w:shd w:val="clear" w:color="auto" w:fill="E6FFE5"/>
          </w:tcPr>
          <w:p w14:paraId="4FC4B495" w14:textId="77777777" w:rsidR="00564AF0" w:rsidRPr="00564AF0" w:rsidRDefault="00564AF0" w:rsidP="007F7925">
            <w:pPr>
              <w:spacing w:after="120"/>
              <w:jc w:val="right"/>
              <w:rPr>
                <w:i/>
                <w:sz w:val="14"/>
                <w:szCs w:val="18"/>
                <w:lang w:val="hr-HR"/>
              </w:rPr>
            </w:pPr>
            <w:r w:rsidRPr="00564AF0">
              <w:rPr>
                <w:i/>
                <w:sz w:val="14"/>
                <w:szCs w:val="18"/>
                <w:lang w:val="hr-HR"/>
              </w:rPr>
              <w:t>361.720,00</w:t>
            </w:r>
          </w:p>
        </w:tc>
        <w:tc>
          <w:tcPr>
            <w:tcW w:w="1300" w:type="dxa"/>
            <w:shd w:val="clear" w:color="auto" w:fill="E6FFE5"/>
          </w:tcPr>
          <w:p w14:paraId="48509291" w14:textId="77777777" w:rsidR="00564AF0" w:rsidRPr="00564AF0" w:rsidRDefault="00564AF0" w:rsidP="007F7925">
            <w:pPr>
              <w:spacing w:after="120"/>
              <w:jc w:val="right"/>
              <w:rPr>
                <w:i/>
                <w:sz w:val="14"/>
                <w:szCs w:val="18"/>
                <w:lang w:val="hr-HR"/>
              </w:rPr>
            </w:pPr>
            <w:r w:rsidRPr="00564AF0">
              <w:rPr>
                <w:i/>
                <w:sz w:val="14"/>
                <w:szCs w:val="18"/>
                <w:lang w:val="hr-HR"/>
              </w:rPr>
              <w:t>23.429,00</w:t>
            </w:r>
          </w:p>
        </w:tc>
        <w:tc>
          <w:tcPr>
            <w:tcW w:w="1300" w:type="dxa"/>
            <w:shd w:val="clear" w:color="auto" w:fill="E6FFE5"/>
          </w:tcPr>
          <w:p w14:paraId="5613A7BB" w14:textId="77777777" w:rsidR="00564AF0" w:rsidRPr="00564AF0" w:rsidRDefault="00564AF0" w:rsidP="007F7925">
            <w:pPr>
              <w:spacing w:after="120"/>
              <w:jc w:val="right"/>
              <w:rPr>
                <w:i/>
                <w:sz w:val="14"/>
                <w:szCs w:val="18"/>
                <w:lang w:val="hr-HR"/>
              </w:rPr>
            </w:pPr>
            <w:r w:rsidRPr="00564AF0">
              <w:rPr>
                <w:i/>
                <w:sz w:val="14"/>
                <w:szCs w:val="18"/>
                <w:lang w:val="hr-HR"/>
              </w:rPr>
              <w:t>385.149,00</w:t>
            </w:r>
          </w:p>
        </w:tc>
      </w:tr>
      <w:tr w:rsidR="00564AF0" w:rsidRPr="00564AF0" w14:paraId="32151636" w14:textId="77777777" w:rsidTr="00321491">
        <w:tc>
          <w:tcPr>
            <w:tcW w:w="6131" w:type="dxa"/>
            <w:shd w:val="clear" w:color="auto" w:fill="E6FFE5"/>
          </w:tcPr>
          <w:p w14:paraId="3B945711" w14:textId="77777777" w:rsidR="00564AF0" w:rsidRPr="00564AF0" w:rsidRDefault="00564AF0" w:rsidP="007F7925">
            <w:pPr>
              <w:spacing w:after="120"/>
              <w:rPr>
                <w:i/>
                <w:sz w:val="14"/>
                <w:szCs w:val="18"/>
                <w:lang w:val="hr-HR"/>
              </w:rPr>
            </w:pPr>
            <w:r w:rsidRPr="00564AF0">
              <w:rPr>
                <w:i/>
                <w:sz w:val="14"/>
                <w:szCs w:val="18"/>
                <w:lang w:val="hr-HR"/>
              </w:rPr>
              <w:t xml:space="preserve">         42 Prihodi za posebne namjene</w:t>
            </w:r>
          </w:p>
        </w:tc>
        <w:tc>
          <w:tcPr>
            <w:tcW w:w="1300" w:type="dxa"/>
            <w:shd w:val="clear" w:color="auto" w:fill="E6FFE5"/>
          </w:tcPr>
          <w:p w14:paraId="44DCFD1E" w14:textId="77777777" w:rsidR="00564AF0" w:rsidRPr="00564AF0" w:rsidRDefault="00564AF0" w:rsidP="007F7925">
            <w:pPr>
              <w:spacing w:after="120"/>
              <w:jc w:val="right"/>
              <w:rPr>
                <w:i/>
                <w:sz w:val="14"/>
                <w:szCs w:val="18"/>
                <w:lang w:val="hr-HR"/>
              </w:rPr>
            </w:pPr>
            <w:r w:rsidRPr="00564AF0">
              <w:rPr>
                <w:i/>
                <w:sz w:val="14"/>
                <w:szCs w:val="18"/>
                <w:lang w:val="hr-HR"/>
              </w:rPr>
              <w:t>41.360,00</w:t>
            </w:r>
          </w:p>
        </w:tc>
        <w:tc>
          <w:tcPr>
            <w:tcW w:w="1300" w:type="dxa"/>
            <w:shd w:val="clear" w:color="auto" w:fill="E6FFE5"/>
          </w:tcPr>
          <w:p w14:paraId="6CE74ED9" w14:textId="77777777" w:rsidR="00564AF0" w:rsidRPr="00564AF0" w:rsidRDefault="00564AF0" w:rsidP="007F7925">
            <w:pPr>
              <w:spacing w:after="120"/>
              <w:jc w:val="right"/>
              <w:rPr>
                <w:i/>
                <w:sz w:val="14"/>
                <w:szCs w:val="18"/>
                <w:lang w:val="hr-HR"/>
              </w:rPr>
            </w:pPr>
            <w:r w:rsidRPr="00564AF0">
              <w:rPr>
                <w:i/>
                <w:sz w:val="14"/>
                <w:szCs w:val="18"/>
                <w:lang w:val="hr-HR"/>
              </w:rPr>
              <w:t>-12.825,00</w:t>
            </w:r>
          </w:p>
        </w:tc>
        <w:tc>
          <w:tcPr>
            <w:tcW w:w="1300" w:type="dxa"/>
            <w:shd w:val="clear" w:color="auto" w:fill="E6FFE5"/>
          </w:tcPr>
          <w:p w14:paraId="00C8CAB4" w14:textId="77777777" w:rsidR="00564AF0" w:rsidRPr="00564AF0" w:rsidRDefault="00564AF0" w:rsidP="007F7925">
            <w:pPr>
              <w:spacing w:after="120"/>
              <w:jc w:val="right"/>
              <w:rPr>
                <w:i/>
                <w:sz w:val="14"/>
                <w:szCs w:val="18"/>
                <w:lang w:val="hr-HR"/>
              </w:rPr>
            </w:pPr>
            <w:r w:rsidRPr="00564AF0">
              <w:rPr>
                <w:i/>
                <w:sz w:val="14"/>
                <w:szCs w:val="18"/>
                <w:lang w:val="hr-HR"/>
              </w:rPr>
              <w:t>28.535,00</w:t>
            </w:r>
          </w:p>
        </w:tc>
      </w:tr>
      <w:tr w:rsidR="00564AF0" w:rsidRPr="00564AF0" w14:paraId="417B1352" w14:textId="77777777" w:rsidTr="00321491">
        <w:tc>
          <w:tcPr>
            <w:tcW w:w="6131" w:type="dxa"/>
            <w:shd w:val="clear" w:color="auto" w:fill="E6FFE5"/>
          </w:tcPr>
          <w:p w14:paraId="6E01DFA5" w14:textId="77777777" w:rsidR="00564AF0" w:rsidRPr="00564AF0" w:rsidRDefault="00564AF0" w:rsidP="007F7925">
            <w:pPr>
              <w:spacing w:after="120"/>
              <w:rPr>
                <w:i/>
                <w:sz w:val="14"/>
                <w:szCs w:val="18"/>
                <w:lang w:val="hr-HR"/>
              </w:rPr>
            </w:pPr>
            <w:r w:rsidRPr="00564AF0">
              <w:rPr>
                <w:i/>
                <w:sz w:val="14"/>
                <w:szCs w:val="18"/>
                <w:lang w:val="hr-HR"/>
              </w:rPr>
              <w:t xml:space="preserve">         421 Komunalna naknada</w:t>
            </w:r>
          </w:p>
        </w:tc>
        <w:tc>
          <w:tcPr>
            <w:tcW w:w="1300" w:type="dxa"/>
            <w:shd w:val="clear" w:color="auto" w:fill="E6FFE5"/>
          </w:tcPr>
          <w:p w14:paraId="58EDB3F7" w14:textId="77777777" w:rsidR="00564AF0" w:rsidRPr="00564AF0" w:rsidRDefault="00564AF0" w:rsidP="007F7925">
            <w:pPr>
              <w:spacing w:after="120"/>
              <w:jc w:val="right"/>
              <w:rPr>
                <w:i/>
                <w:sz w:val="14"/>
                <w:szCs w:val="18"/>
                <w:lang w:val="hr-HR"/>
              </w:rPr>
            </w:pPr>
            <w:r w:rsidRPr="00564AF0">
              <w:rPr>
                <w:i/>
                <w:sz w:val="14"/>
                <w:szCs w:val="18"/>
                <w:lang w:val="hr-HR"/>
              </w:rPr>
              <w:t>60.000,00</w:t>
            </w:r>
          </w:p>
        </w:tc>
        <w:tc>
          <w:tcPr>
            <w:tcW w:w="1300" w:type="dxa"/>
            <w:shd w:val="clear" w:color="auto" w:fill="E6FFE5"/>
          </w:tcPr>
          <w:p w14:paraId="321DE612" w14:textId="77777777" w:rsidR="00564AF0" w:rsidRPr="00564AF0" w:rsidRDefault="00564AF0" w:rsidP="007F7925">
            <w:pPr>
              <w:spacing w:after="120"/>
              <w:jc w:val="right"/>
              <w:rPr>
                <w:i/>
                <w:sz w:val="14"/>
                <w:szCs w:val="18"/>
                <w:lang w:val="hr-HR"/>
              </w:rPr>
            </w:pPr>
            <w:r w:rsidRPr="00564AF0">
              <w:rPr>
                <w:i/>
                <w:sz w:val="14"/>
                <w:szCs w:val="18"/>
                <w:lang w:val="hr-HR"/>
              </w:rPr>
              <w:t>-18.000,00</w:t>
            </w:r>
          </w:p>
        </w:tc>
        <w:tc>
          <w:tcPr>
            <w:tcW w:w="1300" w:type="dxa"/>
            <w:shd w:val="clear" w:color="auto" w:fill="E6FFE5"/>
          </w:tcPr>
          <w:p w14:paraId="40100420" w14:textId="77777777" w:rsidR="00564AF0" w:rsidRPr="00564AF0" w:rsidRDefault="00564AF0" w:rsidP="007F7925">
            <w:pPr>
              <w:spacing w:after="120"/>
              <w:jc w:val="right"/>
              <w:rPr>
                <w:i/>
                <w:sz w:val="14"/>
                <w:szCs w:val="18"/>
                <w:lang w:val="hr-HR"/>
              </w:rPr>
            </w:pPr>
            <w:r w:rsidRPr="00564AF0">
              <w:rPr>
                <w:i/>
                <w:sz w:val="14"/>
                <w:szCs w:val="18"/>
                <w:lang w:val="hr-HR"/>
              </w:rPr>
              <w:t>42.000,00</w:t>
            </w:r>
          </w:p>
        </w:tc>
      </w:tr>
      <w:tr w:rsidR="00564AF0" w:rsidRPr="00564AF0" w14:paraId="38267DD8" w14:textId="77777777" w:rsidTr="00321491">
        <w:tc>
          <w:tcPr>
            <w:tcW w:w="6131" w:type="dxa"/>
            <w:shd w:val="clear" w:color="auto" w:fill="E6FFE5"/>
          </w:tcPr>
          <w:p w14:paraId="29A10682" w14:textId="77777777" w:rsidR="00564AF0" w:rsidRPr="00564AF0" w:rsidRDefault="00564AF0" w:rsidP="007F7925">
            <w:pPr>
              <w:spacing w:after="120"/>
              <w:rPr>
                <w:i/>
                <w:sz w:val="14"/>
                <w:szCs w:val="18"/>
                <w:lang w:val="hr-HR"/>
              </w:rPr>
            </w:pPr>
            <w:r w:rsidRPr="00564AF0">
              <w:rPr>
                <w:i/>
                <w:sz w:val="14"/>
                <w:szCs w:val="18"/>
                <w:lang w:val="hr-HR"/>
              </w:rPr>
              <w:t xml:space="preserve">         422 Komunalni doprinos</w:t>
            </w:r>
          </w:p>
        </w:tc>
        <w:tc>
          <w:tcPr>
            <w:tcW w:w="1300" w:type="dxa"/>
            <w:shd w:val="clear" w:color="auto" w:fill="E6FFE5"/>
          </w:tcPr>
          <w:p w14:paraId="21837B46" w14:textId="77777777" w:rsidR="00564AF0" w:rsidRPr="00564AF0" w:rsidRDefault="00564AF0" w:rsidP="007F7925">
            <w:pPr>
              <w:spacing w:after="120"/>
              <w:jc w:val="right"/>
              <w:rPr>
                <w:i/>
                <w:sz w:val="14"/>
                <w:szCs w:val="18"/>
                <w:lang w:val="hr-HR"/>
              </w:rPr>
            </w:pPr>
            <w:r w:rsidRPr="00564AF0">
              <w:rPr>
                <w:i/>
                <w:sz w:val="14"/>
                <w:szCs w:val="18"/>
                <w:lang w:val="hr-HR"/>
              </w:rPr>
              <w:t>10.000,00</w:t>
            </w:r>
          </w:p>
        </w:tc>
        <w:tc>
          <w:tcPr>
            <w:tcW w:w="1300" w:type="dxa"/>
            <w:shd w:val="clear" w:color="auto" w:fill="E6FFE5"/>
          </w:tcPr>
          <w:p w14:paraId="4C1D024C" w14:textId="77777777" w:rsidR="00564AF0" w:rsidRPr="00564AF0" w:rsidRDefault="00564AF0" w:rsidP="007F7925">
            <w:pPr>
              <w:spacing w:after="120"/>
              <w:jc w:val="right"/>
              <w:rPr>
                <w:i/>
                <w:sz w:val="14"/>
                <w:szCs w:val="18"/>
                <w:lang w:val="hr-HR"/>
              </w:rPr>
            </w:pPr>
            <w:r w:rsidRPr="00564AF0">
              <w:rPr>
                <w:i/>
                <w:sz w:val="14"/>
                <w:szCs w:val="18"/>
                <w:lang w:val="hr-HR"/>
              </w:rPr>
              <w:t>-5.000,00</w:t>
            </w:r>
          </w:p>
        </w:tc>
        <w:tc>
          <w:tcPr>
            <w:tcW w:w="1300" w:type="dxa"/>
            <w:shd w:val="clear" w:color="auto" w:fill="E6FFE5"/>
          </w:tcPr>
          <w:p w14:paraId="0FEDFD99" w14:textId="77777777" w:rsidR="00564AF0" w:rsidRPr="00564AF0" w:rsidRDefault="00564AF0" w:rsidP="007F7925">
            <w:pPr>
              <w:spacing w:after="120"/>
              <w:jc w:val="right"/>
              <w:rPr>
                <w:i/>
                <w:sz w:val="14"/>
                <w:szCs w:val="18"/>
                <w:lang w:val="hr-HR"/>
              </w:rPr>
            </w:pPr>
            <w:r w:rsidRPr="00564AF0">
              <w:rPr>
                <w:i/>
                <w:sz w:val="14"/>
                <w:szCs w:val="18"/>
                <w:lang w:val="hr-HR"/>
              </w:rPr>
              <w:t>5.000,00</w:t>
            </w:r>
          </w:p>
        </w:tc>
      </w:tr>
      <w:tr w:rsidR="00564AF0" w:rsidRPr="00564AF0" w14:paraId="32850F17" w14:textId="77777777" w:rsidTr="00321491">
        <w:tc>
          <w:tcPr>
            <w:tcW w:w="6131" w:type="dxa"/>
            <w:shd w:val="clear" w:color="auto" w:fill="E6FFE5"/>
          </w:tcPr>
          <w:p w14:paraId="37B6A834" w14:textId="77777777" w:rsidR="00564AF0" w:rsidRPr="00564AF0" w:rsidRDefault="00564AF0" w:rsidP="007F7925">
            <w:pPr>
              <w:spacing w:after="120"/>
              <w:rPr>
                <w:i/>
                <w:sz w:val="14"/>
                <w:szCs w:val="18"/>
                <w:lang w:val="hr-HR"/>
              </w:rPr>
            </w:pPr>
            <w:r w:rsidRPr="00564AF0">
              <w:rPr>
                <w:i/>
                <w:sz w:val="14"/>
                <w:szCs w:val="18"/>
                <w:lang w:val="hr-HR"/>
              </w:rPr>
              <w:t xml:space="preserve">         423 Zakup </w:t>
            </w:r>
            <w:proofErr w:type="spellStart"/>
            <w:r w:rsidRPr="00564AF0">
              <w:rPr>
                <w:i/>
                <w:sz w:val="14"/>
                <w:szCs w:val="18"/>
                <w:lang w:val="hr-HR"/>
              </w:rPr>
              <w:t>poljop.zemljišta</w:t>
            </w:r>
            <w:proofErr w:type="spellEnd"/>
          </w:p>
        </w:tc>
        <w:tc>
          <w:tcPr>
            <w:tcW w:w="1300" w:type="dxa"/>
            <w:shd w:val="clear" w:color="auto" w:fill="E6FFE5"/>
          </w:tcPr>
          <w:p w14:paraId="755F9978" w14:textId="77777777" w:rsidR="00564AF0" w:rsidRPr="00564AF0" w:rsidRDefault="00564AF0" w:rsidP="007F7925">
            <w:pPr>
              <w:spacing w:after="120"/>
              <w:jc w:val="right"/>
              <w:rPr>
                <w:i/>
                <w:sz w:val="14"/>
                <w:szCs w:val="18"/>
                <w:lang w:val="hr-HR"/>
              </w:rPr>
            </w:pPr>
            <w:r w:rsidRPr="00564AF0">
              <w:rPr>
                <w:i/>
                <w:sz w:val="14"/>
                <w:szCs w:val="18"/>
                <w:lang w:val="hr-HR"/>
              </w:rPr>
              <w:t>80.000,00</w:t>
            </w:r>
          </w:p>
        </w:tc>
        <w:tc>
          <w:tcPr>
            <w:tcW w:w="1300" w:type="dxa"/>
            <w:shd w:val="clear" w:color="auto" w:fill="E6FFE5"/>
          </w:tcPr>
          <w:p w14:paraId="6F8F94D7" w14:textId="77777777" w:rsidR="00564AF0" w:rsidRPr="00564AF0" w:rsidRDefault="00564AF0" w:rsidP="007F7925">
            <w:pPr>
              <w:spacing w:after="120"/>
              <w:jc w:val="right"/>
              <w:rPr>
                <w:i/>
                <w:sz w:val="14"/>
                <w:szCs w:val="18"/>
                <w:lang w:val="hr-HR"/>
              </w:rPr>
            </w:pPr>
            <w:r w:rsidRPr="00564AF0">
              <w:rPr>
                <w:i/>
                <w:sz w:val="14"/>
                <w:szCs w:val="18"/>
                <w:lang w:val="hr-HR"/>
              </w:rPr>
              <w:t>-40.000,00</w:t>
            </w:r>
          </w:p>
        </w:tc>
        <w:tc>
          <w:tcPr>
            <w:tcW w:w="1300" w:type="dxa"/>
            <w:shd w:val="clear" w:color="auto" w:fill="E6FFE5"/>
          </w:tcPr>
          <w:p w14:paraId="724DECDF" w14:textId="77777777" w:rsidR="00564AF0" w:rsidRPr="00564AF0" w:rsidRDefault="00564AF0" w:rsidP="007F7925">
            <w:pPr>
              <w:spacing w:after="120"/>
              <w:jc w:val="right"/>
              <w:rPr>
                <w:i/>
                <w:sz w:val="14"/>
                <w:szCs w:val="18"/>
                <w:lang w:val="hr-HR"/>
              </w:rPr>
            </w:pPr>
            <w:r w:rsidRPr="00564AF0">
              <w:rPr>
                <w:i/>
                <w:sz w:val="14"/>
                <w:szCs w:val="18"/>
                <w:lang w:val="hr-HR"/>
              </w:rPr>
              <w:t>40.000,00</w:t>
            </w:r>
          </w:p>
        </w:tc>
      </w:tr>
      <w:tr w:rsidR="00564AF0" w:rsidRPr="00564AF0" w14:paraId="7FD33649" w14:textId="77777777" w:rsidTr="00321491">
        <w:tc>
          <w:tcPr>
            <w:tcW w:w="6131" w:type="dxa"/>
            <w:shd w:val="clear" w:color="auto" w:fill="E6FFE5"/>
          </w:tcPr>
          <w:p w14:paraId="35A0A45F" w14:textId="77777777" w:rsidR="00564AF0" w:rsidRPr="00564AF0" w:rsidRDefault="00564AF0" w:rsidP="007F7925">
            <w:pPr>
              <w:spacing w:after="120"/>
              <w:rPr>
                <w:i/>
                <w:sz w:val="14"/>
                <w:szCs w:val="18"/>
                <w:lang w:val="hr-HR"/>
              </w:rPr>
            </w:pPr>
            <w:r w:rsidRPr="00564AF0">
              <w:rPr>
                <w:i/>
                <w:sz w:val="14"/>
                <w:szCs w:val="18"/>
                <w:lang w:val="hr-HR"/>
              </w:rPr>
              <w:t xml:space="preserve">         424 Doprinos za šume</w:t>
            </w:r>
          </w:p>
        </w:tc>
        <w:tc>
          <w:tcPr>
            <w:tcW w:w="1300" w:type="dxa"/>
            <w:shd w:val="clear" w:color="auto" w:fill="E6FFE5"/>
          </w:tcPr>
          <w:p w14:paraId="6ECEA122" w14:textId="77777777" w:rsidR="00564AF0" w:rsidRPr="00564AF0" w:rsidRDefault="00564AF0" w:rsidP="007F7925">
            <w:pPr>
              <w:spacing w:after="120"/>
              <w:jc w:val="right"/>
              <w:rPr>
                <w:i/>
                <w:sz w:val="14"/>
                <w:szCs w:val="18"/>
                <w:lang w:val="hr-HR"/>
              </w:rPr>
            </w:pPr>
            <w:r w:rsidRPr="00564AF0">
              <w:rPr>
                <w:i/>
                <w:sz w:val="14"/>
                <w:szCs w:val="18"/>
                <w:lang w:val="hr-HR"/>
              </w:rPr>
              <w:t>70.000,00</w:t>
            </w:r>
          </w:p>
        </w:tc>
        <w:tc>
          <w:tcPr>
            <w:tcW w:w="1300" w:type="dxa"/>
            <w:shd w:val="clear" w:color="auto" w:fill="E6FFE5"/>
          </w:tcPr>
          <w:p w14:paraId="08088047" w14:textId="77777777" w:rsidR="00564AF0" w:rsidRPr="00564AF0" w:rsidRDefault="00564AF0" w:rsidP="007F7925">
            <w:pPr>
              <w:spacing w:after="120"/>
              <w:jc w:val="right"/>
              <w:rPr>
                <w:i/>
                <w:sz w:val="14"/>
                <w:szCs w:val="18"/>
                <w:lang w:val="hr-HR"/>
              </w:rPr>
            </w:pPr>
            <w:r w:rsidRPr="00564AF0">
              <w:rPr>
                <w:i/>
                <w:sz w:val="14"/>
                <w:szCs w:val="18"/>
                <w:lang w:val="hr-HR"/>
              </w:rPr>
              <w:t>-70.000,00</w:t>
            </w:r>
          </w:p>
        </w:tc>
        <w:tc>
          <w:tcPr>
            <w:tcW w:w="1300" w:type="dxa"/>
            <w:shd w:val="clear" w:color="auto" w:fill="E6FFE5"/>
          </w:tcPr>
          <w:p w14:paraId="492DDF10" w14:textId="77777777" w:rsidR="00564AF0" w:rsidRPr="00564AF0" w:rsidRDefault="00564AF0" w:rsidP="007F7925">
            <w:pPr>
              <w:spacing w:after="120"/>
              <w:jc w:val="right"/>
              <w:rPr>
                <w:i/>
                <w:sz w:val="14"/>
                <w:szCs w:val="18"/>
                <w:lang w:val="hr-HR"/>
              </w:rPr>
            </w:pPr>
            <w:r w:rsidRPr="00564AF0">
              <w:rPr>
                <w:i/>
                <w:sz w:val="14"/>
                <w:szCs w:val="18"/>
                <w:lang w:val="hr-HR"/>
              </w:rPr>
              <w:t>0,00</w:t>
            </w:r>
          </w:p>
        </w:tc>
      </w:tr>
      <w:tr w:rsidR="00564AF0" w:rsidRPr="00564AF0" w14:paraId="66C87E40" w14:textId="77777777" w:rsidTr="00321491">
        <w:tc>
          <w:tcPr>
            <w:tcW w:w="6131" w:type="dxa"/>
            <w:shd w:val="clear" w:color="auto" w:fill="E6FFE5"/>
          </w:tcPr>
          <w:p w14:paraId="64D687AD" w14:textId="77777777" w:rsidR="00564AF0" w:rsidRPr="00564AF0" w:rsidRDefault="00564AF0" w:rsidP="007F7925">
            <w:pPr>
              <w:spacing w:after="120"/>
              <w:rPr>
                <w:i/>
                <w:sz w:val="14"/>
                <w:szCs w:val="18"/>
                <w:lang w:val="hr-HR"/>
              </w:rPr>
            </w:pPr>
            <w:r w:rsidRPr="00564AF0">
              <w:rPr>
                <w:i/>
                <w:sz w:val="14"/>
                <w:szCs w:val="18"/>
                <w:lang w:val="hr-HR"/>
              </w:rPr>
              <w:t xml:space="preserve">         425 Grobna naknada</w:t>
            </w:r>
          </w:p>
        </w:tc>
        <w:tc>
          <w:tcPr>
            <w:tcW w:w="1300" w:type="dxa"/>
            <w:shd w:val="clear" w:color="auto" w:fill="E6FFE5"/>
          </w:tcPr>
          <w:p w14:paraId="151FED1D" w14:textId="77777777" w:rsidR="00564AF0" w:rsidRPr="00564AF0" w:rsidRDefault="00564AF0" w:rsidP="007F7925">
            <w:pPr>
              <w:spacing w:after="120"/>
              <w:jc w:val="right"/>
              <w:rPr>
                <w:i/>
                <w:sz w:val="14"/>
                <w:szCs w:val="18"/>
                <w:lang w:val="hr-HR"/>
              </w:rPr>
            </w:pPr>
            <w:r w:rsidRPr="00564AF0">
              <w:rPr>
                <w:i/>
                <w:sz w:val="14"/>
                <w:szCs w:val="18"/>
                <w:lang w:val="hr-HR"/>
              </w:rPr>
              <w:t>8.000,00</w:t>
            </w:r>
          </w:p>
        </w:tc>
        <w:tc>
          <w:tcPr>
            <w:tcW w:w="1300" w:type="dxa"/>
            <w:shd w:val="clear" w:color="auto" w:fill="E6FFE5"/>
          </w:tcPr>
          <w:p w14:paraId="04D82F48" w14:textId="77777777" w:rsidR="00564AF0" w:rsidRPr="00564AF0" w:rsidRDefault="00564AF0" w:rsidP="007F7925">
            <w:pPr>
              <w:spacing w:after="120"/>
              <w:jc w:val="right"/>
              <w:rPr>
                <w:i/>
                <w:sz w:val="14"/>
                <w:szCs w:val="18"/>
                <w:lang w:val="hr-HR"/>
              </w:rPr>
            </w:pPr>
            <w:r w:rsidRPr="00564AF0">
              <w:rPr>
                <w:i/>
                <w:sz w:val="14"/>
                <w:szCs w:val="18"/>
                <w:lang w:val="hr-HR"/>
              </w:rPr>
              <w:t>0,00</w:t>
            </w:r>
          </w:p>
        </w:tc>
        <w:tc>
          <w:tcPr>
            <w:tcW w:w="1300" w:type="dxa"/>
            <w:shd w:val="clear" w:color="auto" w:fill="E6FFE5"/>
          </w:tcPr>
          <w:p w14:paraId="749A840B" w14:textId="77777777" w:rsidR="00564AF0" w:rsidRPr="00564AF0" w:rsidRDefault="00564AF0" w:rsidP="007F7925">
            <w:pPr>
              <w:spacing w:after="120"/>
              <w:jc w:val="right"/>
              <w:rPr>
                <w:i/>
                <w:sz w:val="14"/>
                <w:szCs w:val="18"/>
                <w:lang w:val="hr-HR"/>
              </w:rPr>
            </w:pPr>
            <w:r w:rsidRPr="00564AF0">
              <w:rPr>
                <w:i/>
                <w:sz w:val="14"/>
                <w:szCs w:val="18"/>
                <w:lang w:val="hr-HR"/>
              </w:rPr>
              <w:t>8.000,00</w:t>
            </w:r>
          </w:p>
        </w:tc>
      </w:tr>
      <w:tr w:rsidR="00564AF0" w:rsidRPr="00564AF0" w14:paraId="283C685C" w14:textId="77777777" w:rsidTr="00321491">
        <w:tc>
          <w:tcPr>
            <w:tcW w:w="6131" w:type="dxa"/>
            <w:shd w:val="clear" w:color="auto" w:fill="E6FFE5"/>
          </w:tcPr>
          <w:p w14:paraId="34A03897" w14:textId="77777777" w:rsidR="00564AF0" w:rsidRPr="00564AF0" w:rsidRDefault="00564AF0" w:rsidP="007F7925">
            <w:pPr>
              <w:spacing w:after="120"/>
              <w:rPr>
                <w:i/>
                <w:sz w:val="14"/>
                <w:szCs w:val="18"/>
                <w:lang w:val="hr-HR"/>
              </w:rPr>
            </w:pPr>
            <w:r w:rsidRPr="00564AF0">
              <w:rPr>
                <w:i/>
                <w:sz w:val="14"/>
                <w:szCs w:val="18"/>
                <w:lang w:val="hr-HR"/>
              </w:rPr>
              <w:lastRenderedPageBreak/>
              <w:t xml:space="preserve">         43 Ostali prihodi za posebne namjene</w:t>
            </w:r>
          </w:p>
        </w:tc>
        <w:tc>
          <w:tcPr>
            <w:tcW w:w="1300" w:type="dxa"/>
            <w:shd w:val="clear" w:color="auto" w:fill="E6FFE5"/>
          </w:tcPr>
          <w:p w14:paraId="01A7BC72" w14:textId="77777777" w:rsidR="00564AF0" w:rsidRPr="00564AF0" w:rsidRDefault="00564AF0" w:rsidP="007F7925">
            <w:pPr>
              <w:spacing w:after="120"/>
              <w:jc w:val="right"/>
              <w:rPr>
                <w:i/>
                <w:sz w:val="14"/>
                <w:szCs w:val="18"/>
                <w:lang w:val="hr-HR"/>
              </w:rPr>
            </w:pPr>
            <w:r w:rsidRPr="00564AF0">
              <w:rPr>
                <w:i/>
                <w:sz w:val="14"/>
                <w:szCs w:val="18"/>
                <w:lang w:val="hr-HR"/>
              </w:rPr>
              <w:t>72.540,00</w:t>
            </w:r>
          </w:p>
        </w:tc>
        <w:tc>
          <w:tcPr>
            <w:tcW w:w="1300" w:type="dxa"/>
            <w:shd w:val="clear" w:color="auto" w:fill="E6FFE5"/>
          </w:tcPr>
          <w:p w14:paraId="1AF50EC0" w14:textId="77777777" w:rsidR="00564AF0" w:rsidRPr="00564AF0" w:rsidRDefault="00564AF0" w:rsidP="007F7925">
            <w:pPr>
              <w:spacing w:after="120"/>
              <w:jc w:val="right"/>
              <w:rPr>
                <w:i/>
                <w:sz w:val="14"/>
                <w:szCs w:val="18"/>
                <w:lang w:val="hr-HR"/>
              </w:rPr>
            </w:pPr>
            <w:r w:rsidRPr="00564AF0">
              <w:rPr>
                <w:i/>
                <w:sz w:val="14"/>
                <w:szCs w:val="18"/>
                <w:lang w:val="hr-HR"/>
              </w:rPr>
              <w:t>-72.540,00</w:t>
            </w:r>
          </w:p>
        </w:tc>
        <w:tc>
          <w:tcPr>
            <w:tcW w:w="1300" w:type="dxa"/>
            <w:shd w:val="clear" w:color="auto" w:fill="E6FFE5"/>
          </w:tcPr>
          <w:p w14:paraId="46438B1B" w14:textId="77777777" w:rsidR="00564AF0" w:rsidRPr="00564AF0" w:rsidRDefault="00564AF0" w:rsidP="007F7925">
            <w:pPr>
              <w:spacing w:after="120"/>
              <w:jc w:val="right"/>
              <w:rPr>
                <w:i/>
                <w:sz w:val="14"/>
                <w:szCs w:val="18"/>
                <w:lang w:val="hr-HR"/>
              </w:rPr>
            </w:pPr>
            <w:r w:rsidRPr="00564AF0">
              <w:rPr>
                <w:i/>
                <w:sz w:val="14"/>
                <w:szCs w:val="18"/>
                <w:lang w:val="hr-HR"/>
              </w:rPr>
              <w:t>0,00</w:t>
            </w:r>
          </w:p>
        </w:tc>
      </w:tr>
      <w:tr w:rsidR="00564AF0" w:rsidRPr="00564AF0" w14:paraId="0919663E" w14:textId="77777777" w:rsidTr="00321491">
        <w:tc>
          <w:tcPr>
            <w:tcW w:w="6131" w:type="dxa"/>
            <w:shd w:val="clear" w:color="auto" w:fill="E6FFE5"/>
          </w:tcPr>
          <w:p w14:paraId="307C4F9D" w14:textId="77777777" w:rsidR="00564AF0" w:rsidRPr="00564AF0" w:rsidRDefault="00564AF0" w:rsidP="007F7925">
            <w:pPr>
              <w:spacing w:after="120"/>
              <w:rPr>
                <w:i/>
                <w:sz w:val="14"/>
                <w:szCs w:val="18"/>
                <w:lang w:val="hr-HR"/>
              </w:rPr>
            </w:pPr>
            <w:r w:rsidRPr="00564AF0">
              <w:rPr>
                <w:i/>
                <w:sz w:val="14"/>
                <w:szCs w:val="18"/>
                <w:lang w:val="hr-HR"/>
              </w:rPr>
              <w:t xml:space="preserve">         51 Tekuće pomoći</w:t>
            </w:r>
          </w:p>
        </w:tc>
        <w:tc>
          <w:tcPr>
            <w:tcW w:w="1300" w:type="dxa"/>
            <w:shd w:val="clear" w:color="auto" w:fill="E6FFE5"/>
          </w:tcPr>
          <w:p w14:paraId="2C070ABC" w14:textId="77777777" w:rsidR="00564AF0" w:rsidRPr="00564AF0" w:rsidRDefault="00564AF0" w:rsidP="007F7925">
            <w:pPr>
              <w:spacing w:after="120"/>
              <w:jc w:val="right"/>
              <w:rPr>
                <w:i/>
                <w:sz w:val="14"/>
                <w:szCs w:val="18"/>
                <w:lang w:val="hr-HR"/>
              </w:rPr>
            </w:pPr>
            <w:r w:rsidRPr="00564AF0">
              <w:rPr>
                <w:i/>
                <w:sz w:val="14"/>
                <w:szCs w:val="18"/>
                <w:lang w:val="hr-HR"/>
              </w:rPr>
              <w:t>62.160,00</w:t>
            </w:r>
          </w:p>
        </w:tc>
        <w:tc>
          <w:tcPr>
            <w:tcW w:w="1300" w:type="dxa"/>
            <w:shd w:val="clear" w:color="auto" w:fill="E6FFE5"/>
          </w:tcPr>
          <w:p w14:paraId="253399D4" w14:textId="77777777" w:rsidR="00564AF0" w:rsidRPr="00564AF0" w:rsidRDefault="00564AF0" w:rsidP="007F7925">
            <w:pPr>
              <w:spacing w:after="120"/>
              <w:jc w:val="right"/>
              <w:rPr>
                <w:i/>
                <w:sz w:val="14"/>
                <w:szCs w:val="18"/>
                <w:lang w:val="hr-HR"/>
              </w:rPr>
            </w:pPr>
            <w:r w:rsidRPr="00564AF0">
              <w:rPr>
                <w:i/>
                <w:sz w:val="14"/>
                <w:szCs w:val="18"/>
                <w:lang w:val="hr-HR"/>
              </w:rPr>
              <w:t>-41.541,00</w:t>
            </w:r>
          </w:p>
        </w:tc>
        <w:tc>
          <w:tcPr>
            <w:tcW w:w="1300" w:type="dxa"/>
            <w:shd w:val="clear" w:color="auto" w:fill="E6FFE5"/>
          </w:tcPr>
          <w:p w14:paraId="47A11116" w14:textId="77777777" w:rsidR="00564AF0" w:rsidRPr="00564AF0" w:rsidRDefault="00564AF0" w:rsidP="007F7925">
            <w:pPr>
              <w:spacing w:after="120"/>
              <w:jc w:val="right"/>
              <w:rPr>
                <w:i/>
                <w:sz w:val="14"/>
                <w:szCs w:val="18"/>
                <w:lang w:val="hr-HR"/>
              </w:rPr>
            </w:pPr>
            <w:r w:rsidRPr="00564AF0">
              <w:rPr>
                <w:i/>
                <w:sz w:val="14"/>
                <w:szCs w:val="18"/>
                <w:lang w:val="hr-HR"/>
              </w:rPr>
              <w:t>20.619,00</w:t>
            </w:r>
          </w:p>
        </w:tc>
      </w:tr>
      <w:tr w:rsidR="00564AF0" w:rsidRPr="00564AF0" w14:paraId="03DDC0F8" w14:textId="77777777" w:rsidTr="00321491">
        <w:tc>
          <w:tcPr>
            <w:tcW w:w="6131" w:type="dxa"/>
            <w:shd w:val="clear" w:color="auto" w:fill="E6FFE5"/>
          </w:tcPr>
          <w:p w14:paraId="2E74058F" w14:textId="77777777" w:rsidR="00564AF0" w:rsidRPr="00564AF0" w:rsidRDefault="00564AF0" w:rsidP="007F7925">
            <w:pPr>
              <w:spacing w:after="120"/>
              <w:rPr>
                <w:i/>
                <w:sz w:val="14"/>
                <w:szCs w:val="18"/>
                <w:lang w:val="hr-HR"/>
              </w:rPr>
            </w:pPr>
            <w:r w:rsidRPr="00564AF0">
              <w:rPr>
                <w:i/>
                <w:sz w:val="14"/>
                <w:szCs w:val="18"/>
                <w:lang w:val="hr-HR"/>
              </w:rPr>
              <w:t xml:space="preserve">         53 Tekuće pomoći od </w:t>
            </w:r>
            <w:proofErr w:type="spellStart"/>
            <w:r w:rsidRPr="00564AF0">
              <w:rPr>
                <w:i/>
                <w:sz w:val="14"/>
                <w:szCs w:val="18"/>
                <w:lang w:val="hr-HR"/>
              </w:rPr>
              <w:t>izvanprorač.kor</w:t>
            </w:r>
            <w:proofErr w:type="spellEnd"/>
            <w:r w:rsidRPr="00564AF0">
              <w:rPr>
                <w:i/>
                <w:sz w:val="14"/>
                <w:szCs w:val="18"/>
                <w:lang w:val="hr-HR"/>
              </w:rPr>
              <w:t>.-HZZ-a</w:t>
            </w:r>
          </w:p>
        </w:tc>
        <w:tc>
          <w:tcPr>
            <w:tcW w:w="1300" w:type="dxa"/>
            <w:shd w:val="clear" w:color="auto" w:fill="E6FFE5"/>
          </w:tcPr>
          <w:p w14:paraId="3405F8CB" w14:textId="77777777" w:rsidR="00564AF0" w:rsidRPr="00564AF0" w:rsidRDefault="00564AF0" w:rsidP="007F7925">
            <w:pPr>
              <w:spacing w:after="120"/>
              <w:jc w:val="right"/>
              <w:rPr>
                <w:i/>
                <w:sz w:val="14"/>
                <w:szCs w:val="18"/>
                <w:lang w:val="hr-HR"/>
              </w:rPr>
            </w:pPr>
            <w:r w:rsidRPr="00564AF0">
              <w:rPr>
                <w:i/>
                <w:sz w:val="14"/>
                <w:szCs w:val="18"/>
                <w:lang w:val="hr-HR"/>
              </w:rPr>
              <w:t>260,00</w:t>
            </w:r>
          </w:p>
        </w:tc>
        <w:tc>
          <w:tcPr>
            <w:tcW w:w="1300" w:type="dxa"/>
            <w:shd w:val="clear" w:color="auto" w:fill="E6FFE5"/>
          </w:tcPr>
          <w:p w14:paraId="64266646" w14:textId="77777777" w:rsidR="00564AF0" w:rsidRPr="00564AF0" w:rsidRDefault="00564AF0" w:rsidP="007F7925">
            <w:pPr>
              <w:spacing w:after="120"/>
              <w:jc w:val="right"/>
              <w:rPr>
                <w:i/>
                <w:sz w:val="14"/>
                <w:szCs w:val="18"/>
                <w:lang w:val="hr-HR"/>
              </w:rPr>
            </w:pPr>
            <w:r w:rsidRPr="00564AF0">
              <w:rPr>
                <w:i/>
                <w:sz w:val="14"/>
                <w:szCs w:val="18"/>
                <w:lang w:val="hr-HR"/>
              </w:rPr>
              <w:t>-166,00</w:t>
            </w:r>
          </w:p>
        </w:tc>
        <w:tc>
          <w:tcPr>
            <w:tcW w:w="1300" w:type="dxa"/>
            <w:shd w:val="clear" w:color="auto" w:fill="E6FFE5"/>
          </w:tcPr>
          <w:p w14:paraId="302E862A" w14:textId="77777777" w:rsidR="00564AF0" w:rsidRPr="00564AF0" w:rsidRDefault="00564AF0" w:rsidP="007F7925">
            <w:pPr>
              <w:spacing w:after="120"/>
              <w:jc w:val="right"/>
              <w:rPr>
                <w:i/>
                <w:sz w:val="14"/>
                <w:szCs w:val="18"/>
                <w:lang w:val="hr-HR"/>
              </w:rPr>
            </w:pPr>
            <w:r w:rsidRPr="00564AF0">
              <w:rPr>
                <w:i/>
                <w:sz w:val="14"/>
                <w:szCs w:val="18"/>
                <w:lang w:val="hr-HR"/>
              </w:rPr>
              <w:t>94,00</w:t>
            </w:r>
          </w:p>
        </w:tc>
      </w:tr>
      <w:tr w:rsidR="00564AF0" w:rsidRPr="00564AF0" w14:paraId="2A57E9AF" w14:textId="77777777" w:rsidTr="00321491">
        <w:tc>
          <w:tcPr>
            <w:tcW w:w="6131" w:type="dxa"/>
            <w:shd w:val="clear" w:color="auto" w:fill="E6FFE5"/>
          </w:tcPr>
          <w:p w14:paraId="6D40970C" w14:textId="77777777" w:rsidR="00564AF0" w:rsidRPr="00564AF0" w:rsidRDefault="00564AF0" w:rsidP="007F7925">
            <w:pPr>
              <w:spacing w:after="120"/>
              <w:rPr>
                <w:i/>
                <w:sz w:val="14"/>
                <w:szCs w:val="18"/>
                <w:lang w:val="hr-HR"/>
              </w:rPr>
            </w:pPr>
            <w:r w:rsidRPr="00564AF0">
              <w:rPr>
                <w:i/>
                <w:sz w:val="14"/>
                <w:szCs w:val="18"/>
                <w:lang w:val="hr-HR"/>
              </w:rPr>
              <w:t xml:space="preserve">         59 EU</w:t>
            </w:r>
          </w:p>
        </w:tc>
        <w:tc>
          <w:tcPr>
            <w:tcW w:w="1300" w:type="dxa"/>
            <w:shd w:val="clear" w:color="auto" w:fill="E6FFE5"/>
          </w:tcPr>
          <w:p w14:paraId="61EFA6F6" w14:textId="77777777" w:rsidR="00564AF0" w:rsidRPr="00564AF0" w:rsidRDefault="00564AF0" w:rsidP="007F7925">
            <w:pPr>
              <w:spacing w:after="120"/>
              <w:jc w:val="right"/>
              <w:rPr>
                <w:i/>
                <w:sz w:val="14"/>
                <w:szCs w:val="18"/>
                <w:lang w:val="hr-HR"/>
              </w:rPr>
            </w:pPr>
            <w:r w:rsidRPr="00564AF0">
              <w:rPr>
                <w:i/>
                <w:sz w:val="14"/>
                <w:szCs w:val="18"/>
                <w:lang w:val="hr-HR"/>
              </w:rPr>
              <w:t>61.800,00</w:t>
            </w:r>
          </w:p>
        </w:tc>
        <w:tc>
          <w:tcPr>
            <w:tcW w:w="1300" w:type="dxa"/>
            <w:shd w:val="clear" w:color="auto" w:fill="E6FFE5"/>
          </w:tcPr>
          <w:p w14:paraId="41E51218" w14:textId="77777777" w:rsidR="00564AF0" w:rsidRPr="00564AF0" w:rsidRDefault="00564AF0" w:rsidP="007F7925">
            <w:pPr>
              <w:spacing w:after="120"/>
              <w:jc w:val="right"/>
              <w:rPr>
                <w:i/>
                <w:sz w:val="14"/>
                <w:szCs w:val="18"/>
                <w:lang w:val="hr-HR"/>
              </w:rPr>
            </w:pPr>
            <w:r w:rsidRPr="00564AF0">
              <w:rPr>
                <w:i/>
                <w:sz w:val="14"/>
                <w:szCs w:val="18"/>
                <w:lang w:val="hr-HR"/>
              </w:rPr>
              <w:t>-32.700,00</w:t>
            </w:r>
          </w:p>
        </w:tc>
        <w:tc>
          <w:tcPr>
            <w:tcW w:w="1300" w:type="dxa"/>
            <w:shd w:val="clear" w:color="auto" w:fill="E6FFE5"/>
          </w:tcPr>
          <w:p w14:paraId="0BF3FDAF" w14:textId="77777777" w:rsidR="00564AF0" w:rsidRPr="00564AF0" w:rsidRDefault="00564AF0" w:rsidP="007F7925">
            <w:pPr>
              <w:spacing w:after="120"/>
              <w:jc w:val="right"/>
              <w:rPr>
                <w:i/>
                <w:sz w:val="14"/>
                <w:szCs w:val="18"/>
                <w:lang w:val="hr-HR"/>
              </w:rPr>
            </w:pPr>
            <w:r w:rsidRPr="00564AF0">
              <w:rPr>
                <w:i/>
                <w:sz w:val="14"/>
                <w:szCs w:val="18"/>
                <w:lang w:val="hr-HR"/>
              </w:rPr>
              <w:t>29.100,00</w:t>
            </w:r>
          </w:p>
        </w:tc>
      </w:tr>
      <w:tr w:rsidR="00564AF0" w:rsidRPr="00564AF0" w14:paraId="745D2486" w14:textId="77777777" w:rsidTr="00321491">
        <w:tc>
          <w:tcPr>
            <w:tcW w:w="6131" w:type="dxa"/>
            <w:shd w:val="clear" w:color="auto" w:fill="E6FFE5"/>
          </w:tcPr>
          <w:p w14:paraId="09ACA084" w14:textId="77777777" w:rsidR="00564AF0" w:rsidRPr="00564AF0" w:rsidRDefault="00564AF0" w:rsidP="007F7925">
            <w:pPr>
              <w:spacing w:after="120"/>
              <w:rPr>
                <w:i/>
                <w:sz w:val="14"/>
                <w:szCs w:val="18"/>
                <w:lang w:val="hr-HR"/>
              </w:rPr>
            </w:pPr>
            <w:r w:rsidRPr="00564AF0">
              <w:rPr>
                <w:i/>
                <w:sz w:val="14"/>
                <w:szCs w:val="18"/>
                <w:lang w:val="hr-HR"/>
              </w:rPr>
              <w:t xml:space="preserve">         71 Prihodi od prodaje </w:t>
            </w:r>
            <w:proofErr w:type="spellStart"/>
            <w:r w:rsidRPr="00564AF0">
              <w:rPr>
                <w:i/>
                <w:sz w:val="14"/>
                <w:szCs w:val="18"/>
                <w:lang w:val="hr-HR"/>
              </w:rPr>
              <w:t>neproizvedene</w:t>
            </w:r>
            <w:proofErr w:type="spellEnd"/>
            <w:r w:rsidRPr="00564AF0">
              <w:rPr>
                <w:i/>
                <w:sz w:val="14"/>
                <w:szCs w:val="18"/>
                <w:lang w:val="hr-HR"/>
              </w:rPr>
              <w:t xml:space="preserve"> dugotrajne imovine</w:t>
            </w:r>
          </w:p>
        </w:tc>
        <w:tc>
          <w:tcPr>
            <w:tcW w:w="1300" w:type="dxa"/>
            <w:shd w:val="clear" w:color="auto" w:fill="E6FFE5"/>
          </w:tcPr>
          <w:p w14:paraId="3E96956F" w14:textId="77777777" w:rsidR="00564AF0" w:rsidRPr="00564AF0" w:rsidRDefault="00564AF0" w:rsidP="007F7925">
            <w:pPr>
              <w:spacing w:after="120"/>
              <w:jc w:val="right"/>
              <w:rPr>
                <w:i/>
                <w:sz w:val="14"/>
                <w:szCs w:val="18"/>
                <w:lang w:val="hr-HR"/>
              </w:rPr>
            </w:pPr>
            <w:r w:rsidRPr="00564AF0">
              <w:rPr>
                <w:i/>
                <w:sz w:val="14"/>
                <w:szCs w:val="18"/>
                <w:lang w:val="hr-HR"/>
              </w:rPr>
              <w:t>35.000,00</w:t>
            </w:r>
          </w:p>
        </w:tc>
        <w:tc>
          <w:tcPr>
            <w:tcW w:w="1300" w:type="dxa"/>
            <w:shd w:val="clear" w:color="auto" w:fill="E6FFE5"/>
          </w:tcPr>
          <w:p w14:paraId="31EFA6FB" w14:textId="77777777" w:rsidR="00564AF0" w:rsidRPr="00564AF0" w:rsidRDefault="00564AF0" w:rsidP="007F7925">
            <w:pPr>
              <w:spacing w:after="120"/>
              <w:jc w:val="right"/>
              <w:rPr>
                <w:i/>
                <w:sz w:val="14"/>
                <w:szCs w:val="18"/>
                <w:lang w:val="hr-HR"/>
              </w:rPr>
            </w:pPr>
            <w:r w:rsidRPr="00564AF0">
              <w:rPr>
                <w:i/>
                <w:sz w:val="14"/>
                <w:szCs w:val="18"/>
                <w:lang w:val="hr-HR"/>
              </w:rPr>
              <w:t>-25.000,00</w:t>
            </w:r>
          </w:p>
        </w:tc>
        <w:tc>
          <w:tcPr>
            <w:tcW w:w="1300" w:type="dxa"/>
            <w:shd w:val="clear" w:color="auto" w:fill="E6FFE5"/>
          </w:tcPr>
          <w:p w14:paraId="51E5B4FD" w14:textId="77777777" w:rsidR="00564AF0" w:rsidRPr="00564AF0" w:rsidRDefault="00564AF0" w:rsidP="007F7925">
            <w:pPr>
              <w:spacing w:after="120"/>
              <w:jc w:val="right"/>
              <w:rPr>
                <w:i/>
                <w:sz w:val="14"/>
                <w:szCs w:val="18"/>
                <w:lang w:val="hr-HR"/>
              </w:rPr>
            </w:pPr>
            <w:r w:rsidRPr="00564AF0">
              <w:rPr>
                <w:i/>
                <w:sz w:val="14"/>
                <w:szCs w:val="18"/>
                <w:lang w:val="hr-HR"/>
              </w:rPr>
              <w:t>10.000,00</w:t>
            </w:r>
          </w:p>
        </w:tc>
      </w:tr>
      <w:tr w:rsidR="00564AF0" w:rsidRPr="00564AF0" w14:paraId="1F69D4FC" w14:textId="77777777" w:rsidTr="00321491">
        <w:tc>
          <w:tcPr>
            <w:tcW w:w="6131" w:type="dxa"/>
          </w:tcPr>
          <w:p w14:paraId="344F27FC" w14:textId="77777777" w:rsidR="00564AF0" w:rsidRPr="00564AF0" w:rsidRDefault="00564AF0" w:rsidP="007F7925">
            <w:pPr>
              <w:spacing w:after="120"/>
              <w:rPr>
                <w:sz w:val="18"/>
                <w:szCs w:val="18"/>
                <w:lang w:val="hr-HR"/>
              </w:rPr>
            </w:pPr>
            <w:r w:rsidRPr="00564AF0">
              <w:rPr>
                <w:sz w:val="18"/>
                <w:szCs w:val="18"/>
                <w:lang w:val="hr-HR"/>
              </w:rPr>
              <w:t>34 Financijski rashodi</w:t>
            </w:r>
          </w:p>
        </w:tc>
        <w:tc>
          <w:tcPr>
            <w:tcW w:w="1300" w:type="dxa"/>
          </w:tcPr>
          <w:p w14:paraId="5BBDB966" w14:textId="77777777" w:rsidR="00564AF0" w:rsidRPr="00564AF0" w:rsidRDefault="00564AF0" w:rsidP="007F7925">
            <w:pPr>
              <w:spacing w:after="120"/>
              <w:jc w:val="right"/>
              <w:rPr>
                <w:sz w:val="18"/>
                <w:szCs w:val="18"/>
                <w:lang w:val="hr-HR"/>
              </w:rPr>
            </w:pPr>
            <w:r w:rsidRPr="00564AF0">
              <w:rPr>
                <w:sz w:val="18"/>
                <w:szCs w:val="18"/>
                <w:lang w:val="hr-HR"/>
              </w:rPr>
              <w:t>10.600,00</w:t>
            </w:r>
          </w:p>
        </w:tc>
        <w:tc>
          <w:tcPr>
            <w:tcW w:w="1300" w:type="dxa"/>
          </w:tcPr>
          <w:p w14:paraId="187E6981" w14:textId="77777777" w:rsidR="00564AF0" w:rsidRPr="00564AF0" w:rsidRDefault="00564AF0" w:rsidP="007F7925">
            <w:pPr>
              <w:spacing w:after="120"/>
              <w:jc w:val="right"/>
              <w:rPr>
                <w:sz w:val="18"/>
                <w:szCs w:val="18"/>
                <w:lang w:val="hr-HR"/>
              </w:rPr>
            </w:pPr>
            <w:r w:rsidRPr="00564AF0">
              <w:rPr>
                <w:sz w:val="18"/>
                <w:szCs w:val="18"/>
                <w:lang w:val="hr-HR"/>
              </w:rPr>
              <w:t>4.000,00</w:t>
            </w:r>
          </w:p>
        </w:tc>
        <w:tc>
          <w:tcPr>
            <w:tcW w:w="1300" w:type="dxa"/>
          </w:tcPr>
          <w:p w14:paraId="44A23F79" w14:textId="77777777" w:rsidR="00564AF0" w:rsidRPr="00564AF0" w:rsidRDefault="00564AF0" w:rsidP="007F7925">
            <w:pPr>
              <w:spacing w:after="120"/>
              <w:jc w:val="right"/>
              <w:rPr>
                <w:sz w:val="18"/>
                <w:szCs w:val="18"/>
                <w:lang w:val="hr-HR"/>
              </w:rPr>
            </w:pPr>
            <w:r w:rsidRPr="00564AF0">
              <w:rPr>
                <w:sz w:val="18"/>
                <w:szCs w:val="18"/>
                <w:lang w:val="hr-HR"/>
              </w:rPr>
              <w:t>14.600,00</w:t>
            </w:r>
          </w:p>
        </w:tc>
      </w:tr>
      <w:tr w:rsidR="00564AF0" w:rsidRPr="00564AF0" w14:paraId="6053AAFD" w14:textId="77777777" w:rsidTr="00321491">
        <w:tc>
          <w:tcPr>
            <w:tcW w:w="6131" w:type="dxa"/>
            <w:shd w:val="clear" w:color="auto" w:fill="E6FFE5"/>
          </w:tcPr>
          <w:p w14:paraId="3A1C7AB9" w14:textId="77777777" w:rsidR="00564AF0" w:rsidRPr="00564AF0" w:rsidRDefault="00564AF0" w:rsidP="007F7925">
            <w:pPr>
              <w:spacing w:after="120"/>
              <w:rPr>
                <w:i/>
                <w:sz w:val="14"/>
                <w:szCs w:val="18"/>
                <w:lang w:val="hr-HR"/>
              </w:rPr>
            </w:pPr>
            <w:r w:rsidRPr="00564AF0">
              <w:rPr>
                <w:i/>
                <w:sz w:val="14"/>
                <w:szCs w:val="18"/>
                <w:lang w:val="hr-HR"/>
              </w:rPr>
              <w:t xml:space="preserve">         11 Opći prihodi i primici</w:t>
            </w:r>
          </w:p>
        </w:tc>
        <w:tc>
          <w:tcPr>
            <w:tcW w:w="1300" w:type="dxa"/>
            <w:shd w:val="clear" w:color="auto" w:fill="E6FFE5"/>
          </w:tcPr>
          <w:p w14:paraId="719CE75E" w14:textId="77777777" w:rsidR="00564AF0" w:rsidRPr="00564AF0" w:rsidRDefault="00564AF0" w:rsidP="007F7925">
            <w:pPr>
              <w:spacing w:after="120"/>
              <w:jc w:val="right"/>
              <w:rPr>
                <w:i/>
                <w:sz w:val="14"/>
                <w:szCs w:val="18"/>
                <w:lang w:val="hr-HR"/>
              </w:rPr>
            </w:pPr>
            <w:r w:rsidRPr="00564AF0">
              <w:rPr>
                <w:i/>
                <w:sz w:val="14"/>
                <w:szCs w:val="18"/>
                <w:lang w:val="hr-HR"/>
              </w:rPr>
              <w:t>10.600,00</w:t>
            </w:r>
          </w:p>
        </w:tc>
        <w:tc>
          <w:tcPr>
            <w:tcW w:w="1300" w:type="dxa"/>
            <w:shd w:val="clear" w:color="auto" w:fill="E6FFE5"/>
          </w:tcPr>
          <w:p w14:paraId="2B64EB06" w14:textId="77777777" w:rsidR="00564AF0" w:rsidRPr="00564AF0" w:rsidRDefault="00564AF0" w:rsidP="007F7925">
            <w:pPr>
              <w:spacing w:after="120"/>
              <w:jc w:val="right"/>
              <w:rPr>
                <w:i/>
                <w:sz w:val="14"/>
                <w:szCs w:val="18"/>
                <w:lang w:val="hr-HR"/>
              </w:rPr>
            </w:pPr>
            <w:r w:rsidRPr="00564AF0">
              <w:rPr>
                <w:i/>
                <w:sz w:val="14"/>
                <w:szCs w:val="18"/>
                <w:lang w:val="hr-HR"/>
              </w:rPr>
              <w:t>4.000,00</w:t>
            </w:r>
          </w:p>
        </w:tc>
        <w:tc>
          <w:tcPr>
            <w:tcW w:w="1300" w:type="dxa"/>
            <w:shd w:val="clear" w:color="auto" w:fill="E6FFE5"/>
          </w:tcPr>
          <w:p w14:paraId="599911FB" w14:textId="77777777" w:rsidR="00564AF0" w:rsidRPr="00564AF0" w:rsidRDefault="00564AF0" w:rsidP="007F7925">
            <w:pPr>
              <w:spacing w:after="120"/>
              <w:jc w:val="right"/>
              <w:rPr>
                <w:i/>
                <w:sz w:val="14"/>
                <w:szCs w:val="18"/>
                <w:lang w:val="hr-HR"/>
              </w:rPr>
            </w:pPr>
            <w:r w:rsidRPr="00564AF0">
              <w:rPr>
                <w:i/>
                <w:sz w:val="14"/>
                <w:szCs w:val="18"/>
                <w:lang w:val="hr-HR"/>
              </w:rPr>
              <w:t>14.600,00</w:t>
            </w:r>
          </w:p>
        </w:tc>
      </w:tr>
      <w:tr w:rsidR="00564AF0" w:rsidRPr="00564AF0" w14:paraId="467984DC" w14:textId="77777777" w:rsidTr="00321491">
        <w:tc>
          <w:tcPr>
            <w:tcW w:w="6131" w:type="dxa"/>
          </w:tcPr>
          <w:p w14:paraId="04D39FD4" w14:textId="77777777" w:rsidR="00564AF0" w:rsidRPr="00564AF0" w:rsidRDefault="00564AF0" w:rsidP="007F7925">
            <w:pPr>
              <w:spacing w:after="120"/>
              <w:rPr>
                <w:sz w:val="18"/>
                <w:szCs w:val="18"/>
                <w:lang w:val="hr-HR"/>
              </w:rPr>
            </w:pPr>
            <w:r w:rsidRPr="00564AF0">
              <w:rPr>
                <w:sz w:val="18"/>
                <w:szCs w:val="18"/>
                <w:lang w:val="hr-HR"/>
              </w:rPr>
              <w:t>35 Subvencije</w:t>
            </w:r>
          </w:p>
        </w:tc>
        <w:tc>
          <w:tcPr>
            <w:tcW w:w="1300" w:type="dxa"/>
          </w:tcPr>
          <w:p w14:paraId="45A73B6B" w14:textId="77777777" w:rsidR="00564AF0" w:rsidRPr="00564AF0" w:rsidRDefault="00564AF0" w:rsidP="007F7925">
            <w:pPr>
              <w:spacing w:after="120"/>
              <w:jc w:val="right"/>
              <w:rPr>
                <w:sz w:val="18"/>
                <w:szCs w:val="18"/>
                <w:lang w:val="hr-HR"/>
              </w:rPr>
            </w:pPr>
            <w:r w:rsidRPr="00564AF0">
              <w:rPr>
                <w:sz w:val="18"/>
                <w:szCs w:val="18"/>
                <w:lang w:val="hr-HR"/>
              </w:rPr>
              <w:t>138.600,00</w:t>
            </w:r>
          </w:p>
        </w:tc>
        <w:tc>
          <w:tcPr>
            <w:tcW w:w="1300" w:type="dxa"/>
          </w:tcPr>
          <w:p w14:paraId="3B9F4293" w14:textId="77777777" w:rsidR="00564AF0" w:rsidRPr="00564AF0" w:rsidRDefault="00564AF0" w:rsidP="007F7925">
            <w:pPr>
              <w:spacing w:after="120"/>
              <w:jc w:val="right"/>
              <w:rPr>
                <w:sz w:val="18"/>
                <w:szCs w:val="18"/>
                <w:lang w:val="hr-HR"/>
              </w:rPr>
            </w:pPr>
            <w:r w:rsidRPr="00564AF0">
              <w:rPr>
                <w:sz w:val="18"/>
                <w:szCs w:val="18"/>
                <w:lang w:val="hr-HR"/>
              </w:rPr>
              <w:t>1.233,00</w:t>
            </w:r>
          </w:p>
        </w:tc>
        <w:tc>
          <w:tcPr>
            <w:tcW w:w="1300" w:type="dxa"/>
          </w:tcPr>
          <w:p w14:paraId="67C9DEE9" w14:textId="77777777" w:rsidR="00564AF0" w:rsidRPr="00564AF0" w:rsidRDefault="00564AF0" w:rsidP="007F7925">
            <w:pPr>
              <w:spacing w:after="120"/>
              <w:jc w:val="right"/>
              <w:rPr>
                <w:sz w:val="18"/>
                <w:szCs w:val="18"/>
                <w:lang w:val="hr-HR"/>
              </w:rPr>
            </w:pPr>
            <w:r w:rsidRPr="00564AF0">
              <w:rPr>
                <w:sz w:val="18"/>
                <w:szCs w:val="18"/>
                <w:lang w:val="hr-HR"/>
              </w:rPr>
              <w:t>139.833,00</w:t>
            </w:r>
          </w:p>
        </w:tc>
      </w:tr>
      <w:tr w:rsidR="00564AF0" w:rsidRPr="00564AF0" w14:paraId="2EDA98DF" w14:textId="77777777" w:rsidTr="00321491">
        <w:tc>
          <w:tcPr>
            <w:tcW w:w="6131" w:type="dxa"/>
            <w:shd w:val="clear" w:color="auto" w:fill="E6FFE5"/>
          </w:tcPr>
          <w:p w14:paraId="3EEABB32" w14:textId="77777777" w:rsidR="00564AF0" w:rsidRPr="00564AF0" w:rsidRDefault="00564AF0" w:rsidP="007F7925">
            <w:pPr>
              <w:spacing w:after="120"/>
              <w:rPr>
                <w:i/>
                <w:sz w:val="14"/>
                <w:szCs w:val="18"/>
                <w:lang w:val="hr-HR"/>
              </w:rPr>
            </w:pPr>
            <w:r w:rsidRPr="00564AF0">
              <w:rPr>
                <w:i/>
                <w:sz w:val="14"/>
                <w:szCs w:val="18"/>
                <w:lang w:val="hr-HR"/>
              </w:rPr>
              <w:t xml:space="preserve">         11 Opći prihodi i primici</w:t>
            </w:r>
          </w:p>
        </w:tc>
        <w:tc>
          <w:tcPr>
            <w:tcW w:w="1300" w:type="dxa"/>
            <w:shd w:val="clear" w:color="auto" w:fill="E6FFE5"/>
          </w:tcPr>
          <w:p w14:paraId="4E1C4DBF" w14:textId="77777777" w:rsidR="00564AF0" w:rsidRPr="00564AF0" w:rsidRDefault="00564AF0" w:rsidP="007F7925">
            <w:pPr>
              <w:spacing w:after="120"/>
              <w:jc w:val="right"/>
              <w:rPr>
                <w:i/>
                <w:sz w:val="14"/>
                <w:szCs w:val="18"/>
                <w:lang w:val="hr-HR"/>
              </w:rPr>
            </w:pPr>
            <w:r w:rsidRPr="00564AF0">
              <w:rPr>
                <w:i/>
                <w:sz w:val="14"/>
                <w:szCs w:val="18"/>
                <w:lang w:val="hr-HR"/>
              </w:rPr>
              <w:t>2.633,00</w:t>
            </w:r>
          </w:p>
        </w:tc>
        <w:tc>
          <w:tcPr>
            <w:tcW w:w="1300" w:type="dxa"/>
            <w:shd w:val="clear" w:color="auto" w:fill="E6FFE5"/>
          </w:tcPr>
          <w:p w14:paraId="2EDF7766" w14:textId="77777777" w:rsidR="00564AF0" w:rsidRPr="00564AF0" w:rsidRDefault="00564AF0" w:rsidP="007F7925">
            <w:pPr>
              <w:spacing w:after="120"/>
              <w:jc w:val="right"/>
              <w:rPr>
                <w:i/>
                <w:sz w:val="14"/>
                <w:szCs w:val="18"/>
                <w:lang w:val="hr-HR"/>
              </w:rPr>
            </w:pPr>
            <w:r w:rsidRPr="00564AF0">
              <w:rPr>
                <w:i/>
                <w:sz w:val="14"/>
                <w:szCs w:val="18"/>
                <w:lang w:val="hr-HR"/>
              </w:rPr>
              <w:t>0,00</w:t>
            </w:r>
          </w:p>
        </w:tc>
        <w:tc>
          <w:tcPr>
            <w:tcW w:w="1300" w:type="dxa"/>
            <w:shd w:val="clear" w:color="auto" w:fill="E6FFE5"/>
          </w:tcPr>
          <w:p w14:paraId="4DF443D1" w14:textId="77777777" w:rsidR="00564AF0" w:rsidRPr="00564AF0" w:rsidRDefault="00564AF0" w:rsidP="007F7925">
            <w:pPr>
              <w:spacing w:after="120"/>
              <w:jc w:val="right"/>
              <w:rPr>
                <w:i/>
                <w:sz w:val="14"/>
                <w:szCs w:val="18"/>
                <w:lang w:val="hr-HR"/>
              </w:rPr>
            </w:pPr>
            <w:r w:rsidRPr="00564AF0">
              <w:rPr>
                <w:i/>
                <w:sz w:val="14"/>
                <w:szCs w:val="18"/>
                <w:lang w:val="hr-HR"/>
              </w:rPr>
              <w:t>2.633,00</w:t>
            </w:r>
          </w:p>
        </w:tc>
      </w:tr>
      <w:tr w:rsidR="00564AF0" w:rsidRPr="00564AF0" w14:paraId="48BE0DDC" w14:textId="77777777" w:rsidTr="00321491">
        <w:tc>
          <w:tcPr>
            <w:tcW w:w="6131" w:type="dxa"/>
            <w:shd w:val="clear" w:color="auto" w:fill="E6FFE5"/>
          </w:tcPr>
          <w:p w14:paraId="132764BA" w14:textId="77777777" w:rsidR="00564AF0" w:rsidRPr="00564AF0" w:rsidRDefault="00564AF0" w:rsidP="007F7925">
            <w:pPr>
              <w:spacing w:after="120"/>
              <w:rPr>
                <w:i/>
                <w:sz w:val="14"/>
                <w:szCs w:val="18"/>
                <w:lang w:val="hr-HR"/>
              </w:rPr>
            </w:pPr>
            <w:r w:rsidRPr="00564AF0">
              <w:rPr>
                <w:i/>
                <w:sz w:val="14"/>
                <w:szCs w:val="18"/>
                <w:lang w:val="hr-HR"/>
              </w:rPr>
              <w:t xml:space="preserve">         423 Zakup </w:t>
            </w:r>
            <w:proofErr w:type="spellStart"/>
            <w:r w:rsidRPr="00564AF0">
              <w:rPr>
                <w:i/>
                <w:sz w:val="14"/>
                <w:szCs w:val="18"/>
                <w:lang w:val="hr-HR"/>
              </w:rPr>
              <w:t>poljop.zemljišta</w:t>
            </w:r>
            <w:proofErr w:type="spellEnd"/>
          </w:p>
        </w:tc>
        <w:tc>
          <w:tcPr>
            <w:tcW w:w="1300" w:type="dxa"/>
            <w:shd w:val="clear" w:color="auto" w:fill="E6FFE5"/>
          </w:tcPr>
          <w:p w14:paraId="694FF282" w14:textId="77777777" w:rsidR="00564AF0" w:rsidRPr="00564AF0" w:rsidRDefault="00564AF0" w:rsidP="007F7925">
            <w:pPr>
              <w:spacing w:after="120"/>
              <w:jc w:val="right"/>
              <w:rPr>
                <w:i/>
                <w:sz w:val="14"/>
                <w:szCs w:val="18"/>
                <w:lang w:val="hr-HR"/>
              </w:rPr>
            </w:pPr>
            <w:r w:rsidRPr="00564AF0">
              <w:rPr>
                <w:i/>
                <w:sz w:val="14"/>
                <w:szCs w:val="18"/>
                <w:lang w:val="hr-HR"/>
              </w:rPr>
              <w:t>3.000,00</w:t>
            </w:r>
          </w:p>
        </w:tc>
        <w:tc>
          <w:tcPr>
            <w:tcW w:w="1300" w:type="dxa"/>
            <w:shd w:val="clear" w:color="auto" w:fill="E6FFE5"/>
          </w:tcPr>
          <w:p w14:paraId="3B17553F" w14:textId="77777777" w:rsidR="00564AF0" w:rsidRPr="00564AF0" w:rsidRDefault="00564AF0" w:rsidP="007F7925">
            <w:pPr>
              <w:spacing w:after="120"/>
              <w:jc w:val="right"/>
              <w:rPr>
                <w:i/>
                <w:sz w:val="14"/>
                <w:szCs w:val="18"/>
                <w:lang w:val="hr-HR"/>
              </w:rPr>
            </w:pPr>
            <w:r w:rsidRPr="00564AF0">
              <w:rPr>
                <w:i/>
                <w:sz w:val="14"/>
                <w:szCs w:val="18"/>
                <w:lang w:val="hr-HR"/>
              </w:rPr>
              <w:t>-800,00</w:t>
            </w:r>
          </w:p>
        </w:tc>
        <w:tc>
          <w:tcPr>
            <w:tcW w:w="1300" w:type="dxa"/>
            <w:shd w:val="clear" w:color="auto" w:fill="E6FFE5"/>
          </w:tcPr>
          <w:p w14:paraId="092E1A92" w14:textId="77777777" w:rsidR="00564AF0" w:rsidRPr="00564AF0" w:rsidRDefault="00564AF0" w:rsidP="007F7925">
            <w:pPr>
              <w:spacing w:after="120"/>
              <w:jc w:val="right"/>
              <w:rPr>
                <w:i/>
                <w:sz w:val="14"/>
                <w:szCs w:val="18"/>
                <w:lang w:val="hr-HR"/>
              </w:rPr>
            </w:pPr>
            <w:r w:rsidRPr="00564AF0">
              <w:rPr>
                <w:i/>
                <w:sz w:val="14"/>
                <w:szCs w:val="18"/>
                <w:lang w:val="hr-HR"/>
              </w:rPr>
              <w:t>2.200,00</w:t>
            </w:r>
          </w:p>
        </w:tc>
      </w:tr>
      <w:tr w:rsidR="00564AF0" w:rsidRPr="00564AF0" w14:paraId="6AEE8A09" w14:textId="77777777" w:rsidTr="00321491">
        <w:tc>
          <w:tcPr>
            <w:tcW w:w="6131" w:type="dxa"/>
            <w:shd w:val="clear" w:color="auto" w:fill="E6FFE5"/>
          </w:tcPr>
          <w:p w14:paraId="3E267AF4" w14:textId="77777777" w:rsidR="00564AF0" w:rsidRPr="00564AF0" w:rsidRDefault="00564AF0" w:rsidP="007F7925">
            <w:pPr>
              <w:spacing w:after="120"/>
              <w:rPr>
                <w:i/>
                <w:sz w:val="14"/>
                <w:szCs w:val="18"/>
                <w:lang w:val="hr-HR"/>
              </w:rPr>
            </w:pPr>
            <w:r w:rsidRPr="00564AF0">
              <w:rPr>
                <w:i/>
                <w:sz w:val="14"/>
                <w:szCs w:val="18"/>
                <w:lang w:val="hr-HR"/>
              </w:rPr>
              <w:t xml:space="preserve">         51 Tekuće pomoći</w:t>
            </w:r>
          </w:p>
        </w:tc>
        <w:tc>
          <w:tcPr>
            <w:tcW w:w="1300" w:type="dxa"/>
            <w:shd w:val="clear" w:color="auto" w:fill="E6FFE5"/>
          </w:tcPr>
          <w:p w14:paraId="6547A7CC" w14:textId="77777777" w:rsidR="00564AF0" w:rsidRPr="00564AF0" w:rsidRDefault="00564AF0" w:rsidP="007F7925">
            <w:pPr>
              <w:spacing w:after="120"/>
              <w:jc w:val="right"/>
              <w:rPr>
                <w:i/>
                <w:sz w:val="14"/>
                <w:szCs w:val="18"/>
                <w:lang w:val="hr-HR"/>
              </w:rPr>
            </w:pPr>
            <w:r w:rsidRPr="00564AF0">
              <w:rPr>
                <w:i/>
                <w:sz w:val="14"/>
                <w:szCs w:val="18"/>
                <w:lang w:val="hr-HR"/>
              </w:rPr>
              <w:t>132.967,00</w:t>
            </w:r>
          </w:p>
        </w:tc>
        <w:tc>
          <w:tcPr>
            <w:tcW w:w="1300" w:type="dxa"/>
            <w:shd w:val="clear" w:color="auto" w:fill="E6FFE5"/>
          </w:tcPr>
          <w:p w14:paraId="08FD300E" w14:textId="77777777" w:rsidR="00564AF0" w:rsidRPr="00564AF0" w:rsidRDefault="00564AF0" w:rsidP="007F7925">
            <w:pPr>
              <w:spacing w:after="120"/>
              <w:jc w:val="right"/>
              <w:rPr>
                <w:i/>
                <w:sz w:val="14"/>
                <w:szCs w:val="18"/>
                <w:lang w:val="hr-HR"/>
              </w:rPr>
            </w:pPr>
            <w:r w:rsidRPr="00564AF0">
              <w:rPr>
                <w:i/>
                <w:sz w:val="14"/>
                <w:szCs w:val="18"/>
                <w:lang w:val="hr-HR"/>
              </w:rPr>
              <w:t>2.033,00</w:t>
            </w:r>
          </w:p>
        </w:tc>
        <w:tc>
          <w:tcPr>
            <w:tcW w:w="1300" w:type="dxa"/>
            <w:shd w:val="clear" w:color="auto" w:fill="E6FFE5"/>
          </w:tcPr>
          <w:p w14:paraId="74292E9F" w14:textId="77777777" w:rsidR="00564AF0" w:rsidRPr="00564AF0" w:rsidRDefault="00564AF0" w:rsidP="007F7925">
            <w:pPr>
              <w:spacing w:after="120"/>
              <w:jc w:val="right"/>
              <w:rPr>
                <w:i/>
                <w:sz w:val="14"/>
                <w:szCs w:val="18"/>
                <w:lang w:val="hr-HR"/>
              </w:rPr>
            </w:pPr>
            <w:r w:rsidRPr="00564AF0">
              <w:rPr>
                <w:i/>
                <w:sz w:val="14"/>
                <w:szCs w:val="18"/>
                <w:lang w:val="hr-HR"/>
              </w:rPr>
              <w:t>135.000,00</w:t>
            </w:r>
          </w:p>
        </w:tc>
      </w:tr>
      <w:tr w:rsidR="00564AF0" w:rsidRPr="00564AF0" w14:paraId="5217A5C8" w14:textId="77777777" w:rsidTr="00321491">
        <w:tc>
          <w:tcPr>
            <w:tcW w:w="6131" w:type="dxa"/>
          </w:tcPr>
          <w:p w14:paraId="5C327A46" w14:textId="77777777" w:rsidR="00564AF0" w:rsidRPr="00564AF0" w:rsidRDefault="00564AF0" w:rsidP="007F7925">
            <w:pPr>
              <w:spacing w:after="120"/>
              <w:rPr>
                <w:sz w:val="18"/>
                <w:szCs w:val="18"/>
                <w:lang w:val="hr-HR"/>
              </w:rPr>
            </w:pPr>
            <w:r w:rsidRPr="00564AF0">
              <w:rPr>
                <w:sz w:val="18"/>
                <w:szCs w:val="18"/>
                <w:lang w:val="hr-HR"/>
              </w:rPr>
              <w:t>36 Pomoći dane u inozemstvo i unutar općeg proračuna</w:t>
            </w:r>
          </w:p>
        </w:tc>
        <w:tc>
          <w:tcPr>
            <w:tcW w:w="1300" w:type="dxa"/>
          </w:tcPr>
          <w:p w14:paraId="1789A4C7" w14:textId="77777777" w:rsidR="00564AF0" w:rsidRPr="00564AF0" w:rsidRDefault="00564AF0" w:rsidP="007F7925">
            <w:pPr>
              <w:spacing w:after="120"/>
              <w:jc w:val="right"/>
              <w:rPr>
                <w:sz w:val="18"/>
                <w:szCs w:val="18"/>
                <w:lang w:val="hr-HR"/>
              </w:rPr>
            </w:pPr>
            <w:r w:rsidRPr="00564AF0">
              <w:rPr>
                <w:sz w:val="18"/>
                <w:szCs w:val="18"/>
                <w:lang w:val="hr-HR"/>
              </w:rPr>
              <w:t>300,00</w:t>
            </w:r>
          </w:p>
        </w:tc>
        <w:tc>
          <w:tcPr>
            <w:tcW w:w="1300" w:type="dxa"/>
          </w:tcPr>
          <w:p w14:paraId="16831580" w14:textId="77777777" w:rsidR="00564AF0" w:rsidRPr="00564AF0" w:rsidRDefault="00564AF0" w:rsidP="007F7925">
            <w:pPr>
              <w:spacing w:after="120"/>
              <w:jc w:val="right"/>
              <w:rPr>
                <w:sz w:val="18"/>
                <w:szCs w:val="18"/>
                <w:lang w:val="hr-HR"/>
              </w:rPr>
            </w:pPr>
            <w:r w:rsidRPr="00564AF0">
              <w:rPr>
                <w:sz w:val="18"/>
                <w:szCs w:val="18"/>
                <w:lang w:val="hr-HR"/>
              </w:rPr>
              <w:t>13.100,00</w:t>
            </w:r>
          </w:p>
        </w:tc>
        <w:tc>
          <w:tcPr>
            <w:tcW w:w="1300" w:type="dxa"/>
          </w:tcPr>
          <w:p w14:paraId="3DDC939C" w14:textId="77777777" w:rsidR="00564AF0" w:rsidRPr="00564AF0" w:rsidRDefault="00564AF0" w:rsidP="007F7925">
            <w:pPr>
              <w:spacing w:after="120"/>
              <w:jc w:val="right"/>
              <w:rPr>
                <w:sz w:val="18"/>
                <w:szCs w:val="18"/>
                <w:lang w:val="hr-HR"/>
              </w:rPr>
            </w:pPr>
            <w:r w:rsidRPr="00564AF0">
              <w:rPr>
                <w:sz w:val="18"/>
                <w:szCs w:val="18"/>
                <w:lang w:val="hr-HR"/>
              </w:rPr>
              <w:t>13.400,00</w:t>
            </w:r>
          </w:p>
        </w:tc>
      </w:tr>
      <w:tr w:rsidR="00564AF0" w:rsidRPr="00564AF0" w14:paraId="3D3468BB" w14:textId="77777777" w:rsidTr="00321491">
        <w:tc>
          <w:tcPr>
            <w:tcW w:w="6131" w:type="dxa"/>
            <w:shd w:val="clear" w:color="auto" w:fill="E6FFE5"/>
          </w:tcPr>
          <w:p w14:paraId="703FC8E3" w14:textId="77777777" w:rsidR="00564AF0" w:rsidRPr="00564AF0" w:rsidRDefault="00564AF0" w:rsidP="007F7925">
            <w:pPr>
              <w:spacing w:after="120"/>
              <w:rPr>
                <w:i/>
                <w:sz w:val="14"/>
                <w:szCs w:val="18"/>
                <w:lang w:val="hr-HR"/>
              </w:rPr>
            </w:pPr>
            <w:r w:rsidRPr="00564AF0">
              <w:rPr>
                <w:i/>
                <w:sz w:val="14"/>
                <w:szCs w:val="18"/>
                <w:lang w:val="hr-HR"/>
              </w:rPr>
              <w:t xml:space="preserve">         11 Opći prihodi i primici</w:t>
            </w:r>
          </w:p>
        </w:tc>
        <w:tc>
          <w:tcPr>
            <w:tcW w:w="1300" w:type="dxa"/>
            <w:shd w:val="clear" w:color="auto" w:fill="E6FFE5"/>
          </w:tcPr>
          <w:p w14:paraId="5A0AA77F" w14:textId="77777777" w:rsidR="00564AF0" w:rsidRPr="00564AF0" w:rsidRDefault="00564AF0" w:rsidP="007F7925">
            <w:pPr>
              <w:spacing w:after="120"/>
              <w:jc w:val="right"/>
              <w:rPr>
                <w:i/>
                <w:sz w:val="14"/>
                <w:szCs w:val="18"/>
                <w:lang w:val="hr-HR"/>
              </w:rPr>
            </w:pPr>
            <w:r w:rsidRPr="00564AF0">
              <w:rPr>
                <w:i/>
                <w:sz w:val="14"/>
                <w:szCs w:val="18"/>
                <w:lang w:val="hr-HR"/>
              </w:rPr>
              <w:t>300,00</w:t>
            </w:r>
          </w:p>
        </w:tc>
        <w:tc>
          <w:tcPr>
            <w:tcW w:w="1300" w:type="dxa"/>
            <w:shd w:val="clear" w:color="auto" w:fill="E6FFE5"/>
          </w:tcPr>
          <w:p w14:paraId="65C896DD" w14:textId="77777777" w:rsidR="00564AF0" w:rsidRPr="00564AF0" w:rsidRDefault="00564AF0" w:rsidP="007F7925">
            <w:pPr>
              <w:spacing w:after="120"/>
              <w:jc w:val="right"/>
              <w:rPr>
                <w:i/>
                <w:sz w:val="14"/>
                <w:szCs w:val="18"/>
                <w:lang w:val="hr-HR"/>
              </w:rPr>
            </w:pPr>
            <w:r w:rsidRPr="00564AF0">
              <w:rPr>
                <w:i/>
                <w:sz w:val="14"/>
                <w:szCs w:val="18"/>
                <w:lang w:val="hr-HR"/>
              </w:rPr>
              <w:t>13.100,00</w:t>
            </w:r>
          </w:p>
        </w:tc>
        <w:tc>
          <w:tcPr>
            <w:tcW w:w="1300" w:type="dxa"/>
            <w:shd w:val="clear" w:color="auto" w:fill="E6FFE5"/>
          </w:tcPr>
          <w:p w14:paraId="5B50936B" w14:textId="77777777" w:rsidR="00564AF0" w:rsidRPr="00564AF0" w:rsidRDefault="00564AF0" w:rsidP="007F7925">
            <w:pPr>
              <w:spacing w:after="120"/>
              <w:jc w:val="right"/>
              <w:rPr>
                <w:i/>
                <w:sz w:val="14"/>
                <w:szCs w:val="18"/>
                <w:lang w:val="hr-HR"/>
              </w:rPr>
            </w:pPr>
            <w:r w:rsidRPr="00564AF0">
              <w:rPr>
                <w:i/>
                <w:sz w:val="14"/>
                <w:szCs w:val="18"/>
                <w:lang w:val="hr-HR"/>
              </w:rPr>
              <w:t>13.400,00</w:t>
            </w:r>
          </w:p>
        </w:tc>
      </w:tr>
      <w:tr w:rsidR="00564AF0" w:rsidRPr="00564AF0" w14:paraId="51FA0DC4" w14:textId="77777777" w:rsidTr="00321491">
        <w:tc>
          <w:tcPr>
            <w:tcW w:w="6131" w:type="dxa"/>
          </w:tcPr>
          <w:p w14:paraId="1EA2A740" w14:textId="77777777" w:rsidR="00564AF0" w:rsidRPr="00564AF0" w:rsidRDefault="00564AF0" w:rsidP="007F7925">
            <w:pPr>
              <w:spacing w:after="120"/>
              <w:rPr>
                <w:sz w:val="18"/>
                <w:szCs w:val="18"/>
                <w:lang w:val="hr-HR"/>
              </w:rPr>
            </w:pPr>
            <w:r w:rsidRPr="00564AF0">
              <w:rPr>
                <w:sz w:val="18"/>
                <w:szCs w:val="18"/>
                <w:lang w:val="hr-HR"/>
              </w:rPr>
              <w:t>37 Naknade građanima i kućanstvima na temelju osiguranja i druge naknade</w:t>
            </w:r>
          </w:p>
        </w:tc>
        <w:tc>
          <w:tcPr>
            <w:tcW w:w="1300" w:type="dxa"/>
          </w:tcPr>
          <w:p w14:paraId="60F70981" w14:textId="77777777" w:rsidR="00564AF0" w:rsidRPr="00564AF0" w:rsidRDefault="00564AF0" w:rsidP="007F7925">
            <w:pPr>
              <w:spacing w:after="120"/>
              <w:jc w:val="right"/>
              <w:rPr>
                <w:sz w:val="18"/>
                <w:szCs w:val="18"/>
                <w:lang w:val="hr-HR"/>
              </w:rPr>
            </w:pPr>
            <w:r w:rsidRPr="00564AF0">
              <w:rPr>
                <w:sz w:val="18"/>
                <w:szCs w:val="18"/>
                <w:lang w:val="hr-HR"/>
              </w:rPr>
              <w:t>68.600,00</w:t>
            </w:r>
          </w:p>
        </w:tc>
        <w:tc>
          <w:tcPr>
            <w:tcW w:w="1300" w:type="dxa"/>
          </w:tcPr>
          <w:p w14:paraId="0034901B" w14:textId="77777777" w:rsidR="00564AF0" w:rsidRPr="00564AF0" w:rsidRDefault="00564AF0" w:rsidP="007F7925">
            <w:pPr>
              <w:spacing w:after="120"/>
              <w:jc w:val="right"/>
              <w:rPr>
                <w:sz w:val="18"/>
                <w:szCs w:val="18"/>
                <w:lang w:val="hr-HR"/>
              </w:rPr>
            </w:pPr>
            <w:r w:rsidRPr="00564AF0">
              <w:rPr>
                <w:sz w:val="18"/>
                <w:szCs w:val="18"/>
                <w:lang w:val="hr-HR"/>
              </w:rPr>
              <w:t>12.700,00</w:t>
            </w:r>
          </w:p>
        </w:tc>
        <w:tc>
          <w:tcPr>
            <w:tcW w:w="1300" w:type="dxa"/>
          </w:tcPr>
          <w:p w14:paraId="7B89010B" w14:textId="77777777" w:rsidR="00564AF0" w:rsidRPr="00564AF0" w:rsidRDefault="00564AF0" w:rsidP="007F7925">
            <w:pPr>
              <w:spacing w:after="120"/>
              <w:jc w:val="right"/>
              <w:rPr>
                <w:sz w:val="18"/>
                <w:szCs w:val="18"/>
                <w:lang w:val="hr-HR"/>
              </w:rPr>
            </w:pPr>
            <w:r w:rsidRPr="00564AF0">
              <w:rPr>
                <w:sz w:val="18"/>
                <w:szCs w:val="18"/>
                <w:lang w:val="hr-HR"/>
              </w:rPr>
              <w:t>81.300,00</w:t>
            </w:r>
          </w:p>
        </w:tc>
      </w:tr>
      <w:tr w:rsidR="00564AF0" w:rsidRPr="00564AF0" w14:paraId="56808C16" w14:textId="77777777" w:rsidTr="00321491">
        <w:tc>
          <w:tcPr>
            <w:tcW w:w="6131" w:type="dxa"/>
            <w:shd w:val="clear" w:color="auto" w:fill="E6FFE5"/>
          </w:tcPr>
          <w:p w14:paraId="00EEE95B" w14:textId="77777777" w:rsidR="00564AF0" w:rsidRPr="00564AF0" w:rsidRDefault="00564AF0" w:rsidP="007F7925">
            <w:pPr>
              <w:spacing w:after="120"/>
              <w:rPr>
                <w:i/>
                <w:sz w:val="14"/>
                <w:szCs w:val="18"/>
                <w:lang w:val="hr-HR"/>
              </w:rPr>
            </w:pPr>
            <w:r w:rsidRPr="00564AF0">
              <w:rPr>
                <w:i/>
                <w:sz w:val="14"/>
                <w:szCs w:val="18"/>
                <w:lang w:val="hr-HR"/>
              </w:rPr>
              <w:t xml:space="preserve">         11 Opći prihodi i primici</w:t>
            </w:r>
          </w:p>
        </w:tc>
        <w:tc>
          <w:tcPr>
            <w:tcW w:w="1300" w:type="dxa"/>
            <w:shd w:val="clear" w:color="auto" w:fill="E6FFE5"/>
          </w:tcPr>
          <w:p w14:paraId="687AF0AB" w14:textId="77777777" w:rsidR="00564AF0" w:rsidRPr="00564AF0" w:rsidRDefault="00564AF0" w:rsidP="007F7925">
            <w:pPr>
              <w:spacing w:after="120"/>
              <w:jc w:val="right"/>
              <w:rPr>
                <w:i/>
                <w:sz w:val="14"/>
                <w:szCs w:val="18"/>
                <w:lang w:val="hr-HR"/>
              </w:rPr>
            </w:pPr>
            <w:r w:rsidRPr="00564AF0">
              <w:rPr>
                <w:i/>
                <w:sz w:val="14"/>
                <w:szCs w:val="18"/>
                <w:lang w:val="hr-HR"/>
              </w:rPr>
              <w:t>68.600,00</w:t>
            </w:r>
          </w:p>
        </w:tc>
        <w:tc>
          <w:tcPr>
            <w:tcW w:w="1300" w:type="dxa"/>
            <w:shd w:val="clear" w:color="auto" w:fill="E6FFE5"/>
          </w:tcPr>
          <w:p w14:paraId="4F6FBB32" w14:textId="77777777" w:rsidR="00564AF0" w:rsidRPr="00564AF0" w:rsidRDefault="00564AF0" w:rsidP="007F7925">
            <w:pPr>
              <w:spacing w:after="120"/>
              <w:jc w:val="right"/>
              <w:rPr>
                <w:i/>
                <w:sz w:val="14"/>
                <w:szCs w:val="18"/>
                <w:lang w:val="hr-HR"/>
              </w:rPr>
            </w:pPr>
            <w:r w:rsidRPr="00564AF0">
              <w:rPr>
                <w:i/>
                <w:sz w:val="14"/>
                <w:szCs w:val="18"/>
                <w:lang w:val="hr-HR"/>
              </w:rPr>
              <w:t>12.700,00</w:t>
            </w:r>
          </w:p>
        </w:tc>
        <w:tc>
          <w:tcPr>
            <w:tcW w:w="1300" w:type="dxa"/>
            <w:shd w:val="clear" w:color="auto" w:fill="E6FFE5"/>
          </w:tcPr>
          <w:p w14:paraId="0C6D41C3" w14:textId="77777777" w:rsidR="00564AF0" w:rsidRPr="00564AF0" w:rsidRDefault="00564AF0" w:rsidP="007F7925">
            <w:pPr>
              <w:spacing w:after="120"/>
              <w:jc w:val="right"/>
              <w:rPr>
                <w:i/>
                <w:sz w:val="14"/>
                <w:szCs w:val="18"/>
                <w:lang w:val="hr-HR"/>
              </w:rPr>
            </w:pPr>
            <w:r w:rsidRPr="00564AF0">
              <w:rPr>
                <w:i/>
                <w:sz w:val="14"/>
                <w:szCs w:val="18"/>
                <w:lang w:val="hr-HR"/>
              </w:rPr>
              <w:t>81.300,00</w:t>
            </w:r>
          </w:p>
        </w:tc>
      </w:tr>
      <w:tr w:rsidR="00564AF0" w:rsidRPr="00564AF0" w14:paraId="34083C88" w14:textId="77777777" w:rsidTr="00321491">
        <w:tc>
          <w:tcPr>
            <w:tcW w:w="6131" w:type="dxa"/>
          </w:tcPr>
          <w:p w14:paraId="1C8B1551" w14:textId="77777777" w:rsidR="00564AF0" w:rsidRPr="00564AF0" w:rsidRDefault="00564AF0" w:rsidP="007F7925">
            <w:pPr>
              <w:spacing w:after="120"/>
              <w:rPr>
                <w:sz w:val="18"/>
                <w:szCs w:val="18"/>
                <w:lang w:val="hr-HR"/>
              </w:rPr>
            </w:pPr>
            <w:r w:rsidRPr="00564AF0">
              <w:rPr>
                <w:sz w:val="18"/>
                <w:szCs w:val="18"/>
                <w:lang w:val="hr-HR"/>
              </w:rPr>
              <w:t>38 Rashodi za donacije, kazne, naknade šteta i kapitalne pomoći</w:t>
            </w:r>
          </w:p>
        </w:tc>
        <w:tc>
          <w:tcPr>
            <w:tcW w:w="1300" w:type="dxa"/>
          </w:tcPr>
          <w:p w14:paraId="1EBD786E" w14:textId="77777777" w:rsidR="00564AF0" w:rsidRPr="00564AF0" w:rsidRDefault="00564AF0" w:rsidP="007F7925">
            <w:pPr>
              <w:spacing w:after="120"/>
              <w:jc w:val="right"/>
              <w:rPr>
                <w:sz w:val="18"/>
                <w:szCs w:val="18"/>
                <w:lang w:val="hr-HR"/>
              </w:rPr>
            </w:pPr>
            <w:r w:rsidRPr="00564AF0">
              <w:rPr>
                <w:sz w:val="18"/>
                <w:szCs w:val="18"/>
                <w:lang w:val="hr-HR"/>
              </w:rPr>
              <w:t>212.180,00</w:t>
            </w:r>
          </w:p>
        </w:tc>
        <w:tc>
          <w:tcPr>
            <w:tcW w:w="1300" w:type="dxa"/>
          </w:tcPr>
          <w:p w14:paraId="65C1C9AF" w14:textId="77777777" w:rsidR="00564AF0" w:rsidRPr="00564AF0" w:rsidRDefault="00564AF0" w:rsidP="007F7925">
            <w:pPr>
              <w:spacing w:after="120"/>
              <w:jc w:val="right"/>
              <w:rPr>
                <w:sz w:val="18"/>
                <w:szCs w:val="18"/>
                <w:lang w:val="hr-HR"/>
              </w:rPr>
            </w:pPr>
            <w:r w:rsidRPr="00564AF0">
              <w:rPr>
                <w:sz w:val="18"/>
                <w:szCs w:val="18"/>
                <w:lang w:val="hr-HR"/>
              </w:rPr>
              <w:t>118.915,00</w:t>
            </w:r>
          </w:p>
        </w:tc>
        <w:tc>
          <w:tcPr>
            <w:tcW w:w="1300" w:type="dxa"/>
          </w:tcPr>
          <w:p w14:paraId="5663217B" w14:textId="77777777" w:rsidR="00564AF0" w:rsidRPr="00564AF0" w:rsidRDefault="00564AF0" w:rsidP="007F7925">
            <w:pPr>
              <w:spacing w:after="120"/>
              <w:jc w:val="right"/>
              <w:rPr>
                <w:sz w:val="18"/>
                <w:szCs w:val="18"/>
                <w:lang w:val="hr-HR"/>
              </w:rPr>
            </w:pPr>
            <w:r w:rsidRPr="00564AF0">
              <w:rPr>
                <w:sz w:val="18"/>
                <w:szCs w:val="18"/>
                <w:lang w:val="hr-HR"/>
              </w:rPr>
              <w:t>331.095,00</w:t>
            </w:r>
          </w:p>
        </w:tc>
      </w:tr>
      <w:tr w:rsidR="00564AF0" w:rsidRPr="00564AF0" w14:paraId="73375D49" w14:textId="77777777" w:rsidTr="00321491">
        <w:tc>
          <w:tcPr>
            <w:tcW w:w="6131" w:type="dxa"/>
            <w:shd w:val="clear" w:color="auto" w:fill="E6FFE5"/>
          </w:tcPr>
          <w:p w14:paraId="3B0706DF" w14:textId="77777777" w:rsidR="00564AF0" w:rsidRPr="00564AF0" w:rsidRDefault="00564AF0" w:rsidP="007F7925">
            <w:pPr>
              <w:spacing w:after="120"/>
              <w:rPr>
                <w:i/>
                <w:sz w:val="14"/>
                <w:szCs w:val="18"/>
                <w:lang w:val="hr-HR"/>
              </w:rPr>
            </w:pPr>
            <w:r w:rsidRPr="00564AF0">
              <w:rPr>
                <w:i/>
                <w:sz w:val="14"/>
                <w:szCs w:val="18"/>
                <w:lang w:val="hr-HR"/>
              </w:rPr>
              <w:t xml:space="preserve">         11 Opći prihodi i primici</w:t>
            </w:r>
          </w:p>
        </w:tc>
        <w:tc>
          <w:tcPr>
            <w:tcW w:w="1300" w:type="dxa"/>
            <w:shd w:val="clear" w:color="auto" w:fill="E6FFE5"/>
          </w:tcPr>
          <w:p w14:paraId="179F6E35" w14:textId="77777777" w:rsidR="00564AF0" w:rsidRPr="00564AF0" w:rsidRDefault="00564AF0" w:rsidP="007F7925">
            <w:pPr>
              <w:spacing w:after="120"/>
              <w:jc w:val="right"/>
              <w:rPr>
                <w:i/>
                <w:sz w:val="14"/>
                <w:szCs w:val="18"/>
                <w:lang w:val="hr-HR"/>
              </w:rPr>
            </w:pPr>
            <w:r w:rsidRPr="00564AF0">
              <w:rPr>
                <w:i/>
                <w:sz w:val="14"/>
                <w:szCs w:val="18"/>
                <w:lang w:val="hr-HR"/>
              </w:rPr>
              <w:t>211.880,00</w:t>
            </w:r>
          </w:p>
        </w:tc>
        <w:tc>
          <w:tcPr>
            <w:tcW w:w="1300" w:type="dxa"/>
            <w:shd w:val="clear" w:color="auto" w:fill="E6FFE5"/>
          </w:tcPr>
          <w:p w14:paraId="5A53AEE2" w14:textId="77777777" w:rsidR="00564AF0" w:rsidRPr="00564AF0" w:rsidRDefault="00564AF0" w:rsidP="007F7925">
            <w:pPr>
              <w:spacing w:after="120"/>
              <w:jc w:val="right"/>
              <w:rPr>
                <w:i/>
                <w:sz w:val="14"/>
                <w:szCs w:val="18"/>
                <w:lang w:val="hr-HR"/>
              </w:rPr>
            </w:pPr>
            <w:r w:rsidRPr="00564AF0">
              <w:rPr>
                <w:i/>
                <w:sz w:val="14"/>
                <w:szCs w:val="18"/>
                <w:lang w:val="hr-HR"/>
              </w:rPr>
              <w:t>10.215,00</w:t>
            </w:r>
          </w:p>
        </w:tc>
        <w:tc>
          <w:tcPr>
            <w:tcW w:w="1300" w:type="dxa"/>
            <w:shd w:val="clear" w:color="auto" w:fill="E6FFE5"/>
          </w:tcPr>
          <w:p w14:paraId="576906D1" w14:textId="77777777" w:rsidR="00564AF0" w:rsidRPr="00564AF0" w:rsidRDefault="00564AF0" w:rsidP="007F7925">
            <w:pPr>
              <w:spacing w:after="120"/>
              <w:jc w:val="right"/>
              <w:rPr>
                <w:i/>
                <w:sz w:val="14"/>
                <w:szCs w:val="18"/>
                <w:lang w:val="hr-HR"/>
              </w:rPr>
            </w:pPr>
            <w:r w:rsidRPr="00564AF0">
              <w:rPr>
                <w:i/>
                <w:sz w:val="14"/>
                <w:szCs w:val="18"/>
                <w:lang w:val="hr-HR"/>
              </w:rPr>
              <w:t>222.095,00</w:t>
            </w:r>
          </w:p>
        </w:tc>
      </w:tr>
      <w:tr w:rsidR="00564AF0" w:rsidRPr="00564AF0" w14:paraId="42D09843" w14:textId="77777777" w:rsidTr="00321491">
        <w:tc>
          <w:tcPr>
            <w:tcW w:w="6131" w:type="dxa"/>
            <w:shd w:val="clear" w:color="auto" w:fill="E6FFE5"/>
          </w:tcPr>
          <w:p w14:paraId="2E029FCC" w14:textId="77777777" w:rsidR="00564AF0" w:rsidRPr="00564AF0" w:rsidRDefault="00564AF0" w:rsidP="007F7925">
            <w:pPr>
              <w:spacing w:after="120"/>
              <w:rPr>
                <w:i/>
                <w:sz w:val="14"/>
                <w:szCs w:val="18"/>
                <w:lang w:val="hr-HR"/>
              </w:rPr>
            </w:pPr>
            <w:r w:rsidRPr="00564AF0">
              <w:rPr>
                <w:i/>
                <w:sz w:val="14"/>
                <w:szCs w:val="18"/>
                <w:lang w:val="hr-HR"/>
              </w:rPr>
              <w:t xml:space="preserve">         51 Tekuće pomoći</w:t>
            </w:r>
          </w:p>
        </w:tc>
        <w:tc>
          <w:tcPr>
            <w:tcW w:w="1300" w:type="dxa"/>
            <w:shd w:val="clear" w:color="auto" w:fill="E6FFE5"/>
          </w:tcPr>
          <w:p w14:paraId="35B92CB4" w14:textId="77777777" w:rsidR="00564AF0" w:rsidRPr="00564AF0" w:rsidRDefault="00564AF0" w:rsidP="007F7925">
            <w:pPr>
              <w:spacing w:after="120"/>
              <w:jc w:val="right"/>
              <w:rPr>
                <w:i/>
                <w:sz w:val="14"/>
                <w:szCs w:val="18"/>
                <w:lang w:val="hr-HR"/>
              </w:rPr>
            </w:pPr>
            <w:r w:rsidRPr="00564AF0">
              <w:rPr>
                <w:i/>
                <w:sz w:val="14"/>
                <w:szCs w:val="18"/>
                <w:lang w:val="hr-HR"/>
              </w:rPr>
              <w:t>0,00</w:t>
            </w:r>
          </w:p>
        </w:tc>
        <w:tc>
          <w:tcPr>
            <w:tcW w:w="1300" w:type="dxa"/>
            <w:shd w:val="clear" w:color="auto" w:fill="E6FFE5"/>
          </w:tcPr>
          <w:p w14:paraId="1BF4B5D5" w14:textId="77777777" w:rsidR="00564AF0" w:rsidRPr="00564AF0" w:rsidRDefault="00564AF0" w:rsidP="007F7925">
            <w:pPr>
              <w:spacing w:after="120"/>
              <w:jc w:val="right"/>
              <w:rPr>
                <w:i/>
                <w:sz w:val="14"/>
                <w:szCs w:val="18"/>
                <w:lang w:val="hr-HR"/>
              </w:rPr>
            </w:pPr>
            <w:r w:rsidRPr="00564AF0">
              <w:rPr>
                <w:i/>
                <w:sz w:val="14"/>
                <w:szCs w:val="18"/>
                <w:lang w:val="hr-HR"/>
              </w:rPr>
              <w:t>109.000,00</w:t>
            </w:r>
          </w:p>
        </w:tc>
        <w:tc>
          <w:tcPr>
            <w:tcW w:w="1300" w:type="dxa"/>
            <w:shd w:val="clear" w:color="auto" w:fill="E6FFE5"/>
          </w:tcPr>
          <w:p w14:paraId="15F067F3" w14:textId="77777777" w:rsidR="00564AF0" w:rsidRPr="00564AF0" w:rsidRDefault="00564AF0" w:rsidP="007F7925">
            <w:pPr>
              <w:spacing w:after="120"/>
              <w:jc w:val="right"/>
              <w:rPr>
                <w:i/>
                <w:sz w:val="14"/>
                <w:szCs w:val="18"/>
                <w:lang w:val="hr-HR"/>
              </w:rPr>
            </w:pPr>
            <w:r w:rsidRPr="00564AF0">
              <w:rPr>
                <w:i/>
                <w:sz w:val="14"/>
                <w:szCs w:val="18"/>
                <w:lang w:val="hr-HR"/>
              </w:rPr>
              <w:t>109.000,00</w:t>
            </w:r>
          </w:p>
        </w:tc>
      </w:tr>
      <w:tr w:rsidR="00564AF0" w:rsidRPr="00564AF0" w14:paraId="5BB66576" w14:textId="77777777" w:rsidTr="00321491">
        <w:tc>
          <w:tcPr>
            <w:tcW w:w="6131" w:type="dxa"/>
            <w:shd w:val="clear" w:color="auto" w:fill="E6FFE5"/>
          </w:tcPr>
          <w:p w14:paraId="576E2B03" w14:textId="77777777" w:rsidR="00564AF0" w:rsidRPr="00564AF0" w:rsidRDefault="00564AF0" w:rsidP="007F7925">
            <w:pPr>
              <w:spacing w:after="120"/>
              <w:rPr>
                <w:i/>
                <w:sz w:val="14"/>
                <w:szCs w:val="18"/>
                <w:lang w:val="hr-HR"/>
              </w:rPr>
            </w:pPr>
            <w:r w:rsidRPr="00564AF0">
              <w:rPr>
                <w:i/>
                <w:sz w:val="14"/>
                <w:szCs w:val="18"/>
                <w:lang w:val="hr-HR"/>
              </w:rPr>
              <w:t xml:space="preserve">         71 Prihodi od prodaje </w:t>
            </w:r>
            <w:proofErr w:type="spellStart"/>
            <w:r w:rsidRPr="00564AF0">
              <w:rPr>
                <w:i/>
                <w:sz w:val="14"/>
                <w:szCs w:val="18"/>
                <w:lang w:val="hr-HR"/>
              </w:rPr>
              <w:t>neproizvedene</w:t>
            </w:r>
            <w:proofErr w:type="spellEnd"/>
            <w:r w:rsidRPr="00564AF0">
              <w:rPr>
                <w:i/>
                <w:sz w:val="14"/>
                <w:szCs w:val="18"/>
                <w:lang w:val="hr-HR"/>
              </w:rPr>
              <w:t xml:space="preserve"> dugotrajne imovine</w:t>
            </w:r>
          </w:p>
        </w:tc>
        <w:tc>
          <w:tcPr>
            <w:tcW w:w="1300" w:type="dxa"/>
            <w:shd w:val="clear" w:color="auto" w:fill="E6FFE5"/>
          </w:tcPr>
          <w:p w14:paraId="387508C7" w14:textId="77777777" w:rsidR="00564AF0" w:rsidRPr="00564AF0" w:rsidRDefault="00564AF0" w:rsidP="007F7925">
            <w:pPr>
              <w:spacing w:after="120"/>
              <w:jc w:val="right"/>
              <w:rPr>
                <w:i/>
                <w:sz w:val="14"/>
                <w:szCs w:val="18"/>
                <w:lang w:val="hr-HR"/>
              </w:rPr>
            </w:pPr>
            <w:r w:rsidRPr="00564AF0">
              <w:rPr>
                <w:i/>
                <w:sz w:val="14"/>
                <w:szCs w:val="18"/>
                <w:lang w:val="hr-HR"/>
              </w:rPr>
              <w:t>300,00</w:t>
            </w:r>
          </w:p>
        </w:tc>
        <w:tc>
          <w:tcPr>
            <w:tcW w:w="1300" w:type="dxa"/>
            <w:shd w:val="clear" w:color="auto" w:fill="E6FFE5"/>
          </w:tcPr>
          <w:p w14:paraId="7CDE8957" w14:textId="77777777" w:rsidR="00564AF0" w:rsidRPr="00564AF0" w:rsidRDefault="00564AF0" w:rsidP="007F7925">
            <w:pPr>
              <w:spacing w:after="120"/>
              <w:jc w:val="right"/>
              <w:rPr>
                <w:i/>
                <w:sz w:val="14"/>
                <w:szCs w:val="18"/>
                <w:lang w:val="hr-HR"/>
              </w:rPr>
            </w:pPr>
            <w:r w:rsidRPr="00564AF0">
              <w:rPr>
                <w:i/>
                <w:sz w:val="14"/>
                <w:szCs w:val="18"/>
                <w:lang w:val="hr-HR"/>
              </w:rPr>
              <w:t>-300,00</w:t>
            </w:r>
          </w:p>
        </w:tc>
        <w:tc>
          <w:tcPr>
            <w:tcW w:w="1300" w:type="dxa"/>
            <w:shd w:val="clear" w:color="auto" w:fill="E6FFE5"/>
          </w:tcPr>
          <w:p w14:paraId="0047C0A7" w14:textId="77777777" w:rsidR="00564AF0" w:rsidRPr="00564AF0" w:rsidRDefault="00564AF0" w:rsidP="007F7925">
            <w:pPr>
              <w:spacing w:after="120"/>
              <w:jc w:val="right"/>
              <w:rPr>
                <w:i/>
                <w:sz w:val="14"/>
                <w:szCs w:val="18"/>
                <w:lang w:val="hr-HR"/>
              </w:rPr>
            </w:pPr>
            <w:r w:rsidRPr="00564AF0">
              <w:rPr>
                <w:i/>
                <w:sz w:val="14"/>
                <w:szCs w:val="18"/>
                <w:lang w:val="hr-HR"/>
              </w:rPr>
              <w:t>0,00</w:t>
            </w:r>
          </w:p>
        </w:tc>
      </w:tr>
      <w:tr w:rsidR="00564AF0" w:rsidRPr="00564AF0" w14:paraId="0A66A3E8" w14:textId="77777777" w:rsidTr="00321491">
        <w:tc>
          <w:tcPr>
            <w:tcW w:w="6131" w:type="dxa"/>
            <w:shd w:val="clear" w:color="auto" w:fill="BDD7EE"/>
          </w:tcPr>
          <w:p w14:paraId="7F5F52CE" w14:textId="77777777" w:rsidR="00564AF0" w:rsidRPr="00564AF0" w:rsidRDefault="00564AF0" w:rsidP="007F7925">
            <w:pPr>
              <w:spacing w:after="120"/>
              <w:rPr>
                <w:sz w:val="18"/>
                <w:szCs w:val="18"/>
                <w:lang w:val="hr-HR"/>
              </w:rPr>
            </w:pPr>
            <w:r w:rsidRPr="00564AF0">
              <w:rPr>
                <w:sz w:val="18"/>
                <w:szCs w:val="18"/>
                <w:lang w:val="hr-HR"/>
              </w:rPr>
              <w:t>4 Rashodi za nabavu nefinancijske imovine</w:t>
            </w:r>
          </w:p>
        </w:tc>
        <w:tc>
          <w:tcPr>
            <w:tcW w:w="1300" w:type="dxa"/>
            <w:shd w:val="clear" w:color="auto" w:fill="BDD7EE"/>
          </w:tcPr>
          <w:p w14:paraId="06F8A97E" w14:textId="77777777" w:rsidR="00564AF0" w:rsidRPr="00564AF0" w:rsidRDefault="00564AF0" w:rsidP="007F7925">
            <w:pPr>
              <w:spacing w:after="120"/>
              <w:jc w:val="right"/>
              <w:rPr>
                <w:sz w:val="18"/>
                <w:szCs w:val="18"/>
                <w:lang w:val="hr-HR"/>
              </w:rPr>
            </w:pPr>
            <w:r w:rsidRPr="00564AF0">
              <w:rPr>
                <w:sz w:val="18"/>
                <w:szCs w:val="18"/>
                <w:lang w:val="hr-HR"/>
              </w:rPr>
              <w:t>14.314.850,00</w:t>
            </w:r>
          </w:p>
        </w:tc>
        <w:tc>
          <w:tcPr>
            <w:tcW w:w="1300" w:type="dxa"/>
            <w:shd w:val="clear" w:color="auto" w:fill="BDD7EE"/>
          </w:tcPr>
          <w:p w14:paraId="0C8AF59B" w14:textId="77777777" w:rsidR="00564AF0" w:rsidRPr="00564AF0" w:rsidRDefault="00564AF0" w:rsidP="007F7925">
            <w:pPr>
              <w:spacing w:after="120"/>
              <w:jc w:val="right"/>
              <w:rPr>
                <w:sz w:val="18"/>
                <w:szCs w:val="18"/>
                <w:lang w:val="hr-HR"/>
              </w:rPr>
            </w:pPr>
            <w:r w:rsidRPr="00564AF0">
              <w:rPr>
                <w:sz w:val="18"/>
                <w:szCs w:val="18"/>
                <w:lang w:val="hr-HR"/>
              </w:rPr>
              <w:t>-6.817.045,00</w:t>
            </w:r>
          </w:p>
        </w:tc>
        <w:tc>
          <w:tcPr>
            <w:tcW w:w="1300" w:type="dxa"/>
            <w:shd w:val="clear" w:color="auto" w:fill="BDD7EE"/>
          </w:tcPr>
          <w:p w14:paraId="49FD02F1" w14:textId="77777777" w:rsidR="00564AF0" w:rsidRPr="00564AF0" w:rsidRDefault="00564AF0" w:rsidP="007F7925">
            <w:pPr>
              <w:spacing w:after="120"/>
              <w:jc w:val="right"/>
              <w:rPr>
                <w:sz w:val="18"/>
                <w:szCs w:val="18"/>
                <w:lang w:val="hr-HR"/>
              </w:rPr>
            </w:pPr>
            <w:r w:rsidRPr="00564AF0">
              <w:rPr>
                <w:sz w:val="18"/>
                <w:szCs w:val="18"/>
                <w:lang w:val="hr-HR"/>
              </w:rPr>
              <w:t>7.497.805,00</w:t>
            </w:r>
          </w:p>
        </w:tc>
      </w:tr>
      <w:tr w:rsidR="00564AF0" w:rsidRPr="00564AF0" w14:paraId="76C4936C" w14:textId="77777777" w:rsidTr="00321491">
        <w:tc>
          <w:tcPr>
            <w:tcW w:w="6131" w:type="dxa"/>
          </w:tcPr>
          <w:p w14:paraId="1EAAB248" w14:textId="77777777" w:rsidR="00564AF0" w:rsidRPr="00564AF0" w:rsidRDefault="00564AF0" w:rsidP="007F7925">
            <w:pPr>
              <w:spacing w:after="120"/>
              <w:rPr>
                <w:sz w:val="18"/>
                <w:szCs w:val="18"/>
                <w:lang w:val="hr-HR"/>
              </w:rPr>
            </w:pPr>
            <w:r w:rsidRPr="00564AF0">
              <w:rPr>
                <w:sz w:val="18"/>
                <w:szCs w:val="18"/>
                <w:lang w:val="hr-HR"/>
              </w:rPr>
              <w:t xml:space="preserve">41 Rashodi za nabavu </w:t>
            </w:r>
            <w:proofErr w:type="spellStart"/>
            <w:r w:rsidRPr="00564AF0">
              <w:rPr>
                <w:sz w:val="18"/>
                <w:szCs w:val="18"/>
                <w:lang w:val="hr-HR"/>
              </w:rPr>
              <w:t>neproizvedene</w:t>
            </w:r>
            <w:proofErr w:type="spellEnd"/>
            <w:r w:rsidRPr="00564AF0">
              <w:rPr>
                <w:sz w:val="18"/>
                <w:szCs w:val="18"/>
                <w:lang w:val="hr-HR"/>
              </w:rPr>
              <w:t xml:space="preserve"> dugotrajne imovine</w:t>
            </w:r>
          </w:p>
        </w:tc>
        <w:tc>
          <w:tcPr>
            <w:tcW w:w="1300" w:type="dxa"/>
          </w:tcPr>
          <w:p w14:paraId="15863413" w14:textId="77777777" w:rsidR="00564AF0" w:rsidRPr="00564AF0" w:rsidRDefault="00564AF0" w:rsidP="007F7925">
            <w:pPr>
              <w:spacing w:after="120"/>
              <w:jc w:val="right"/>
              <w:rPr>
                <w:sz w:val="18"/>
                <w:szCs w:val="18"/>
                <w:lang w:val="hr-HR"/>
              </w:rPr>
            </w:pPr>
            <w:r w:rsidRPr="00564AF0">
              <w:rPr>
                <w:sz w:val="18"/>
                <w:szCs w:val="18"/>
                <w:lang w:val="hr-HR"/>
              </w:rPr>
              <w:t>25.000,00</w:t>
            </w:r>
          </w:p>
        </w:tc>
        <w:tc>
          <w:tcPr>
            <w:tcW w:w="1300" w:type="dxa"/>
          </w:tcPr>
          <w:p w14:paraId="58886E0E" w14:textId="77777777" w:rsidR="00564AF0" w:rsidRPr="00564AF0" w:rsidRDefault="00564AF0" w:rsidP="007F7925">
            <w:pPr>
              <w:spacing w:after="120"/>
              <w:jc w:val="right"/>
              <w:rPr>
                <w:sz w:val="18"/>
                <w:szCs w:val="18"/>
                <w:lang w:val="hr-HR"/>
              </w:rPr>
            </w:pPr>
            <w:r w:rsidRPr="00564AF0">
              <w:rPr>
                <w:sz w:val="18"/>
                <w:szCs w:val="18"/>
                <w:lang w:val="hr-HR"/>
              </w:rPr>
              <w:t>-25.000,00</w:t>
            </w:r>
          </w:p>
        </w:tc>
        <w:tc>
          <w:tcPr>
            <w:tcW w:w="1300" w:type="dxa"/>
          </w:tcPr>
          <w:p w14:paraId="04F2EEEC" w14:textId="77777777" w:rsidR="00564AF0" w:rsidRPr="00564AF0" w:rsidRDefault="00564AF0" w:rsidP="007F7925">
            <w:pPr>
              <w:spacing w:after="120"/>
              <w:jc w:val="right"/>
              <w:rPr>
                <w:sz w:val="18"/>
                <w:szCs w:val="18"/>
                <w:lang w:val="hr-HR"/>
              </w:rPr>
            </w:pPr>
            <w:r w:rsidRPr="00564AF0">
              <w:rPr>
                <w:sz w:val="18"/>
                <w:szCs w:val="18"/>
                <w:lang w:val="hr-HR"/>
              </w:rPr>
              <w:t>0,00</w:t>
            </w:r>
          </w:p>
        </w:tc>
      </w:tr>
      <w:tr w:rsidR="00564AF0" w:rsidRPr="00564AF0" w14:paraId="4BFC1DD7" w14:textId="77777777" w:rsidTr="00321491">
        <w:tc>
          <w:tcPr>
            <w:tcW w:w="6131" w:type="dxa"/>
            <w:shd w:val="clear" w:color="auto" w:fill="E6FFE5"/>
          </w:tcPr>
          <w:p w14:paraId="6E587F35" w14:textId="77777777" w:rsidR="00564AF0" w:rsidRPr="00564AF0" w:rsidRDefault="00564AF0" w:rsidP="007F7925">
            <w:pPr>
              <w:spacing w:after="120"/>
              <w:rPr>
                <w:i/>
                <w:sz w:val="14"/>
                <w:szCs w:val="18"/>
                <w:lang w:val="hr-HR"/>
              </w:rPr>
            </w:pPr>
            <w:r w:rsidRPr="00564AF0">
              <w:rPr>
                <w:i/>
                <w:sz w:val="14"/>
                <w:szCs w:val="18"/>
                <w:lang w:val="hr-HR"/>
              </w:rPr>
              <w:t xml:space="preserve">         71 Prihodi od prodaje </w:t>
            </w:r>
            <w:proofErr w:type="spellStart"/>
            <w:r w:rsidRPr="00564AF0">
              <w:rPr>
                <w:i/>
                <w:sz w:val="14"/>
                <w:szCs w:val="18"/>
                <w:lang w:val="hr-HR"/>
              </w:rPr>
              <w:t>neproizvedene</w:t>
            </w:r>
            <w:proofErr w:type="spellEnd"/>
            <w:r w:rsidRPr="00564AF0">
              <w:rPr>
                <w:i/>
                <w:sz w:val="14"/>
                <w:szCs w:val="18"/>
                <w:lang w:val="hr-HR"/>
              </w:rPr>
              <w:t xml:space="preserve"> dugotrajne imovine</w:t>
            </w:r>
          </w:p>
        </w:tc>
        <w:tc>
          <w:tcPr>
            <w:tcW w:w="1300" w:type="dxa"/>
            <w:shd w:val="clear" w:color="auto" w:fill="E6FFE5"/>
          </w:tcPr>
          <w:p w14:paraId="54150086" w14:textId="77777777" w:rsidR="00564AF0" w:rsidRPr="00564AF0" w:rsidRDefault="00564AF0" w:rsidP="007F7925">
            <w:pPr>
              <w:spacing w:after="120"/>
              <w:jc w:val="right"/>
              <w:rPr>
                <w:i/>
                <w:sz w:val="14"/>
                <w:szCs w:val="18"/>
                <w:lang w:val="hr-HR"/>
              </w:rPr>
            </w:pPr>
            <w:r w:rsidRPr="00564AF0">
              <w:rPr>
                <w:i/>
                <w:sz w:val="14"/>
                <w:szCs w:val="18"/>
                <w:lang w:val="hr-HR"/>
              </w:rPr>
              <w:t>25.000,00</w:t>
            </w:r>
          </w:p>
        </w:tc>
        <w:tc>
          <w:tcPr>
            <w:tcW w:w="1300" w:type="dxa"/>
            <w:shd w:val="clear" w:color="auto" w:fill="E6FFE5"/>
          </w:tcPr>
          <w:p w14:paraId="44C200A7" w14:textId="77777777" w:rsidR="00564AF0" w:rsidRPr="00564AF0" w:rsidRDefault="00564AF0" w:rsidP="007F7925">
            <w:pPr>
              <w:spacing w:after="120"/>
              <w:jc w:val="right"/>
              <w:rPr>
                <w:i/>
                <w:sz w:val="14"/>
                <w:szCs w:val="18"/>
                <w:lang w:val="hr-HR"/>
              </w:rPr>
            </w:pPr>
            <w:r w:rsidRPr="00564AF0">
              <w:rPr>
                <w:i/>
                <w:sz w:val="14"/>
                <w:szCs w:val="18"/>
                <w:lang w:val="hr-HR"/>
              </w:rPr>
              <w:t>-25.000,00</w:t>
            </w:r>
          </w:p>
        </w:tc>
        <w:tc>
          <w:tcPr>
            <w:tcW w:w="1300" w:type="dxa"/>
            <w:shd w:val="clear" w:color="auto" w:fill="E6FFE5"/>
          </w:tcPr>
          <w:p w14:paraId="619FD6B1" w14:textId="77777777" w:rsidR="00564AF0" w:rsidRPr="00564AF0" w:rsidRDefault="00564AF0" w:rsidP="007F7925">
            <w:pPr>
              <w:spacing w:after="120"/>
              <w:jc w:val="right"/>
              <w:rPr>
                <w:i/>
                <w:sz w:val="14"/>
                <w:szCs w:val="18"/>
                <w:lang w:val="hr-HR"/>
              </w:rPr>
            </w:pPr>
            <w:r w:rsidRPr="00564AF0">
              <w:rPr>
                <w:i/>
                <w:sz w:val="14"/>
                <w:szCs w:val="18"/>
                <w:lang w:val="hr-HR"/>
              </w:rPr>
              <w:t>0,00</w:t>
            </w:r>
          </w:p>
        </w:tc>
      </w:tr>
      <w:tr w:rsidR="00564AF0" w:rsidRPr="00564AF0" w14:paraId="5AC540B5" w14:textId="77777777" w:rsidTr="00321491">
        <w:tc>
          <w:tcPr>
            <w:tcW w:w="6131" w:type="dxa"/>
          </w:tcPr>
          <w:p w14:paraId="22119D45" w14:textId="77777777" w:rsidR="00564AF0" w:rsidRPr="00564AF0" w:rsidRDefault="00564AF0" w:rsidP="007F7925">
            <w:pPr>
              <w:spacing w:after="120"/>
              <w:rPr>
                <w:sz w:val="18"/>
                <w:szCs w:val="18"/>
                <w:lang w:val="hr-HR"/>
              </w:rPr>
            </w:pPr>
            <w:r w:rsidRPr="00564AF0">
              <w:rPr>
                <w:sz w:val="18"/>
                <w:szCs w:val="18"/>
                <w:lang w:val="hr-HR"/>
              </w:rPr>
              <w:t>42 Rashodi za nabavu proizvedene dugotrajne imovine</w:t>
            </w:r>
          </w:p>
        </w:tc>
        <w:tc>
          <w:tcPr>
            <w:tcW w:w="1300" w:type="dxa"/>
          </w:tcPr>
          <w:p w14:paraId="18CB2394" w14:textId="77777777" w:rsidR="00564AF0" w:rsidRPr="00564AF0" w:rsidRDefault="00564AF0" w:rsidP="007F7925">
            <w:pPr>
              <w:spacing w:after="120"/>
              <w:jc w:val="right"/>
              <w:rPr>
                <w:sz w:val="18"/>
                <w:szCs w:val="18"/>
                <w:lang w:val="hr-HR"/>
              </w:rPr>
            </w:pPr>
            <w:r w:rsidRPr="00564AF0">
              <w:rPr>
                <w:sz w:val="18"/>
                <w:szCs w:val="18"/>
                <w:lang w:val="hr-HR"/>
              </w:rPr>
              <w:t>12.293.150,00</w:t>
            </w:r>
          </w:p>
        </w:tc>
        <w:tc>
          <w:tcPr>
            <w:tcW w:w="1300" w:type="dxa"/>
          </w:tcPr>
          <w:p w14:paraId="4420B17E" w14:textId="77777777" w:rsidR="00564AF0" w:rsidRPr="00564AF0" w:rsidRDefault="00564AF0" w:rsidP="007F7925">
            <w:pPr>
              <w:spacing w:after="120"/>
              <w:jc w:val="right"/>
              <w:rPr>
                <w:sz w:val="18"/>
                <w:szCs w:val="18"/>
                <w:lang w:val="hr-HR"/>
              </w:rPr>
            </w:pPr>
            <w:r w:rsidRPr="00564AF0">
              <w:rPr>
                <w:sz w:val="18"/>
                <w:szCs w:val="18"/>
                <w:lang w:val="hr-HR"/>
              </w:rPr>
              <w:t>-5.247.185,00</w:t>
            </w:r>
          </w:p>
        </w:tc>
        <w:tc>
          <w:tcPr>
            <w:tcW w:w="1300" w:type="dxa"/>
          </w:tcPr>
          <w:p w14:paraId="3546089D" w14:textId="77777777" w:rsidR="00564AF0" w:rsidRPr="00564AF0" w:rsidRDefault="00564AF0" w:rsidP="007F7925">
            <w:pPr>
              <w:spacing w:after="120"/>
              <w:jc w:val="right"/>
              <w:rPr>
                <w:sz w:val="18"/>
                <w:szCs w:val="18"/>
                <w:lang w:val="hr-HR"/>
              </w:rPr>
            </w:pPr>
            <w:r w:rsidRPr="00564AF0">
              <w:rPr>
                <w:sz w:val="18"/>
                <w:szCs w:val="18"/>
                <w:lang w:val="hr-HR"/>
              </w:rPr>
              <w:t>7.045.965,00</w:t>
            </w:r>
          </w:p>
        </w:tc>
      </w:tr>
      <w:tr w:rsidR="00564AF0" w:rsidRPr="00564AF0" w14:paraId="5C3A6F94" w14:textId="77777777" w:rsidTr="00321491">
        <w:tc>
          <w:tcPr>
            <w:tcW w:w="6131" w:type="dxa"/>
            <w:shd w:val="clear" w:color="auto" w:fill="E6FFE5"/>
          </w:tcPr>
          <w:p w14:paraId="5C503924" w14:textId="77777777" w:rsidR="00564AF0" w:rsidRPr="00564AF0" w:rsidRDefault="00564AF0" w:rsidP="007F7925">
            <w:pPr>
              <w:spacing w:after="120"/>
              <w:rPr>
                <w:i/>
                <w:sz w:val="14"/>
                <w:szCs w:val="18"/>
                <w:lang w:val="hr-HR"/>
              </w:rPr>
            </w:pPr>
            <w:r w:rsidRPr="00564AF0">
              <w:rPr>
                <w:i/>
                <w:sz w:val="14"/>
                <w:szCs w:val="18"/>
                <w:lang w:val="hr-HR"/>
              </w:rPr>
              <w:t xml:space="preserve">         11 Opći prihodi i primici</w:t>
            </w:r>
          </w:p>
        </w:tc>
        <w:tc>
          <w:tcPr>
            <w:tcW w:w="1300" w:type="dxa"/>
            <w:shd w:val="clear" w:color="auto" w:fill="E6FFE5"/>
          </w:tcPr>
          <w:p w14:paraId="0CAD0EAC" w14:textId="77777777" w:rsidR="00564AF0" w:rsidRPr="00564AF0" w:rsidRDefault="00564AF0" w:rsidP="007F7925">
            <w:pPr>
              <w:spacing w:after="120"/>
              <w:jc w:val="right"/>
              <w:rPr>
                <w:i/>
                <w:sz w:val="14"/>
                <w:szCs w:val="18"/>
                <w:lang w:val="hr-HR"/>
              </w:rPr>
            </w:pPr>
            <w:r w:rsidRPr="00564AF0">
              <w:rPr>
                <w:i/>
                <w:sz w:val="14"/>
                <w:szCs w:val="18"/>
                <w:lang w:val="hr-HR"/>
              </w:rPr>
              <w:t>856.550,00</w:t>
            </w:r>
          </w:p>
        </w:tc>
        <w:tc>
          <w:tcPr>
            <w:tcW w:w="1300" w:type="dxa"/>
            <w:shd w:val="clear" w:color="auto" w:fill="E6FFE5"/>
          </w:tcPr>
          <w:p w14:paraId="661881DF" w14:textId="77777777" w:rsidR="00564AF0" w:rsidRPr="00564AF0" w:rsidRDefault="00564AF0" w:rsidP="007F7925">
            <w:pPr>
              <w:spacing w:after="120"/>
              <w:jc w:val="right"/>
              <w:rPr>
                <w:i/>
                <w:sz w:val="14"/>
                <w:szCs w:val="18"/>
                <w:lang w:val="hr-HR"/>
              </w:rPr>
            </w:pPr>
            <w:r w:rsidRPr="00564AF0">
              <w:rPr>
                <w:i/>
                <w:sz w:val="14"/>
                <w:szCs w:val="18"/>
                <w:lang w:val="hr-HR"/>
              </w:rPr>
              <w:t>-629.069,00</w:t>
            </w:r>
          </w:p>
        </w:tc>
        <w:tc>
          <w:tcPr>
            <w:tcW w:w="1300" w:type="dxa"/>
            <w:shd w:val="clear" w:color="auto" w:fill="E6FFE5"/>
          </w:tcPr>
          <w:p w14:paraId="553B3A5A" w14:textId="77777777" w:rsidR="00564AF0" w:rsidRPr="00564AF0" w:rsidRDefault="00564AF0" w:rsidP="007F7925">
            <w:pPr>
              <w:spacing w:after="120"/>
              <w:jc w:val="right"/>
              <w:rPr>
                <w:i/>
                <w:sz w:val="14"/>
                <w:szCs w:val="18"/>
                <w:lang w:val="hr-HR"/>
              </w:rPr>
            </w:pPr>
            <w:r w:rsidRPr="00564AF0">
              <w:rPr>
                <w:i/>
                <w:sz w:val="14"/>
                <w:szCs w:val="18"/>
                <w:lang w:val="hr-HR"/>
              </w:rPr>
              <w:t>227.481,00</w:t>
            </w:r>
          </w:p>
        </w:tc>
      </w:tr>
      <w:tr w:rsidR="00564AF0" w:rsidRPr="00564AF0" w14:paraId="0FDDE90C" w14:textId="77777777" w:rsidTr="00321491">
        <w:tc>
          <w:tcPr>
            <w:tcW w:w="6131" w:type="dxa"/>
            <w:shd w:val="clear" w:color="auto" w:fill="E6FFE5"/>
          </w:tcPr>
          <w:p w14:paraId="48D75549" w14:textId="77777777" w:rsidR="00564AF0" w:rsidRPr="00564AF0" w:rsidRDefault="00564AF0" w:rsidP="007F7925">
            <w:pPr>
              <w:spacing w:after="120"/>
              <w:rPr>
                <w:i/>
                <w:sz w:val="14"/>
                <w:szCs w:val="18"/>
                <w:lang w:val="hr-HR"/>
              </w:rPr>
            </w:pPr>
            <w:r w:rsidRPr="00564AF0">
              <w:rPr>
                <w:i/>
                <w:sz w:val="14"/>
                <w:szCs w:val="18"/>
                <w:lang w:val="hr-HR"/>
              </w:rPr>
              <w:t xml:space="preserve">         42 Prihodi za posebne namjene</w:t>
            </w:r>
          </w:p>
        </w:tc>
        <w:tc>
          <w:tcPr>
            <w:tcW w:w="1300" w:type="dxa"/>
            <w:shd w:val="clear" w:color="auto" w:fill="E6FFE5"/>
          </w:tcPr>
          <w:p w14:paraId="07EFA72B" w14:textId="77777777" w:rsidR="00564AF0" w:rsidRPr="00564AF0" w:rsidRDefault="00564AF0" w:rsidP="007F7925">
            <w:pPr>
              <w:spacing w:after="120"/>
              <w:jc w:val="right"/>
              <w:rPr>
                <w:i/>
                <w:sz w:val="14"/>
                <w:szCs w:val="18"/>
                <w:lang w:val="hr-HR"/>
              </w:rPr>
            </w:pPr>
            <w:r w:rsidRPr="00564AF0">
              <w:rPr>
                <w:i/>
                <w:sz w:val="14"/>
                <w:szCs w:val="18"/>
                <w:lang w:val="hr-HR"/>
              </w:rPr>
              <w:t>30.500,00</w:t>
            </w:r>
          </w:p>
        </w:tc>
        <w:tc>
          <w:tcPr>
            <w:tcW w:w="1300" w:type="dxa"/>
            <w:shd w:val="clear" w:color="auto" w:fill="E6FFE5"/>
          </w:tcPr>
          <w:p w14:paraId="0FECC157" w14:textId="77777777" w:rsidR="00564AF0" w:rsidRPr="00564AF0" w:rsidRDefault="00564AF0" w:rsidP="007F7925">
            <w:pPr>
              <w:spacing w:after="120"/>
              <w:jc w:val="right"/>
              <w:rPr>
                <w:i/>
                <w:sz w:val="14"/>
                <w:szCs w:val="18"/>
                <w:lang w:val="hr-HR"/>
              </w:rPr>
            </w:pPr>
            <w:r w:rsidRPr="00564AF0">
              <w:rPr>
                <w:i/>
                <w:sz w:val="14"/>
                <w:szCs w:val="18"/>
                <w:lang w:val="hr-HR"/>
              </w:rPr>
              <w:t>-18.700,00</w:t>
            </w:r>
          </w:p>
        </w:tc>
        <w:tc>
          <w:tcPr>
            <w:tcW w:w="1300" w:type="dxa"/>
            <w:shd w:val="clear" w:color="auto" w:fill="E6FFE5"/>
          </w:tcPr>
          <w:p w14:paraId="08C1DA3C" w14:textId="77777777" w:rsidR="00564AF0" w:rsidRPr="00564AF0" w:rsidRDefault="00564AF0" w:rsidP="007F7925">
            <w:pPr>
              <w:spacing w:after="120"/>
              <w:jc w:val="right"/>
              <w:rPr>
                <w:i/>
                <w:sz w:val="14"/>
                <w:szCs w:val="18"/>
                <w:lang w:val="hr-HR"/>
              </w:rPr>
            </w:pPr>
            <w:r w:rsidRPr="00564AF0">
              <w:rPr>
                <w:i/>
                <w:sz w:val="14"/>
                <w:szCs w:val="18"/>
                <w:lang w:val="hr-HR"/>
              </w:rPr>
              <w:t>11.800,00</w:t>
            </w:r>
          </w:p>
        </w:tc>
      </w:tr>
      <w:tr w:rsidR="00564AF0" w:rsidRPr="00564AF0" w14:paraId="0704E49C" w14:textId="77777777" w:rsidTr="00321491">
        <w:tc>
          <w:tcPr>
            <w:tcW w:w="6131" w:type="dxa"/>
            <w:shd w:val="clear" w:color="auto" w:fill="E6FFE5"/>
          </w:tcPr>
          <w:p w14:paraId="4F421C25" w14:textId="77777777" w:rsidR="00564AF0" w:rsidRPr="00564AF0" w:rsidRDefault="00564AF0" w:rsidP="007F7925">
            <w:pPr>
              <w:spacing w:after="120"/>
              <w:rPr>
                <w:i/>
                <w:sz w:val="14"/>
                <w:szCs w:val="18"/>
                <w:lang w:val="hr-HR"/>
              </w:rPr>
            </w:pPr>
            <w:r w:rsidRPr="00564AF0">
              <w:rPr>
                <w:i/>
                <w:sz w:val="14"/>
                <w:szCs w:val="18"/>
                <w:lang w:val="hr-HR"/>
              </w:rPr>
              <w:t xml:space="preserve">         422 Komunalni doprinos</w:t>
            </w:r>
          </w:p>
        </w:tc>
        <w:tc>
          <w:tcPr>
            <w:tcW w:w="1300" w:type="dxa"/>
            <w:shd w:val="clear" w:color="auto" w:fill="E6FFE5"/>
          </w:tcPr>
          <w:p w14:paraId="363E866B" w14:textId="77777777" w:rsidR="00564AF0" w:rsidRPr="00564AF0" w:rsidRDefault="00564AF0" w:rsidP="007F7925">
            <w:pPr>
              <w:spacing w:after="120"/>
              <w:jc w:val="right"/>
              <w:rPr>
                <w:i/>
                <w:sz w:val="14"/>
                <w:szCs w:val="18"/>
                <w:lang w:val="hr-HR"/>
              </w:rPr>
            </w:pPr>
            <w:r w:rsidRPr="00564AF0">
              <w:rPr>
                <w:i/>
                <w:sz w:val="14"/>
                <w:szCs w:val="18"/>
                <w:lang w:val="hr-HR"/>
              </w:rPr>
              <w:t>1.000,00</w:t>
            </w:r>
          </w:p>
        </w:tc>
        <w:tc>
          <w:tcPr>
            <w:tcW w:w="1300" w:type="dxa"/>
            <w:shd w:val="clear" w:color="auto" w:fill="E6FFE5"/>
          </w:tcPr>
          <w:p w14:paraId="17B77B95" w14:textId="77777777" w:rsidR="00564AF0" w:rsidRPr="00564AF0" w:rsidRDefault="00564AF0" w:rsidP="007F7925">
            <w:pPr>
              <w:spacing w:after="120"/>
              <w:jc w:val="right"/>
              <w:rPr>
                <w:i/>
                <w:sz w:val="14"/>
                <w:szCs w:val="18"/>
                <w:lang w:val="hr-HR"/>
              </w:rPr>
            </w:pPr>
            <w:r w:rsidRPr="00564AF0">
              <w:rPr>
                <w:i/>
                <w:sz w:val="14"/>
                <w:szCs w:val="18"/>
                <w:lang w:val="hr-HR"/>
              </w:rPr>
              <w:t>-1.000,00</w:t>
            </w:r>
          </w:p>
        </w:tc>
        <w:tc>
          <w:tcPr>
            <w:tcW w:w="1300" w:type="dxa"/>
            <w:shd w:val="clear" w:color="auto" w:fill="E6FFE5"/>
          </w:tcPr>
          <w:p w14:paraId="750CCC42" w14:textId="77777777" w:rsidR="00564AF0" w:rsidRPr="00564AF0" w:rsidRDefault="00564AF0" w:rsidP="007F7925">
            <w:pPr>
              <w:spacing w:after="120"/>
              <w:jc w:val="right"/>
              <w:rPr>
                <w:i/>
                <w:sz w:val="14"/>
                <w:szCs w:val="18"/>
                <w:lang w:val="hr-HR"/>
              </w:rPr>
            </w:pPr>
            <w:r w:rsidRPr="00564AF0">
              <w:rPr>
                <w:i/>
                <w:sz w:val="14"/>
                <w:szCs w:val="18"/>
                <w:lang w:val="hr-HR"/>
              </w:rPr>
              <w:t>0,00</w:t>
            </w:r>
          </w:p>
        </w:tc>
      </w:tr>
      <w:tr w:rsidR="00564AF0" w:rsidRPr="00564AF0" w14:paraId="4A039164" w14:textId="77777777" w:rsidTr="00321491">
        <w:tc>
          <w:tcPr>
            <w:tcW w:w="6131" w:type="dxa"/>
            <w:shd w:val="clear" w:color="auto" w:fill="E6FFE5"/>
          </w:tcPr>
          <w:p w14:paraId="61C2E60C" w14:textId="77777777" w:rsidR="00564AF0" w:rsidRPr="00564AF0" w:rsidRDefault="00564AF0" w:rsidP="007F7925">
            <w:pPr>
              <w:spacing w:after="120"/>
              <w:rPr>
                <w:i/>
                <w:sz w:val="14"/>
                <w:szCs w:val="18"/>
                <w:lang w:val="hr-HR"/>
              </w:rPr>
            </w:pPr>
            <w:r w:rsidRPr="00564AF0">
              <w:rPr>
                <w:i/>
                <w:sz w:val="14"/>
                <w:szCs w:val="18"/>
                <w:lang w:val="hr-HR"/>
              </w:rPr>
              <w:t xml:space="preserve">         43 Ostali prihodi za posebne namjene</w:t>
            </w:r>
          </w:p>
        </w:tc>
        <w:tc>
          <w:tcPr>
            <w:tcW w:w="1300" w:type="dxa"/>
            <w:shd w:val="clear" w:color="auto" w:fill="E6FFE5"/>
          </w:tcPr>
          <w:p w14:paraId="0D004F1A" w14:textId="77777777" w:rsidR="00564AF0" w:rsidRPr="00564AF0" w:rsidRDefault="00564AF0" w:rsidP="007F7925">
            <w:pPr>
              <w:spacing w:after="120"/>
              <w:jc w:val="right"/>
              <w:rPr>
                <w:i/>
                <w:sz w:val="14"/>
                <w:szCs w:val="18"/>
                <w:lang w:val="hr-HR"/>
              </w:rPr>
            </w:pPr>
            <w:r w:rsidRPr="00564AF0">
              <w:rPr>
                <w:i/>
                <w:sz w:val="14"/>
                <w:szCs w:val="18"/>
                <w:lang w:val="hr-HR"/>
              </w:rPr>
              <w:t>9.000,00</w:t>
            </w:r>
          </w:p>
        </w:tc>
        <w:tc>
          <w:tcPr>
            <w:tcW w:w="1300" w:type="dxa"/>
            <w:shd w:val="clear" w:color="auto" w:fill="E6FFE5"/>
          </w:tcPr>
          <w:p w14:paraId="5FE74BC5" w14:textId="77777777" w:rsidR="00564AF0" w:rsidRPr="00564AF0" w:rsidRDefault="00564AF0" w:rsidP="007F7925">
            <w:pPr>
              <w:spacing w:after="120"/>
              <w:jc w:val="right"/>
              <w:rPr>
                <w:i/>
                <w:sz w:val="14"/>
                <w:szCs w:val="18"/>
                <w:lang w:val="hr-HR"/>
              </w:rPr>
            </w:pPr>
            <w:r w:rsidRPr="00564AF0">
              <w:rPr>
                <w:i/>
                <w:sz w:val="14"/>
                <w:szCs w:val="18"/>
                <w:lang w:val="hr-HR"/>
              </w:rPr>
              <w:t>-9.000,00</w:t>
            </w:r>
          </w:p>
        </w:tc>
        <w:tc>
          <w:tcPr>
            <w:tcW w:w="1300" w:type="dxa"/>
            <w:shd w:val="clear" w:color="auto" w:fill="E6FFE5"/>
          </w:tcPr>
          <w:p w14:paraId="4752AEAA" w14:textId="77777777" w:rsidR="00564AF0" w:rsidRPr="00564AF0" w:rsidRDefault="00564AF0" w:rsidP="007F7925">
            <w:pPr>
              <w:spacing w:after="120"/>
              <w:jc w:val="right"/>
              <w:rPr>
                <w:i/>
                <w:sz w:val="14"/>
                <w:szCs w:val="18"/>
                <w:lang w:val="hr-HR"/>
              </w:rPr>
            </w:pPr>
            <w:r w:rsidRPr="00564AF0">
              <w:rPr>
                <w:i/>
                <w:sz w:val="14"/>
                <w:szCs w:val="18"/>
                <w:lang w:val="hr-HR"/>
              </w:rPr>
              <w:t>0,00</w:t>
            </w:r>
          </w:p>
        </w:tc>
      </w:tr>
      <w:tr w:rsidR="00564AF0" w:rsidRPr="00564AF0" w14:paraId="4437F8EC" w14:textId="77777777" w:rsidTr="00321491">
        <w:tc>
          <w:tcPr>
            <w:tcW w:w="6131" w:type="dxa"/>
            <w:shd w:val="clear" w:color="auto" w:fill="E6FFE5"/>
          </w:tcPr>
          <w:p w14:paraId="05ED76CF" w14:textId="77777777" w:rsidR="00564AF0" w:rsidRPr="00564AF0" w:rsidRDefault="00564AF0" w:rsidP="007F7925">
            <w:pPr>
              <w:spacing w:after="120"/>
              <w:rPr>
                <w:i/>
                <w:sz w:val="14"/>
                <w:szCs w:val="18"/>
                <w:lang w:val="hr-HR"/>
              </w:rPr>
            </w:pPr>
            <w:r w:rsidRPr="00564AF0">
              <w:rPr>
                <w:i/>
                <w:sz w:val="14"/>
                <w:szCs w:val="18"/>
                <w:lang w:val="hr-HR"/>
              </w:rPr>
              <w:t xml:space="preserve">         51 Tekuće pomoći</w:t>
            </w:r>
          </w:p>
        </w:tc>
        <w:tc>
          <w:tcPr>
            <w:tcW w:w="1300" w:type="dxa"/>
            <w:shd w:val="clear" w:color="auto" w:fill="E6FFE5"/>
          </w:tcPr>
          <w:p w14:paraId="01F38FA3" w14:textId="77777777" w:rsidR="00564AF0" w:rsidRPr="00564AF0" w:rsidRDefault="00564AF0" w:rsidP="007F7925">
            <w:pPr>
              <w:spacing w:after="120"/>
              <w:jc w:val="right"/>
              <w:rPr>
                <w:i/>
                <w:sz w:val="14"/>
                <w:szCs w:val="18"/>
                <w:lang w:val="hr-HR"/>
              </w:rPr>
            </w:pPr>
            <w:r w:rsidRPr="00564AF0">
              <w:rPr>
                <w:i/>
                <w:sz w:val="14"/>
                <w:szCs w:val="18"/>
                <w:lang w:val="hr-HR"/>
              </w:rPr>
              <w:t>13.500,00</w:t>
            </w:r>
          </w:p>
        </w:tc>
        <w:tc>
          <w:tcPr>
            <w:tcW w:w="1300" w:type="dxa"/>
            <w:shd w:val="clear" w:color="auto" w:fill="E6FFE5"/>
          </w:tcPr>
          <w:p w14:paraId="77DA08AC" w14:textId="77777777" w:rsidR="00564AF0" w:rsidRPr="00564AF0" w:rsidRDefault="00564AF0" w:rsidP="007F7925">
            <w:pPr>
              <w:spacing w:after="120"/>
              <w:jc w:val="right"/>
              <w:rPr>
                <w:i/>
                <w:sz w:val="14"/>
                <w:szCs w:val="18"/>
                <w:lang w:val="hr-HR"/>
              </w:rPr>
            </w:pPr>
            <w:r w:rsidRPr="00564AF0">
              <w:rPr>
                <w:i/>
                <w:sz w:val="14"/>
                <w:szCs w:val="18"/>
                <w:lang w:val="hr-HR"/>
              </w:rPr>
              <w:t>-9.000,00</w:t>
            </w:r>
          </w:p>
        </w:tc>
        <w:tc>
          <w:tcPr>
            <w:tcW w:w="1300" w:type="dxa"/>
            <w:shd w:val="clear" w:color="auto" w:fill="E6FFE5"/>
          </w:tcPr>
          <w:p w14:paraId="028BB1FD" w14:textId="77777777" w:rsidR="00564AF0" w:rsidRPr="00564AF0" w:rsidRDefault="00564AF0" w:rsidP="007F7925">
            <w:pPr>
              <w:spacing w:after="120"/>
              <w:jc w:val="right"/>
              <w:rPr>
                <w:i/>
                <w:sz w:val="14"/>
                <w:szCs w:val="18"/>
                <w:lang w:val="hr-HR"/>
              </w:rPr>
            </w:pPr>
            <w:r w:rsidRPr="00564AF0">
              <w:rPr>
                <w:i/>
                <w:sz w:val="14"/>
                <w:szCs w:val="18"/>
                <w:lang w:val="hr-HR"/>
              </w:rPr>
              <w:t>4.500,00</w:t>
            </w:r>
          </w:p>
        </w:tc>
      </w:tr>
      <w:tr w:rsidR="00564AF0" w:rsidRPr="00564AF0" w14:paraId="598D88C1" w14:textId="77777777" w:rsidTr="00321491">
        <w:tc>
          <w:tcPr>
            <w:tcW w:w="6131" w:type="dxa"/>
            <w:shd w:val="clear" w:color="auto" w:fill="E6FFE5"/>
          </w:tcPr>
          <w:p w14:paraId="3255508D" w14:textId="77777777" w:rsidR="00564AF0" w:rsidRPr="00564AF0" w:rsidRDefault="00564AF0" w:rsidP="007F7925">
            <w:pPr>
              <w:spacing w:after="120"/>
              <w:rPr>
                <w:i/>
                <w:sz w:val="14"/>
                <w:szCs w:val="18"/>
                <w:lang w:val="hr-HR"/>
              </w:rPr>
            </w:pPr>
            <w:r w:rsidRPr="00564AF0">
              <w:rPr>
                <w:i/>
                <w:sz w:val="14"/>
                <w:szCs w:val="18"/>
                <w:lang w:val="hr-HR"/>
              </w:rPr>
              <w:t xml:space="preserve">         52 Kapitalne pomoći</w:t>
            </w:r>
          </w:p>
        </w:tc>
        <w:tc>
          <w:tcPr>
            <w:tcW w:w="1300" w:type="dxa"/>
            <w:shd w:val="clear" w:color="auto" w:fill="E6FFE5"/>
          </w:tcPr>
          <w:p w14:paraId="0E000166" w14:textId="77777777" w:rsidR="00564AF0" w:rsidRPr="00564AF0" w:rsidRDefault="00564AF0" w:rsidP="007F7925">
            <w:pPr>
              <w:spacing w:after="120"/>
              <w:jc w:val="right"/>
              <w:rPr>
                <w:i/>
                <w:sz w:val="14"/>
                <w:szCs w:val="18"/>
                <w:lang w:val="hr-HR"/>
              </w:rPr>
            </w:pPr>
            <w:r w:rsidRPr="00564AF0">
              <w:rPr>
                <w:i/>
                <w:sz w:val="14"/>
                <w:szCs w:val="18"/>
                <w:lang w:val="hr-HR"/>
              </w:rPr>
              <w:t>886.000,00</w:t>
            </w:r>
          </w:p>
        </w:tc>
        <w:tc>
          <w:tcPr>
            <w:tcW w:w="1300" w:type="dxa"/>
            <w:shd w:val="clear" w:color="auto" w:fill="E6FFE5"/>
          </w:tcPr>
          <w:p w14:paraId="3142672B" w14:textId="77777777" w:rsidR="00564AF0" w:rsidRPr="00564AF0" w:rsidRDefault="00564AF0" w:rsidP="007F7925">
            <w:pPr>
              <w:spacing w:after="120"/>
              <w:jc w:val="right"/>
              <w:rPr>
                <w:i/>
                <w:sz w:val="14"/>
                <w:szCs w:val="18"/>
                <w:lang w:val="hr-HR"/>
              </w:rPr>
            </w:pPr>
            <w:r w:rsidRPr="00564AF0">
              <w:rPr>
                <w:i/>
                <w:sz w:val="14"/>
                <w:szCs w:val="18"/>
                <w:lang w:val="hr-HR"/>
              </w:rPr>
              <w:t>-786.798,00</w:t>
            </w:r>
          </w:p>
        </w:tc>
        <w:tc>
          <w:tcPr>
            <w:tcW w:w="1300" w:type="dxa"/>
            <w:shd w:val="clear" w:color="auto" w:fill="E6FFE5"/>
          </w:tcPr>
          <w:p w14:paraId="5B7CB08A" w14:textId="77777777" w:rsidR="00564AF0" w:rsidRPr="00564AF0" w:rsidRDefault="00564AF0" w:rsidP="007F7925">
            <w:pPr>
              <w:spacing w:after="120"/>
              <w:jc w:val="right"/>
              <w:rPr>
                <w:i/>
                <w:sz w:val="14"/>
                <w:szCs w:val="18"/>
                <w:lang w:val="hr-HR"/>
              </w:rPr>
            </w:pPr>
            <w:r w:rsidRPr="00564AF0">
              <w:rPr>
                <w:i/>
                <w:sz w:val="14"/>
                <w:szCs w:val="18"/>
                <w:lang w:val="hr-HR"/>
              </w:rPr>
              <w:t>99.202,00</w:t>
            </w:r>
          </w:p>
        </w:tc>
      </w:tr>
      <w:tr w:rsidR="00564AF0" w:rsidRPr="00564AF0" w14:paraId="47276D91" w14:textId="77777777" w:rsidTr="00321491">
        <w:tc>
          <w:tcPr>
            <w:tcW w:w="6131" w:type="dxa"/>
            <w:shd w:val="clear" w:color="auto" w:fill="E6FFE5"/>
          </w:tcPr>
          <w:p w14:paraId="25C44029" w14:textId="77777777" w:rsidR="00564AF0" w:rsidRPr="00564AF0" w:rsidRDefault="00564AF0" w:rsidP="007F7925">
            <w:pPr>
              <w:spacing w:after="120"/>
              <w:rPr>
                <w:i/>
                <w:sz w:val="14"/>
                <w:szCs w:val="18"/>
                <w:lang w:val="hr-HR"/>
              </w:rPr>
            </w:pPr>
            <w:r w:rsidRPr="00564AF0">
              <w:rPr>
                <w:i/>
                <w:sz w:val="14"/>
                <w:szCs w:val="18"/>
                <w:lang w:val="hr-HR"/>
              </w:rPr>
              <w:t xml:space="preserve">         59 EU</w:t>
            </w:r>
          </w:p>
        </w:tc>
        <w:tc>
          <w:tcPr>
            <w:tcW w:w="1300" w:type="dxa"/>
            <w:shd w:val="clear" w:color="auto" w:fill="E6FFE5"/>
          </w:tcPr>
          <w:p w14:paraId="74DE3BE2" w14:textId="77777777" w:rsidR="00564AF0" w:rsidRPr="00564AF0" w:rsidRDefault="00564AF0" w:rsidP="007F7925">
            <w:pPr>
              <w:spacing w:after="120"/>
              <w:jc w:val="right"/>
              <w:rPr>
                <w:i/>
                <w:sz w:val="14"/>
                <w:szCs w:val="18"/>
                <w:lang w:val="hr-HR"/>
              </w:rPr>
            </w:pPr>
            <w:r w:rsidRPr="00564AF0">
              <w:rPr>
                <w:i/>
                <w:sz w:val="14"/>
                <w:szCs w:val="18"/>
                <w:lang w:val="hr-HR"/>
              </w:rPr>
              <w:t>5.896.600,00</w:t>
            </w:r>
          </w:p>
        </w:tc>
        <w:tc>
          <w:tcPr>
            <w:tcW w:w="1300" w:type="dxa"/>
            <w:shd w:val="clear" w:color="auto" w:fill="E6FFE5"/>
          </w:tcPr>
          <w:p w14:paraId="0CAC48E3" w14:textId="77777777" w:rsidR="00564AF0" w:rsidRPr="00564AF0" w:rsidRDefault="00564AF0" w:rsidP="007F7925">
            <w:pPr>
              <w:spacing w:after="120"/>
              <w:jc w:val="right"/>
              <w:rPr>
                <w:i/>
                <w:sz w:val="14"/>
                <w:szCs w:val="18"/>
                <w:lang w:val="hr-HR"/>
              </w:rPr>
            </w:pPr>
            <w:r w:rsidRPr="00564AF0">
              <w:rPr>
                <w:i/>
                <w:sz w:val="14"/>
                <w:szCs w:val="18"/>
                <w:lang w:val="hr-HR"/>
              </w:rPr>
              <w:t>-1.445.618,00</w:t>
            </w:r>
          </w:p>
        </w:tc>
        <w:tc>
          <w:tcPr>
            <w:tcW w:w="1300" w:type="dxa"/>
            <w:shd w:val="clear" w:color="auto" w:fill="E6FFE5"/>
          </w:tcPr>
          <w:p w14:paraId="4874E2A3" w14:textId="77777777" w:rsidR="00564AF0" w:rsidRPr="00564AF0" w:rsidRDefault="00564AF0" w:rsidP="007F7925">
            <w:pPr>
              <w:spacing w:after="120"/>
              <w:jc w:val="right"/>
              <w:rPr>
                <w:i/>
                <w:sz w:val="14"/>
                <w:szCs w:val="18"/>
                <w:lang w:val="hr-HR"/>
              </w:rPr>
            </w:pPr>
            <w:r w:rsidRPr="00564AF0">
              <w:rPr>
                <w:i/>
                <w:sz w:val="14"/>
                <w:szCs w:val="18"/>
                <w:lang w:val="hr-HR"/>
              </w:rPr>
              <w:t>4.450.982,00</w:t>
            </w:r>
          </w:p>
        </w:tc>
      </w:tr>
      <w:tr w:rsidR="00564AF0" w:rsidRPr="00564AF0" w14:paraId="6850BC57" w14:textId="77777777" w:rsidTr="00321491">
        <w:tc>
          <w:tcPr>
            <w:tcW w:w="6131" w:type="dxa"/>
            <w:shd w:val="clear" w:color="auto" w:fill="E6FFE5"/>
          </w:tcPr>
          <w:p w14:paraId="4EA33229" w14:textId="77777777" w:rsidR="00564AF0" w:rsidRPr="00564AF0" w:rsidRDefault="00564AF0" w:rsidP="007F7925">
            <w:pPr>
              <w:spacing w:after="120"/>
              <w:rPr>
                <w:i/>
                <w:sz w:val="14"/>
                <w:szCs w:val="18"/>
                <w:lang w:val="hr-HR"/>
              </w:rPr>
            </w:pPr>
            <w:r w:rsidRPr="00564AF0">
              <w:rPr>
                <w:i/>
                <w:sz w:val="14"/>
                <w:szCs w:val="18"/>
                <w:lang w:val="hr-HR"/>
              </w:rPr>
              <w:t xml:space="preserve">         84 </w:t>
            </w:r>
            <w:proofErr w:type="spellStart"/>
            <w:r w:rsidRPr="00564AF0">
              <w:rPr>
                <w:i/>
                <w:sz w:val="14"/>
                <w:szCs w:val="18"/>
                <w:lang w:val="hr-HR"/>
              </w:rPr>
              <w:t>Prim.kred.i</w:t>
            </w:r>
            <w:proofErr w:type="spellEnd"/>
            <w:r w:rsidRPr="00564AF0">
              <w:rPr>
                <w:i/>
                <w:sz w:val="14"/>
                <w:szCs w:val="18"/>
                <w:lang w:val="hr-HR"/>
              </w:rPr>
              <w:t xml:space="preserve"> </w:t>
            </w:r>
            <w:proofErr w:type="spellStart"/>
            <w:r w:rsidRPr="00564AF0">
              <w:rPr>
                <w:i/>
                <w:sz w:val="14"/>
                <w:szCs w:val="18"/>
                <w:lang w:val="hr-HR"/>
              </w:rPr>
              <w:t>zajm.od</w:t>
            </w:r>
            <w:proofErr w:type="spellEnd"/>
            <w:r w:rsidRPr="00564AF0">
              <w:rPr>
                <w:i/>
                <w:sz w:val="14"/>
                <w:szCs w:val="18"/>
                <w:lang w:val="hr-HR"/>
              </w:rPr>
              <w:t xml:space="preserve"> </w:t>
            </w:r>
            <w:proofErr w:type="spellStart"/>
            <w:r w:rsidRPr="00564AF0">
              <w:rPr>
                <w:i/>
                <w:sz w:val="14"/>
                <w:szCs w:val="18"/>
                <w:lang w:val="hr-HR"/>
              </w:rPr>
              <w:t>kred</w:t>
            </w:r>
            <w:proofErr w:type="spellEnd"/>
            <w:r w:rsidRPr="00564AF0">
              <w:rPr>
                <w:i/>
                <w:sz w:val="14"/>
                <w:szCs w:val="18"/>
                <w:lang w:val="hr-HR"/>
              </w:rPr>
              <w:t xml:space="preserve">. i </w:t>
            </w:r>
            <w:proofErr w:type="spellStart"/>
            <w:r w:rsidRPr="00564AF0">
              <w:rPr>
                <w:i/>
                <w:sz w:val="14"/>
                <w:szCs w:val="18"/>
                <w:lang w:val="hr-HR"/>
              </w:rPr>
              <w:t>ost.fin.inst.izvan</w:t>
            </w:r>
            <w:proofErr w:type="spellEnd"/>
          </w:p>
        </w:tc>
        <w:tc>
          <w:tcPr>
            <w:tcW w:w="1300" w:type="dxa"/>
            <w:shd w:val="clear" w:color="auto" w:fill="E6FFE5"/>
          </w:tcPr>
          <w:p w14:paraId="65C82A9B" w14:textId="77777777" w:rsidR="00564AF0" w:rsidRPr="00564AF0" w:rsidRDefault="00564AF0" w:rsidP="007F7925">
            <w:pPr>
              <w:spacing w:after="120"/>
              <w:jc w:val="right"/>
              <w:rPr>
                <w:i/>
                <w:sz w:val="14"/>
                <w:szCs w:val="18"/>
                <w:lang w:val="hr-HR"/>
              </w:rPr>
            </w:pPr>
            <w:r w:rsidRPr="00564AF0">
              <w:rPr>
                <w:i/>
                <w:sz w:val="14"/>
                <w:szCs w:val="18"/>
                <w:lang w:val="hr-HR"/>
              </w:rPr>
              <w:t>4.600.000,00</w:t>
            </w:r>
          </w:p>
        </w:tc>
        <w:tc>
          <w:tcPr>
            <w:tcW w:w="1300" w:type="dxa"/>
            <w:shd w:val="clear" w:color="auto" w:fill="E6FFE5"/>
          </w:tcPr>
          <w:p w14:paraId="4B1762BC" w14:textId="77777777" w:rsidR="00564AF0" w:rsidRPr="00564AF0" w:rsidRDefault="00564AF0" w:rsidP="007F7925">
            <w:pPr>
              <w:spacing w:after="120"/>
              <w:jc w:val="right"/>
              <w:rPr>
                <w:i/>
                <w:sz w:val="14"/>
                <w:szCs w:val="18"/>
                <w:lang w:val="hr-HR"/>
              </w:rPr>
            </w:pPr>
            <w:r w:rsidRPr="00564AF0">
              <w:rPr>
                <w:i/>
                <w:sz w:val="14"/>
                <w:szCs w:val="18"/>
                <w:lang w:val="hr-HR"/>
              </w:rPr>
              <w:t>-2.348.000,00</w:t>
            </w:r>
          </w:p>
        </w:tc>
        <w:tc>
          <w:tcPr>
            <w:tcW w:w="1300" w:type="dxa"/>
            <w:shd w:val="clear" w:color="auto" w:fill="E6FFE5"/>
          </w:tcPr>
          <w:p w14:paraId="5B33ABC0" w14:textId="77777777" w:rsidR="00564AF0" w:rsidRPr="00564AF0" w:rsidRDefault="00564AF0" w:rsidP="007F7925">
            <w:pPr>
              <w:spacing w:after="120"/>
              <w:jc w:val="right"/>
              <w:rPr>
                <w:i/>
                <w:sz w:val="14"/>
                <w:szCs w:val="18"/>
                <w:lang w:val="hr-HR"/>
              </w:rPr>
            </w:pPr>
            <w:r w:rsidRPr="00564AF0">
              <w:rPr>
                <w:i/>
                <w:sz w:val="14"/>
                <w:szCs w:val="18"/>
                <w:lang w:val="hr-HR"/>
              </w:rPr>
              <w:t>2.252.000,00</w:t>
            </w:r>
          </w:p>
        </w:tc>
      </w:tr>
      <w:tr w:rsidR="00564AF0" w:rsidRPr="00564AF0" w14:paraId="0FFFDD80" w14:textId="77777777" w:rsidTr="00321491">
        <w:tc>
          <w:tcPr>
            <w:tcW w:w="6131" w:type="dxa"/>
          </w:tcPr>
          <w:p w14:paraId="7C563C67" w14:textId="77777777" w:rsidR="00564AF0" w:rsidRPr="00564AF0" w:rsidRDefault="00564AF0" w:rsidP="007F7925">
            <w:pPr>
              <w:spacing w:after="120"/>
              <w:rPr>
                <w:sz w:val="18"/>
                <w:szCs w:val="18"/>
                <w:lang w:val="hr-HR"/>
              </w:rPr>
            </w:pPr>
            <w:r w:rsidRPr="00564AF0">
              <w:rPr>
                <w:sz w:val="18"/>
                <w:szCs w:val="18"/>
                <w:lang w:val="hr-HR"/>
              </w:rPr>
              <w:t>45 Rashodi za dodatna ulaganja na nefinancijskoj imovini</w:t>
            </w:r>
          </w:p>
        </w:tc>
        <w:tc>
          <w:tcPr>
            <w:tcW w:w="1300" w:type="dxa"/>
          </w:tcPr>
          <w:p w14:paraId="135843B7" w14:textId="77777777" w:rsidR="00564AF0" w:rsidRPr="00564AF0" w:rsidRDefault="00564AF0" w:rsidP="007F7925">
            <w:pPr>
              <w:spacing w:after="120"/>
              <w:jc w:val="right"/>
              <w:rPr>
                <w:sz w:val="18"/>
                <w:szCs w:val="18"/>
                <w:lang w:val="hr-HR"/>
              </w:rPr>
            </w:pPr>
            <w:r w:rsidRPr="00564AF0">
              <w:rPr>
                <w:sz w:val="18"/>
                <w:szCs w:val="18"/>
                <w:lang w:val="hr-HR"/>
              </w:rPr>
              <w:t>1.996.700,00</w:t>
            </w:r>
          </w:p>
        </w:tc>
        <w:tc>
          <w:tcPr>
            <w:tcW w:w="1300" w:type="dxa"/>
          </w:tcPr>
          <w:p w14:paraId="3C2A868B" w14:textId="77777777" w:rsidR="00564AF0" w:rsidRPr="00564AF0" w:rsidRDefault="00564AF0" w:rsidP="007F7925">
            <w:pPr>
              <w:spacing w:after="120"/>
              <w:jc w:val="right"/>
              <w:rPr>
                <w:sz w:val="18"/>
                <w:szCs w:val="18"/>
                <w:lang w:val="hr-HR"/>
              </w:rPr>
            </w:pPr>
            <w:r w:rsidRPr="00564AF0">
              <w:rPr>
                <w:sz w:val="18"/>
                <w:szCs w:val="18"/>
                <w:lang w:val="hr-HR"/>
              </w:rPr>
              <w:t>-1.544.860,00</w:t>
            </w:r>
          </w:p>
        </w:tc>
        <w:tc>
          <w:tcPr>
            <w:tcW w:w="1300" w:type="dxa"/>
          </w:tcPr>
          <w:p w14:paraId="46784BC7" w14:textId="77777777" w:rsidR="00564AF0" w:rsidRPr="00564AF0" w:rsidRDefault="00564AF0" w:rsidP="007F7925">
            <w:pPr>
              <w:spacing w:after="120"/>
              <w:jc w:val="right"/>
              <w:rPr>
                <w:sz w:val="18"/>
                <w:szCs w:val="18"/>
                <w:lang w:val="hr-HR"/>
              </w:rPr>
            </w:pPr>
            <w:r w:rsidRPr="00564AF0">
              <w:rPr>
                <w:sz w:val="18"/>
                <w:szCs w:val="18"/>
                <w:lang w:val="hr-HR"/>
              </w:rPr>
              <w:t>451.840,00</w:t>
            </w:r>
          </w:p>
        </w:tc>
      </w:tr>
      <w:tr w:rsidR="00564AF0" w:rsidRPr="00564AF0" w14:paraId="185E0A83" w14:textId="77777777" w:rsidTr="00321491">
        <w:tc>
          <w:tcPr>
            <w:tcW w:w="6131" w:type="dxa"/>
            <w:shd w:val="clear" w:color="auto" w:fill="E6FFE5"/>
          </w:tcPr>
          <w:p w14:paraId="65E1208F" w14:textId="77777777" w:rsidR="00564AF0" w:rsidRPr="00564AF0" w:rsidRDefault="00564AF0" w:rsidP="007F7925">
            <w:pPr>
              <w:spacing w:after="120"/>
              <w:rPr>
                <w:i/>
                <w:sz w:val="14"/>
                <w:szCs w:val="18"/>
                <w:lang w:val="hr-HR"/>
              </w:rPr>
            </w:pPr>
            <w:r w:rsidRPr="00564AF0">
              <w:rPr>
                <w:i/>
                <w:sz w:val="14"/>
                <w:szCs w:val="18"/>
                <w:lang w:val="hr-HR"/>
              </w:rPr>
              <w:t xml:space="preserve">         11 Opći prihodi i primici</w:t>
            </w:r>
          </w:p>
        </w:tc>
        <w:tc>
          <w:tcPr>
            <w:tcW w:w="1300" w:type="dxa"/>
            <w:shd w:val="clear" w:color="auto" w:fill="E6FFE5"/>
          </w:tcPr>
          <w:p w14:paraId="08AAFC79" w14:textId="77777777" w:rsidR="00564AF0" w:rsidRPr="00564AF0" w:rsidRDefault="00564AF0" w:rsidP="007F7925">
            <w:pPr>
              <w:spacing w:after="120"/>
              <w:jc w:val="right"/>
              <w:rPr>
                <w:i/>
                <w:sz w:val="14"/>
                <w:szCs w:val="18"/>
                <w:lang w:val="hr-HR"/>
              </w:rPr>
            </w:pPr>
            <w:r w:rsidRPr="00564AF0">
              <w:rPr>
                <w:i/>
                <w:sz w:val="14"/>
                <w:szCs w:val="18"/>
                <w:lang w:val="hr-HR"/>
              </w:rPr>
              <w:t>1.119.700,00</w:t>
            </w:r>
          </w:p>
        </w:tc>
        <w:tc>
          <w:tcPr>
            <w:tcW w:w="1300" w:type="dxa"/>
            <w:shd w:val="clear" w:color="auto" w:fill="E6FFE5"/>
          </w:tcPr>
          <w:p w14:paraId="22A45E5D" w14:textId="77777777" w:rsidR="00564AF0" w:rsidRPr="00564AF0" w:rsidRDefault="00564AF0" w:rsidP="007F7925">
            <w:pPr>
              <w:spacing w:after="120"/>
              <w:jc w:val="right"/>
              <w:rPr>
                <w:i/>
                <w:sz w:val="14"/>
                <w:szCs w:val="18"/>
                <w:lang w:val="hr-HR"/>
              </w:rPr>
            </w:pPr>
            <w:r w:rsidRPr="00564AF0">
              <w:rPr>
                <w:i/>
                <w:sz w:val="14"/>
                <w:szCs w:val="18"/>
                <w:lang w:val="hr-HR"/>
              </w:rPr>
              <w:t>-726.260,00</w:t>
            </w:r>
          </w:p>
        </w:tc>
        <w:tc>
          <w:tcPr>
            <w:tcW w:w="1300" w:type="dxa"/>
            <w:shd w:val="clear" w:color="auto" w:fill="E6FFE5"/>
          </w:tcPr>
          <w:p w14:paraId="16C4D64D" w14:textId="77777777" w:rsidR="00564AF0" w:rsidRPr="00564AF0" w:rsidRDefault="00564AF0" w:rsidP="007F7925">
            <w:pPr>
              <w:spacing w:after="120"/>
              <w:jc w:val="right"/>
              <w:rPr>
                <w:i/>
                <w:sz w:val="14"/>
                <w:szCs w:val="18"/>
                <w:lang w:val="hr-HR"/>
              </w:rPr>
            </w:pPr>
            <w:r w:rsidRPr="00564AF0">
              <w:rPr>
                <w:i/>
                <w:sz w:val="14"/>
                <w:szCs w:val="18"/>
                <w:lang w:val="hr-HR"/>
              </w:rPr>
              <w:t>393.440,00</w:t>
            </w:r>
          </w:p>
        </w:tc>
      </w:tr>
      <w:tr w:rsidR="00564AF0" w:rsidRPr="00564AF0" w14:paraId="41078E98" w14:textId="77777777" w:rsidTr="00321491">
        <w:tc>
          <w:tcPr>
            <w:tcW w:w="6131" w:type="dxa"/>
            <w:shd w:val="clear" w:color="auto" w:fill="E6FFE5"/>
          </w:tcPr>
          <w:p w14:paraId="6AC60274" w14:textId="77777777" w:rsidR="00564AF0" w:rsidRPr="00564AF0" w:rsidRDefault="00564AF0" w:rsidP="007F7925">
            <w:pPr>
              <w:spacing w:after="120"/>
              <w:rPr>
                <w:i/>
                <w:sz w:val="14"/>
                <w:szCs w:val="18"/>
                <w:lang w:val="hr-HR"/>
              </w:rPr>
            </w:pPr>
            <w:r w:rsidRPr="00564AF0">
              <w:rPr>
                <w:i/>
                <w:sz w:val="14"/>
                <w:szCs w:val="18"/>
                <w:lang w:val="hr-HR"/>
              </w:rPr>
              <w:t xml:space="preserve">         42 Prihodi za posebne namjene</w:t>
            </w:r>
          </w:p>
        </w:tc>
        <w:tc>
          <w:tcPr>
            <w:tcW w:w="1300" w:type="dxa"/>
            <w:shd w:val="clear" w:color="auto" w:fill="E6FFE5"/>
          </w:tcPr>
          <w:p w14:paraId="49590531" w14:textId="77777777" w:rsidR="00564AF0" w:rsidRPr="00564AF0" w:rsidRDefault="00564AF0" w:rsidP="007F7925">
            <w:pPr>
              <w:spacing w:after="120"/>
              <w:jc w:val="right"/>
              <w:rPr>
                <w:i/>
                <w:sz w:val="14"/>
                <w:szCs w:val="18"/>
                <w:lang w:val="hr-HR"/>
              </w:rPr>
            </w:pPr>
            <w:r w:rsidRPr="00564AF0">
              <w:rPr>
                <w:i/>
                <w:sz w:val="14"/>
                <w:szCs w:val="18"/>
                <w:lang w:val="hr-HR"/>
              </w:rPr>
              <w:t>20.000,00</w:t>
            </w:r>
          </w:p>
        </w:tc>
        <w:tc>
          <w:tcPr>
            <w:tcW w:w="1300" w:type="dxa"/>
            <w:shd w:val="clear" w:color="auto" w:fill="E6FFE5"/>
          </w:tcPr>
          <w:p w14:paraId="7728F5C0" w14:textId="77777777" w:rsidR="00564AF0" w:rsidRPr="00564AF0" w:rsidRDefault="00564AF0" w:rsidP="007F7925">
            <w:pPr>
              <w:spacing w:after="120"/>
              <w:jc w:val="right"/>
              <w:rPr>
                <w:i/>
                <w:sz w:val="14"/>
                <w:szCs w:val="18"/>
                <w:lang w:val="hr-HR"/>
              </w:rPr>
            </w:pPr>
            <w:r w:rsidRPr="00564AF0">
              <w:rPr>
                <w:i/>
                <w:sz w:val="14"/>
                <w:szCs w:val="18"/>
                <w:lang w:val="hr-HR"/>
              </w:rPr>
              <w:t>-8.000,00</w:t>
            </w:r>
          </w:p>
        </w:tc>
        <w:tc>
          <w:tcPr>
            <w:tcW w:w="1300" w:type="dxa"/>
            <w:shd w:val="clear" w:color="auto" w:fill="E6FFE5"/>
          </w:tcPr>
          <w:p w14:paraId="7968B57E" w14:textId="77777777" w:rsidR="00564AF0" w:rsidRPr="00564AF0" w:rsidRDefault="00564AF0" w:rsidP="007F7925">
            <w:pPr>
              <w:spacing w:after="120"/>
              <w:jc w:val="right"/>
              <w:rPr>
                <w:i/>
                <w:sz w:val="14"/>
                <w:szCs w:val="18"/>
                <w:lang w:val="hr-HR"/>
              </w:rPr>
            </w:pPr>
            <w:r w:rsidRPr="00564AF0">
              <w:rPr>
                <w:i/>
                <w:sz w:val="14"/>
                <w:szCs w:val="18"/>
                <w:lang w:val="hr-HR"/>
              </w:rPr>
              <w:t>12.000,00</w:t>
            </w:r>
          </w:p>
        </w:tc>
      </w:tr>
      <w:tr w:rsidR="00564AF0" w:rsidRPr="00564AF0" w14:paraId="07032F45" w14:textId="77777777" w:rsidTr="00321491">
        <w:tc>
          <w:tcPr>
            <w:tcW w:w="6131" w:type="dxa"/>
            <w:shd w:val="clear" w:color="auto" w:fill="E6FFE5"/>
          </w:tcPr>
          <w:p w14:paraId="59F645BE" w14:textId="77777777" w:rsidR="00564AF0" w:rsidRPr="00564AF0" w:rsidRDefault="00564AF0" w:rsidP="007F7925">
            <w:pPr>
              <w:spacing w:after="120"/>
              <w:rPr>
                <w:i/>
                <w:sz w:val="14"/>
                <w:szCs w:val="18"/>
                <w:lang w:val="hr-HR"/>
              </w:rPr>
            </w:pPr>
            <w:r w:rsidRPr="00564AF0">
              <w:rPr>
                <w:i/>
                <w:sz w:val="14"/>
                <w:szCs w:val="18"/>
                <w:lang w:val="hr-HR"/>
              </w:rPr>
              <w:t xml:space="preserve">         52 Kapitalne pomoći</w:t>
            </w:r>
          </w:p>
        </w:tc>
        <w:tc>
          <w:tcPr>
            <w:tcW w:w="1300" w:type="dxa"/>
            <w:shd w:val="clear" w:color="auto" w:fill="E6FFE5"/>
          </w:tcPr>
          <w:p w14:paraId="57DE72C6" w14:textId="77777777" w:rsidR="00564AF0" w:rsidRPr="00564AF0" w:rsidRDefault="00564AF0" w:rsidP="007F7925">
            <w:pPr>
              <w:spacing w:after="120"/>
              <w:jc w:val="right"/>
              <w:rPr>
                <w:i/>
                <w:sz w:val="14"/>
                <w:szCs w:val="18"/>
                <w:lang w:val="hr-HR"/>
              </w:rPr>
            </w:pPr>
            <w:r w:rsidRPr="00564AF0">
              <w:rPr>
                <w:i/>
                <w:sz w:val="14"/>
                <w:szCs w:val="18"/>
                <w:lang w:val="hr-HR"/>
              </w:rPr>
              <w:t>590.000,00</w:t>
            </w:r>
          </w:p>
        </w:tc>
        <w:tc>
          <w:tcPr>
            <w:tcW w:w="1300" w:type="dxa"/>
            <w:shd w:val="clear" w:color="auto" w:fill="E6FFE5"/>
          </w:tcPr>
          <w:p w14:paraId="0BE5ED3A" w14:textId="77777777" w:rsidR="00564AF0" w:rsidRPr="00564AF0" w:rsidRDefault="00564AF0" w:rsidP="007F7925">
            <w:pPr>
              <w:spacing w:after="120"/>
              <w:jc w:val="right"/>
              <w:rPr>
                <w:i/>
                <w:sz w:val="14"/>
                <w:szCs w:val="18"/>
                <w:lang w:val="hr-HR"/>
              </w:rPr>
            </w:pPr>
            <w:r w:rsidRPr="00564AF0">
              <w:rPr>
                <w:i/>
                <w:sz w:val="14"/>
                <w:szCs w:val="18"/>
                <w:lang w:val="hr-HR"/>
              </w:rPr>
              <w:t>-543.600,00</w:t>
            </w:r>
          </w:p>
        </w:tc>
        <w:tc>
          <w:tcPr>
            <w:tcW w:w="1300" w:type="dxa"/>
            <w:shd w:val="clear" w:color="auto" w:fill="E6FFE5"/>
          </w:tcPr>
          <w:p w14:paraId="0ECA6EA3" w14:textId="77777777" w:rsidR="00564AF0" w:rsidRPr="00564AF0" w:rsidRDefault="00564AF0" w:rsidP="007F7925">
            <w:pPr>
              <w:spacing w:after="120"/>
              <w:jc w:val="right"/>
              <w:rPr>
                <w:i/>
                <w:sz w:val="14"/>
                <w:szCs w:val="18"/>
                <w:lang w:val="hr-HR"/>
              </w:rPr>
            </w:pPr>
            <w:r w:rsidRPr="00564AF0">
              <w:rPr>
                <w:i/>
                <w:sz w:val="14"/>
                <w:szCs w:val="18"/>
                <w:lang w:val="hr-HR"/>
              </w:rPr>
              <w:t>46.400,00</w:t>
            </w:r>
          </w:p>
        </w:tc>
      </w:tr>
      <w:tr w:rsidR="00564AF0" w:rsidRPr="00564AF0" w14:paraId="4035AC2E" w14:textId="77777777" w:rsidTr="00321491">
        <w:tc>
          <w:tcPr>
            <w:tcW w:w="6131" w:type="dxa"/>
            <w:shd w:val="clear" w:color="auto" w:fill="E6FFE5"/>
          </w:tcPr>
          <w:p w14:paraId="20392B8E" w14:textId="77777777" w:rsidR="00564AF0" w:rsidRPr="00564AF0" w:rsidRDefault="00564AF0" w:rsidP="007F7925">
            <w:pPr>
              <w:spacing w:after="120"/>
              <w:rPr>
                <w:i/>
                <w:sz w:val="14"/>
                <w:szCs w:val="18"/>
                <w:lang w:val="hr-HR"/>
              </w:rPr>
            </w:pPr>
            <w:r w:rsidRPr="00564AF0">
              <w:rPr>
                <w:i/>
                <w:sz w:val="14"/>
                <w:szCs w:val="18"/>
                <w:lang w:val="hr-HR"/>
              </w:rPr>
              <w:t xml:space="preserve">         59 EU</w:t>
            </w:r>
          </w:p>
        </w:tc>
        <w:tc>
          <w:tcPr>
            <w:tcW w:w="1300" w:type="dxa"/>
            <w:shd w:val="clear" w:color="auto" w:fill="E6FFE5"/>
          </w:tcPr>
          <w:p w14:paraId="4C48B6FC" w14:textId="77777777" w:rsidR="00564AF0" w:rsidRPr="00564AF0" w:rsidRDefault="00564AF0" w:rsidP="007F7925">
            <w:pPr>
              <w:spacing w:after="120"/>
              <w:jc w:val="right"/>
              <w:rPr>
                <w:i/>
                <w:sz w:val="14"/>
                <w:szCs w:val="18"/>
                <w:lang w:val="hr-HR"/>
              </w:rPr>
            </w:pPr>
            <w:r w:rsidRPr="00564AF0">
              <w:rPr>
                <w:i/>
                <w:sz w:val="14"/>
                <w:szCs w:val="18"/>
                <w:lang w:val="hr-HR"/>
              </w:rPr>
              <w:t>247.000,00</w:t>
            </w:r>
          </w:p>
        </w:tc>
        <w:tc>
          <w:tcPr>
            <w:tcW w:w="1300" w:type="dxa"/>
            <w:shd w:val="clear" w:color="auto" w:fill="E6FFE5"/>
          </w:tcPr>
          <w:p w14:paraId="1CA0B791" w14:textId="77777777" w:rsidR="00564AF0" w:rsidRPr="00564AF0" w:rsidRDefault="00564AF0" w:rsidP="007F7925">
            <w:pPr>
              <w:spacing w:after="120"/>
              <w:jc w:val="right"/>
              <w:rPr>
                <w:i/>
                <w:sz w:val="14"/>
                <w:szCs w:val="18"/>
                <w:lang w:val="hr-HR"/>
              </w:rPr>
            </w:pPr>
            <w:r w:rsidRPr="00564AF0">
              <w:rPr>
                <w:i/>
                <w:sz w:val="14"/>
                <w:szCs w:val="18"/>
                <w:lang w:val="hr-HR"/>
              </w:rPr>
              <w:t>-247.000,00</w:t>
            </w:r>
          </w:p>
        </w:tc>
        <w:tc>
          <w:tcPr>
            <w:tcW w:w="1300" w:type="dxa"/>
            <w:shd w:val="clear" w:color="auto" w:fill="E6FFE5"/>
          </w:tcPr>
          <w:p w14:paraId="5CAEFD3B" w14:textId="77777777" w:rsidR="00564AF0" w:rsidRPr="00564AF0" w:rsidRDefault="00564AF0" w:rsidP="007F7925">
            <w:pPr>
              <w:spacing w:after="120"/>
              <w:jc w:val="right"/>
              <w:rPr>
                <w:i/>
                <w:sz w:val="14"/>
                <w:szCs w:val="18"/>
                <w:lang w:val="hr-HR"/>
              </w:rPr>
            </w:pPr>
            <w:r w:rsidRPr="00564AF0">
              <w:rPr>
                <w:i/>
                <w:sz w:val="14"/>
                <w:szCs w:val="18"/>
                <w:lang w:val="hr-HR"/>
              </w:rPr>
              <w:t>0,00</w:t>
            </w:r>
          </w:p>
        </w:tc>
      </w:tr>
      <w:tr w:rsidR="00564AF0" w:rsidRPr="00564AF0" w14:paraId="6553A699" w14:textId="77777777" w:rsidTr="00321491">
        <w:tc>
          <w:tcPr>
            <w:tcW w:w="6131" w:type="dxa"/>
            <w:shd w:val="clear" w:color="auto" w:fill="E6FFE5"/>
          </w:tcPr>
          <w:p w14:paraId="661B4231" w14:textId="77777777" w:rsidR="00564AF0" w:rsidRPr="00564AF0" w:rsidRDefault="00564AF0" w:rsidP="007F7925">
            <w:pPr>
              <w:spacing w:after="120"/>
              <w:rPr>
                <w:i/>
                <w:sz w:val="14"/>
                <w:szCs w:val="18"/>
                <w:lang w:val="hr-HR"/>
              </w:rPr>
            </w:pPr>
            <w:r w:rsidRPr="00564AF0">
              <w:rPr>
                <w:i/>
                <w:sz w:val="14"/>
                <w:szCs w:val="18"/>
                <w:lang w:val="hr-HR"/>
              </w:rPr>
              <w:t xml:space="preserve">         71 Prihodi od prodaje </w:t>
            </w:r>
            <w:proofErr w:type="spellStart"/>
            <w:r w:rsidRPr="00564AF0">
              <w:rPr>
                <w:i/>
                <w:sz w:val="14"/>
                <w:szCs w:val="18"/>
                <w:lang w:val="hr-HR"/>
              </w:rPr>
              <w:t>neproizvedene</w:t>
            </w:r>
            <w:proofErr w:type="spellEnd"/>
            <w:r w:rsidRPr="00564AF0">
              <w:rPr>
                <w:i/>
                <w:sz w:val="14"/>
                <w:szCs w:val="18"/>
                <w:lang w:val="hr-HR"/>
              </w:rPr>
              <w:t xml:space="preserve"> dugotrajne imovine</w:t>
            </w:r>
          </w:p>
        </w:tc>
        <w:tc>
          <w:tcPr>
            <w:tcW w:w="1300" w:type="dxa"/>
            <w:shd w:val="clear" w:color="auto" w:fill="E6FFE5"/>
          </w:tcPr>
          <w:p w14:paraId="3EC737B4" w14:textId="77777777" w:rsidR="00564AF0" w:rsidRPr="00564AF0" w:rsidRDefault="00564AF0" w:rsidP="007F7925">
            <w:pPr>
              <w:spacing w:after="120"/>
              <w:jc w:val="right"/>
              <w:rPr>
                <w:i/>
                <w:sz w:val="14"/>
                <w:szCs w:val="18"/>
                <w:lang w:val="hr-HR"/>
              </w:rPr>
            </w:pPr>
            <w:r w:rsidRPr="00564AF0">
              <w:rPr>
                <w:i/>
                <w:sz w:val="14"/>
                <w:szCs w:val="18"/>
                <w:lang w:val="hr-HR"/>
              </w:rPr>
              <w:t>20.000,00</w:t>
            </w:r>
          </w:p>
        </w:tc>
        <w:tc>
          <w:tcPr>
            <w:tcW w:w="1300" w:type="dxa"/>
            <w:shd w:val="clear" w:color="auto" w:fill="E6FFE5"/>
          </w:tcPr>
          <w:p w14:paraId="7BB0CF6D" w14:textId="77777777" w:rsidR="00564AF0" w:rsidRPr="00564AF0" w:rsidRDefault="00564AF0" w:rsidP="007F7925">
            <w:pPr>
              <w:spacing w:after="120"/>
              <w:jc w:val="right"/>
              <w:rPr>
                <w:i/>
                <w:sz w:val="14"/>
                <w:szCs w:val="18"/>
                <w:lang w:val="hr-HR"/>
              </w:rPr>
            </w:pPr>
            <w:r w:rsidRPr="00564AF0">
              <w:rPr>
                <w:i/>
                <w:sz w:val="14"/>
                <w:szCs w:val="18"/>
                <w:lang w:val="hr-HR"/>
              </w:rPr>
              <w:t>-20.000,00</w:t>
            </w:r>
          </w:p>
        </w:tc>
        <w:tc>
          <w:tcPr>
            <w:tcW w:w="1300" w:type="dxa"/>
            <w:shd w:val="clear" w:color="auto" w:fill="E6FFE5"/>
          </w:tcPr>
          <w:p w14:paraId="49127D09" w14:textId="77777777" w:rsidR="00564AF0" w:rsidRPr="00564AF0" w:rsidRDefault="00564AF0" w:rsidP="007F7925">
            <w:pPr>
              <w:spacing w:after="120"/>
              <w:jc w:val="right"/>
              <w:rPr>
                <w:i/>
                <w:sz w:val="14"/>
                <w:szCs w:val="18"/>
                <w:lang w:val="hr-HR"/>
              </w:rPr>
            </w:pPr>
            <w:r w:rsidRPr="00564AF0">
              <w:rPr>
                <w:i/>
                <w:sz w:val="14"/>
                <w:szCs w:val="18"/>
                <w:lang w:val="hr-HR"/>
              </w:rPr>
              <w:t>0,00</w:t>
            </w:r>
          </w:p>
        </w:tc>
      </w:tr>
      <w:tr w:rsidR="00564AF0" w:rsidRPr="00564AF0" w14:paraId="615CA1E7" w14:textId="77777777" w:rsidTr="00321491">
        <w:tc>
          <w:tcPr>
            <w:tcW w:w="6131" w:type="dxa"/>
            <w:shd w:val="clear" w:color="auto" w:fill="505050"/>
          </w:tcPr>
          <w:p w14:paraId="552B1DBD" w14:textId="77777777" w:rsidR="00564AF0" w:rsidRPr="00564AF0" w:rsidRDefault="00564AF0" w:rsidP="007F7925">
            <w:pPr>
              <w:spacing w:after="120"/>
              <w:rPr>
                <w:b/>
                <w:color w:val="FFFFFF"/>
                <w:sz w:val="16"/>
                <w:szCs w:val="18"/>
                <w:lang w:val="hr-HR"/>
              </w:rPr>
            </w:pPr>
            <w:r w:rsidRPr="00564AF0">
              <w:rPr>
                <w:b/>
                <w:color w:val="FFFFFF"/>
                <w:sz w:val="16"/>
                <w:szCs w:val="18"/>
                <w:lang w:val="hr-HR"/>
              </w:rPr>
              <w:t>UKUPNO RASHODI I IZDACI</w:t>
            </w:r>
          </w:p>
        </w:tc>
        <w:tc>
          <w:tcPr>
            <w:tcW w:w="1300" w:type="dxa"/>
            <w:shd w:val="clear" w:color="auto" w:fill="505050"/>
          </w:tcPr>
          <w:p w14:paraId="7220B38C" w14:textId="77777777" w:rsidR="00564AF0" w:rsidRPr="00564AF0" w:rsidRDefault="00564AF0" w:rsidP="007F7925">
            <w:pPr>
              <w:spacing w:after="120"/>
              <w:jc w:val="right"/>
              <w:rPr>
                <w:b/>
                <w:color w:val="FFFFFF"/>
                <w:sz w:val="16"/>
                <w:szCs w:val="18"/>
                <w:lang w:val="hr-HR"/>
              </w:rPr>
            </w:pPr>
            <w:r w:rsidRPr="00564AF0">
              <w:rPr>
                <w:b/>
                <w:color w:val="FFFFFF"/>
                <w:sz w:val="16"/>
                <w:szCs w:val="18"/>
                <w:lang w:val="hr-HR"/>
              </w:rPr>
              <w:t>16.536.840,00</w:t>
            </w:r>
          </w:p>
        </w:tc>
        <w:tc>
          <w:tcPr>
            <w:tcW w:w="1300" w:type="dxa"/>
            <w:shd w:val="clear" w:color="auto" w:fill="505050"/>
          </w:tcPr>
          <w:p w14:paraId="6B950488" w14:textId="77777777" w:rsidR="00564AF0" w:rsidRPr="00564AF0" w:rsidRDefault="00564AF0" w:rsidP="007F7925">
            <w:pPr>
              <w:spacing w:after="120"/>
              <w:jc w:val="right"/>
              <w:rPr>
                <w:b/>
                <w:color w:val="FFFFFF"/>
                <w:sz w:val="16"/>
                <w:szCs w:val="18"/>
                <w:lang w:val="hr-HR"/>
              </w:rPr>
            </w:pPr>
            <w:r w:rsidRPr="00564AF0">
              <w:rPr>
                <w:b/>
                <w:color w:val="FFFFFF"/>
                <w:sz w:val="16"/>
                <w:szCs w:val="18"/>
                <w:lang w:val="hr-HR"/>
              </w:rPr>
              <w:t>-7.301.840,00</w:t>
            </w:r>
          </w:p>
        </w:tc>
        <w:tc>
          <w:tcPr>
            <w:tcW w:w="1300" w:type="dxa"/>
            <w:shd w:val="clear" w:color="auto" w:fill="505050"/>
          </w:tcPr>
          <w:p w14:paraId="4EDBCD37" w14:textId="77777777" w:rsidR="00564AF0" w:rsidRPr="00564AF0" w:rsidRDefault="00564AF0" w:rsidP="007F7925">
            <w:pPr>
              <w:spacing w:after="120"/>
              <w:jc w:val="right"/>
              <w:rPr>
                <w:b/>
                <w:color w:val="FFFFFF"/>
                <w:sz w:val="16"/>
                <w:szCs w:val="18"/>
                <w:lang w:val="hr-HR"/>
              </w:rPr>
            </w:pPr>
            <w:r w:rsidRPr="00564AF0">
              <w:rPr>
                <w:b/>
                <w:color w:val="FFFFFF"/>
                <w:sz w:val="16"/>
                <w:szCs w:val="18"/>
                <w:lang w:val="hr-HR"/>
              </w:rPr>
              <w:t>9.235.000,00</w:t>
            </w:r>
          </w:p>
        </w:tc>
      </w:tr>
    </w:tbl>
    <w:p w14:paraId="7BD19AD3" w14:textId="77777777" w:rsidR="00564AF0" w:rsidRPr="007F7925" w:rsidRDefault="00564AF0" w:rsidP="007F7925">
      <w:pPr>
        <w:spacing w:after="120" w:line="276" w:lineRule="auto"/>
        <w:rPr>
          <w:rFonts w:ascii="Times New Roman" w:hAnsi="Times New Roman"/>
          <w:b/>
          <w:bCs/>
          <w:szCs w:val="20"/>
          <w:lang w:val="hr-HR"/>
        </w:rPr>
      </w:pPr>
    </w:p>
    <w:p w14:paraId="332D8DEF" w14:textId="77777777" w:rsidR="00564AF0" w:rsidRPr="00564AF0" w:rsidRDefault="00564AF0" w:rsidP="007F7925">
      <w:pPr>
        <w:spacing w:after="120"/>
        <w:rPr>
          <w:lang w:val="hr-HR"/>
        </w:rPr>
      </w:pPr>
      <w:r w:rsidRPr="00564AF0">
        <w:rPr>
          <w:lang w:val="hr-HR"/>
        </w:rPr>
        <w:lastRenderedPageBreak/>
        <w:t>Rashodi su planirani u ukupnom iznosu 9.235.000,00 EUR, od čega se na rashode poslovanja odnosi 1.737.195,00 EUR te na rashode za nabavu nefinancijske imovine (investicije i ulaganja) 7.497.805,00 EUR.</w:t>
      </w:r>
    </w:p>
    <w:p w14:paraId="75AAD845" w14:textId="77777777" w:rsidR="00564AF0" w:rsidRPr="00564AF0" w:rsidRDefault="00564AF0" w:rsidP="007F7925">
      <w:pPr>
        <w:spacing w:after="120"/>
        <w:jc w:val="both"/>
        <w:rPr>
          <w:rFonts w:cs="Times New Roman"/>
          <w:lang w:val="hr-HR"/>
        </w:rPr>
      </w:pPr>
      <w:r w:rsidRPr="00564AF0">
        <w:rPr>
          <w:rFonts w:cs="Times New Roman"/>
          <w:b/>
          <w:bCs/>
          <w:lang w:val="hr-HR"/>
        </w:rPr>
        <w:t>Rashodi za zaposlene – skupina 31</w:t>
      </w:r>
      <w:r w:rsidRPr="00564AF0">
        <w:rPr>
          <w:rFonts w:cs="Times New Roman"/>
          <w:lang w:val="hr-HR"/>
        </w:rPr>
        <w:t xml:space="preserve"> obuhvaćaju rashode za zaposlene u općinskoj upravi, te plaće za zaposlene iz programa javnih radova (HZZ), zaposlene u projektu Zaželi za Vrpolje IV (Zaželi), te zaposlene kod proračunskog korisnika Dječji vrtić Leptir.</w:t>
      </w:r>
    </w:p>
    <w:p w14:paraId="3637D617" w14:textId="77777777" w:rsidR="00564AF0" w:rsidRPr="00564AF0" w:rsidRDefault="00564AF0" w:rsidP="007F7925">
      <w:pPr>
        <w:spacing w:after="120"/>
        <w:ind w:firstLine="708"/>
        <w:jc w:val="both"/>
        <w:rPr>
          <w:rFonts w:cs="Times New Roman"/>
          <w:lang w:val="hr-HR"/>
        </w:rPr>
      </w:pPr>
      <w:r w:rsidRPr="00564AF0">
        <w:rPr>
          <w:rFonts w:cs="Times New Roman"/>
          <w:lang w:val="hr-HR"/>
        </w:rPr>
        <w:t>Proračunom planirana sredstva u iznosu od 928.870,00 smanjena su za 340.400,00 EUR na 582.120,00 EUR što je smanjenje za 36,65%.</w:t>
      </w:r>
    </w:p>
    <w:p w14:paraId="171CF01F" w14:textId="77777777" w:rsidR="00564AF0" w:rsidRPr="00564AF0" w:rsidRDefault="00564AF0" w:rsidP="007F7925">
      <w:pPr>
        <w:spacing w:after="120"/>
        <w:ind w:firstLine="708"/>
        <w:jc w:val="both"/>
        <w:rPr>
          <w:rFonts w:cs="Times New Roman"/>
          <w:lang w:val="hr-HR"/>
        </w:rPr>
      </w:pPr>
      <w:r w:rsidRPr="00564AF0">
        <w:rPr>
          <w:rFonts w:cs="Times New Roman"/>
          <w:lang w:val="hr-HR"/>
        </w:rPr>
        <w:t>Smanjenje se odnosi na plaće za rad Dječjeg vrtića Leptir Vrpolje s obzirom da će isti započeti s radom u siječnju 2026. godine.</w:t>
      </w:r>
    </w:p>
    <w:p w14:paraId="4C349ED7" w14:textId="77777777" w:rsidR="00564AF0" w:rsidRPr="00564AF0" w:rsidRDefault="00564AF0" w:rsidP="007F7925">
      <w:pPr>
        <w:spacing w:after="120"/>
        <w:jc w:val="both"/>
        <w:rPr>
          <w:rFonts w:cs="Times New Roman"/>
          <w:lang w:val="hr-HR"/>
        </w:rPr>
      </w:pPr>
      <w:r w:rsidRPr="00564AF0">
        <w:rPr>
          <w:rFonts w:cs="Times New Roman"/>
          <w:b/>
          <w:bCs/>
          <w:lang w:val="hr-HR"/>
        </w:rPr>
        <w:t>Skupina rashoda 32 - materijalni rashodi</w:t>
      </w:r>
      <w:r w:rsidRPr="00564AF0">
        <w:rPr>
          <w:rFonts w:cs="Times New Roman"/>
          <w:lang w:val="hr-HR"/>
        </w:rPr>
        <w:t xml:space="preserve"> obuhvaća rashode za  materijal i usluge, a odnose na materijal i usluge za funkcioniranje djelatnosti predstavničkog i izvršnog tijela, jedinstvenog upravnog odjela, dječjeg vrtića Leptir Vrpolje, komunalnih djelatnosti, održavanje postojeće infrastrukture, javnu rasvjetu i sl.</w:t>
      </w:r>
    </w:p>
    <w:p w14:paraId="19BE862F" w14:textId="77777777" w:rsidR="00564AF0" w:rsidRPr="00564AF0" w:rsidRDefault="00564AF0" w:rsidP="007F7925">
      <w:pPr>
        <w:spacing w:after="120"/>
        <w:ind w:firstLine="708"/>
        <w:jc w:val="both"/>
        <w:rPr>
          <w:rFonts w:cs="Times New Roman"/>
          <w:lang w:val="hr-HR"/>
        </w:rPr>
      </w:pPr>
      <w:r w:rsidRPr="00564AF0">
        <w:rPr>
          <w:rFonts w:cs="Times New Roman"/>
          <w:lang w:val="hr-HR"/>
        </w:rPr>
        <w:t>Planirana sredstva u Proračunu za 2025. godinu iznose 862.840,00 EUR te se II. izmjenama i dopunama proračuna smanjuju za 294.343,00 pri čemu ukupan iznos nakon smanjenja iznosi 568.497,00 EUR što je postotno izraženo smanjenje za 34,11%.</w:t>
      </w:r>
    </w:p>
    <w:p w14:paraId="3D2E7804" w14:textId="77777777" w:rsidR="00564AF0" w:rsidRPr="00564AF0" w:rsidRDefault="00564AF0" w:rsidP="007F7925">
      <w:pPr>
        <w:spacing w:after="120"/>
        <w:ind w:firstLine="708"/>
        <w:jc w:val="both"/>
        <w:rPr>
          <w:rFonts w:cs="Times New Roman"/>
          <w:lang w:val="hr-HR"/>
        </w:rPr>
      </w:pPr>
      <w:r w:rsidRPr="00564AF0">
        <w:rPr>
          <w:rFonts w:cs="Times New Roman"/>
          <w:lang w:val="hr-HR"/>
        </w:rPr>
        <w:t>Najznačajnije smanjenje se odnosi na skupinu 322 rashodi za materijal i energiju koje je iznosilo 248.200,00 EUR odnosno nakon smanjenja 136.032,00 EUR što čini smanjenje od 54,81% i 323 rashodi za usluge koje je iznosilo 508.810,00 EUR odnosno nakon smanjenja 335.511,00 EUR što čini smanjenje od 34,06%</w:t>
      </w:r>
    </w:p>
    <w:p w14:paraId="3ABEFB1C" w14:textId="77777777" w:rsidR="00564AF0" w:rsidRPr="00564AF0" w:rsidRDefault="00564AF0" w:rsidP="007F7925">
      <w:pPr>
        <w:spacing w:after="120"/>
        <w:ind w:firstLine="708"/>
        <w:jc w:val="both"/>
        <w:rPr>
          <w:rFonts w:cs="Times New Roman"/>
          <w:lang w:val="hr-HR"/>
        </w:rPr>
      </w:pPr>
      <w:r w:rsidRPr="00564AF0">
        <w:rPr>
          <w:rFonts w:cs="Times New Roman"/>
          <w:lang w:val="hr-HR"/>
        </w:rPr>
        <w:t xml:space="preserve">Smanjenja na materijalnim rashodima se najvećim dijelom odnose na rashode koji su planirani za rad Dječjeg vrtića Leptir Vrpolje. </w:t>
      </w:r>
    </w:p>
    <w:p w14:paraId="4BB429DA" w14:textId="77777777" w:rsidR="00564AF0" w:rsidRPr="00564AF0" w:rsidRDefault="00564AF0" w:rsidP="007F7925">
      <w:pPr>
        <w:spacing w:after="120"/>
        <w:jc w:val="both"/>
        <w:rPr>
          <w:rFonts w:cs="Times New Roman"/>
          <w:lang w:val="hr-HR"/>
        </w:rPr>
      </w:pPr>
      <w:r w:rsidRPr="00564AF0">
        <w:rPr>
          <w:rFonts w:cs="Times New Roman"/>
          <w:lang w:val="hr-HR"/>
        </w:rPr>
        <w:t xml:space="preserve"> </w:t>
      </w:r>
      <w:r w:rsidRPr="00564AF0">
        <w:rPr>
          <w:rFonts w:cs="Times New Roman"/>
          <w:b/>
          <w:bCs/>
          <w:lang w:val="hr-HR"/>
        </w:rPr>
        <w:t>Financijski rashodi - skupina 34</w:t>
      </w:r>
      <w:r w:rsidRPr="00564AF0">
        <w:rPr>
          <w:rFonts w:cs="Times New Roman"/>
          <w:lang w:val="hr-HR"/>
        </w:rPr>
        <w:t xml:space="preserve"> odnose se na troškove platnog prometa, rashoda za kamate i ostalih financijskih rashoda.</w:t>
      </w:r>
    </w:p>
    <w:p w14:paraId="59B67160" w14:textId="77777777" w:rsidR="00564AF0" w:rsidRPr="00564AF0" w:rsidRDefault="00564AF0" w:rsidP="007F7925">
      <w:pPr>
        <w:spacing w:after="120"/>
        <w:jc w:val="both"/>
        <w:rPr>
          <w:rFonts w:cs="Times New Roman"/>
          <w:lang w:val="hr-HR"/>
        </w:rPr>
      </w:pPr>
      <w:r w:rsidRPr="00564AF0">
        <w:rPr>
          <w:rFonts w:cs="Times New Roman"/>
          <w:lang w:val="hr-HR"/>
        </w:rPr>
        <w:t>Planirani iznos je povećan za 4.000,00 EUR u odnosu na plan i iznosi 14.600,00 EUR, a odnosi se na rashode za bankovne usluge i naknadu za obradu dugoročnog kredita.</w:t>
      </w:r>
    </w:p>
    <w:p w14:paraId="47286044" w14:textId="77777777" w:rsidR="00564AF0" w:rsidRPr="00564AF0" w:rsidRDefault="00564AF0" w:rsidP="007F7925">
      <w:pPr>
        <w:spacing w:after="120"/>
        <w:jc w:val="both"/>
        <w:rPr>
          <w:rFonts w:cs="Times New Roman"/>
          <w:lang w:val="hr-HR"/>
        </w:rPr>
      </w:pPr>
      <w:r w:rsidRPr="00564AF0">
        <w:rPr>
          <w:rFonts w:cs="Times New Roman"/>
          <w:b/>
          <w:bCs/>
          <w:lang w:val="hr-HR"/>
        </w:rPr>
        <w:t xml:space="preserve">Subvencije – skupina 35 </w:t>
      </w:r>
      <w:r w:rsidRPr="00564AF0">
        <w:rPr>
          <w:rFonts w:cs="Times New Roman"/>
          <w:lang w:val="hr-HR"/>
        </w:rPr>
        <w:t>odnosi se na prijenos sredstava privatnom dječjem vrtiću. Iznos je izmjenama proračuna povećan za 1.233,00 EUR i iznos 139.833,00 EUR.</w:t>
      </w:r>
    </w:p>
    <w:p w14:paraId="7301FC39" w14:textId="77777777" w:rsidR="00564AF0" w:rsidRPr="00564AF0" w:rsidRDefault="00564AF0" w:rsidP="007F7925">
      <w:pPr>
        <w:spacing w:after="120"/>
        <w:jc w:val="both"/>
        <w:rPr>
          <w:rFonts w:cs="Times New Roman"/>
          <w:b/>
          <w:bCs/>
          <w:lang w:val="hr-HR"/>
        </w:rPr>
      </w:pPr>
      <w:r w:rsidRPr="00564AF0">
        <w:rPr>
          <w:rFonts w:cs="Times New Roman"/>
          <w:b/>
          <w:bCs/>
          <w:lang w:val="hr-HR"/>
        </w:rPr>
        <w:t xml:space="preserve">Tekuće pomoći unutar općeg proračuna – skupina 36 </w:t>
      </w:r>
    </w:p>
    <w:p w14:paraId="2E3609A6" w14:textId="77777777" w:rsidR="00564AF0" w:rsidRPr="00564AF0" w:rsidRDefault="00564AF0" w:rsidP="007F7925">
      <w:pPr>
        <w:spacing w:after="120"/>
        <w:jc w:val="both"/>
        <w:rPr>
          <w:rFonts w:cs="Times New Roman"/>
          <w:lang w:val="hr-HR"/>
        </w:rPr>
      </w:pPr>
      <w:r w:rsidRPr="00564AF0">
        <w:rPr>
          <w:rFonts w:cs="Times New Roman"/>
          <w:lang w:val="hr-HR"/>
        </w:rPr>
        <w:t xml:space="preserve">Sredstva planirana proračunom iznose 300,00 EUR dok su izmjenama i dopunama povećana za 13.100,00 EUR i iznose  13.400,00 EUR, a odnose se na prijenos sredstava Osnovnoj školi Ivan Meštrović u </w:t>
      </w:r>
      <w:proofErr w:type="spellStart"/>
      <w:r w:rsidRPr="00564AF0">
        <w:rPr>
          <w:rFonts w:cs="Times New Roman"/>
          <w:lang w:val="hr-HR"/>
        </w:rPr>
        <w:t>Vrpolju</w:t>
      </w:r>
      <w:proofErr w:type="spellEnd"/>
      <w:r w:rsidRPr="00564AF0">
        <w:rPr>
          <w:rFonts w:cs="Times New Roman"/>
          <w:lang w:val="hr-HR"/>
        </w:rPr>
        <w:t>.</w:t>
      </w:r>
    </w:p>
    <w:p w14:paraId="6A1CF15B" w14:textId="77777777" w:rsidR="00564AF0" w:rsidRPr="00564AF0" w:rsidRDefault="00564AF0" w:rsidP="007F7925">
      <w:pPr>
        <w:spacing w:after="120"/>
        <w:jc w:val="both"/>
        <w:rPr>
          <w:rFonts w:cs="Times New Roman"/>
          <w:lang w:val="hr-HR"/>
        </w:rPr>
      </w:pPr>
      <w:r w:rsidRPr="00564AF0">
        <w:rPr>
          <w:rFonts w:cs="Times New Roman"/>
          <w:b/>
          <w:bCs/>
          <w:lang w:val="hr-HR"/>
        </w:rPr>
        <w:t>Naknade građanima i kućanstvima  – skupina 37</w:t>
      </w:r>
      <w:r w:rsidRPr="00564AF0">
        <w:rPr>
          <w:rFonts w:cs="Times New Roman"/>
          <w:lang w:val="hr-HR"/>
        </w:rPr>
        <w:t xml:space="preserve"> u najvećoj mjeri se odnose na socijalnu skrb, na pomoći socijalno ugroženom stanovništvu, jednokratne pomoći rodiljama, pomoći studentima, sufinanciranje prijevoza učenika srednjih škola, jednokratne pomoći roditeljima djece koja pohađaju vrtić, sufinanciranje cijene pohađanja dječje igraonice i sl. </w:t>
      </w:r>
    </w:p>
    <w:p w14:paraId="736417E8" w14:textId="77777777" w:rsidR="00564AF0" w:rsidRPr="00564AF0" w:rsidRDefault="00564AF0" w:rsidP="007F7925">
      <w:pPr>
        <w:spacing w:after="120"/>
        <w:jc w:val="both"/>
        <w:rPr>
          <w:rFonts w:cs="Times New Roman"/>
          <w:lang w:val="hr-HR"/>
        </w:rPr>
      </w:pPr>
      <w:r w:rsidRPr="00564AF0">
        <w:rPr>
          <w:rFonts w:cs="Times New Roman"/>
          <w:lang w:val="hr-HR"/>
        </w:rPr>
        <w:t>U odnosu na proračun kojim je bilo planirano 68.600,00 EUR, izmjenama i dopunama proračuna je povećano za 12.700,00 EUR i iznosi 81.300,00 EUR što je povećanje od 18,51% radi provedbe Odluka Općine Vrpolje.</w:t>
      </w:r>
    </w:p>
    <w:p w14:paraId="61F6160A" w14:textId="77777777" w:rsidR="00564AF0" w:rsidRPr="00564AF0" w:rsidRDefault="00564AF0" w:rsidP="007F7925">
      <w:pPr>
        <w:spacing w:after="120"/>
        <w:jc w:val="both"/>
        <w:rPr>
          <w:rFonts w:cs="Times New Roman"/>
          <w:lang w:val="hr-HR"/>
        </w:rPr>
      </w:pPr>
      <w:r w:rsidRPr="00564AF0">
        <w:rPr>
          <w:rFonts w:cs="Times New Roman"/>
          <w:b/>
          <w:bCs/>
          <w:lang w:val="hr-HR"/>
        </w:rPr>
        <w:lastRenderedPageBreak/>
        <w:t>Ostali rashodi - skupina 38</w:t>
      </w:r>
      <w:r w:rsidRPr="00564AF0">
        <w:rPr>
          <w:rFonts w:cs="Times New Roman"/>
          <w:lang w:val="hr-HR"/>
        </w:rPr>
        <w:t xml:space="preserve">  čine tekuće donacije udrugama građana,  tekuće donacije sportskim, kulturnim, vatrogasnim i ostalim udrugama, kapitalne donacije građanima i kućanstvima.</w:t>
      </w:r>
    </w:p>
    <w:p w14:paraId="38B87A17" w14:textId="77777777" w:rsidR="00564AF0" w:rsidRPr="00564AF0" w:rsidRDefault="00564AF0" w:rsidP="007F7925">
      <w:pPr>
        <w:spacing w:after="120"/>
        <w:jc w:val="both"/>
        <w:rPr>
          <w:rFonts w:cs="Times New Roman"/>
          <w:lang w:val="hr-HR"/>
        </w:rPr>
      </w:pPr>
      <w:r w:rsidRPr="00564AF0">
        <w:rPr>
          <w:rFonts w:cs="Times New Roman"/>
          <w:lang w:val="hr-HR"/>
        </w:rPr>
        <w:t>Proračunom planirana sredstva u iznosu od 212.180,00 povećavaju se za 118.915,00 EUR i iznose 311.095,00 EUR radi provedbe programa organizacija civilnog društva i dodjeljivanja kapitalnih donacijama kroz demografske mjere.</w:t>
      </w:r>
    </w:p>
    <w:p w14:paraId="183092E2" w14:textId="77777777" w:rsidR="00564AF0" w:rsidRPr="00564AF0" w:rsidRDefault="00564AF0" w:rsidP="007F7925">
      <w:pPr>
        <w:spacing w:after="120"/>
        <w:jc w:val="both"/>
        <w:rPr>
          <w:rFonts w:cs="Times New Roman"/>
          <w:lang w:val="hr-HR"/>
        </w:rPr>
      </w:pPr>
      <w:r w:rsidRPr="00564AF0">
        <w:rPr>
          <w:rFonts w:cs="Times New Roman"/>
          <w:b/>
          <w:bCs/>
          <w:lang w:val="hr-HR"/>
        </w:rPr>
        <w:t xml:space="preserve">Rashodi za nabavu </w:t>
      </w:r>
      <w:proofErr w:type="spellStart"/>
      <w:r w:rsidRPr="00564AF0">
        <w:rPr>
          <w:rFonts w:cs="Times New Roman"/>
          <w:b/>
          <w:bCs/>
          <w:lang w:val="hr-HR"/>
        </w:rPr>
        <w:t>neproizvedene</w:t>
      </w:r>
      <w:proofErr w:type="spellEnd"/>
      <w:r w:rsidRPr="00564AF0">
        <w:rPr>
          <w:rFonts w:cs="Times New Roman"/>
          <w:b/>
          <w:bCs/>
          <w:lang w:val="hr-HR"/>
        </w:rPr>
        <w:t xml:space="preserve"> imovine - skupina 41</w:t>
      </w:r>
      <w:r w:rsidRPr="00564AF0">
        <w:rPr>
          <w:rFonts w:cs="Times New Roman"/>
          <w:lang w:val="hr-HR"/>
        </w:rPr>
        <w:t xml:space="preserve"> odnose se na nabavu materijalne imovine (zemljište).</w:t>
      </w:r>
    </w:p>
    <w:p w14:paraId="1A7FA95E" w14:textId="77777777" w:rsidR="00564AF0" w:rsidRPr="00564AF0" w:rsidRDefault="00564AF0" w:rsidP="007F7925">
      <w:pPr>
        <w:spacing w:after="120"/>
        <w:jc w:val="both"/>
        <w:rPr>
          <w:rFonts w:cs="Times New Roman"/>
          <w:lang w:val="hr-HR"/>
        </w:rPr>
      </w:pPr>
      <w:r w:rsidRPr="00564AF0">
        <w:rPr>
          <w:rFonts w:cs="Times New Roman"/>
          <w:lang w:val="hr-HR"/>
        </w:rPr>
        <w:t>Proračunom je bilo planirano 25.000,00 EUR za kupnju zemljišta. Kako se realizacija neće izvršiti u 2025. godini iznos u proračunu se smanjuje za cjelokupni plan i iznosi 0,00 EUR</w:t>
      </w:r>
    </w:p>
    <w:p w14:paraId="2E9136A5" w14:textId="77777777" w:rsidR="00564AF0" w:rsidRPr="00564AF0" w:rsidRDefault="00564AF0" w:rsidP="007F7925">
      <w:pPr>
        <w:spacing w:after="120"/>
        <w:jc w:val="both"/>
        <w:rPr>
          <w:rFonts w:cs="Times New Roman"/>
          <w:lang w:val="hr-HR"/>
        </w:rPr>
      </w:pPr>
      <w:r w:rsidRPr="00564AF0">
        <w:rPr>
          <w:rFonts w:cs="Times New Roman"/>
          <w:b/>
          <w:bCs/>
          <w:lang w:val="hr-HR"/>
        </w:rPr>
        <w:t>Rashodi za nabavu proizvedene dugotrajne imovine - skupina 42</w:t>
      </w:r>
      <w:r w:rsidRPr="00564AF0">
        <w:rPr>
          <w:rFonts w:cs="Times New Roman"/>
          <w:lang w:val="hr-HR"/>
        </w:rPr>
        <w:t xml:space="preserve"> odnose se na nabavu opreme za održavanje javnih površina, uređenje pješačkih staza, izgradnju i uređenje prometnica, uređenje zgrada u vlasništvu općine, mrtvačnica i slično i nabavu knjižne građe u čitaonici u </w:t>
      </w:r>
      <w:proofErr w:type="spellStart"/>
      <w:r w:rsidRPr="00564AF0">
        <w:rPr>
          <w:rFonts w:cs="Times New Roman"/>
          <w:lang w:val="hr-HR"/>
        </w:rPr>
        <w:t>Vrpolju</w:t>
      </w:r>
      <w:proofErr w:type="spellEnd"/>
      <w:r w:rsidRPr="00564AF0">
        <w:rPr>
          <w:rFonts w:cs="Times New Roman"/>
          <w:lang w:val="hr-HR"/>
        </w:rPr>
        <w:t>.</w:t>
      </w:r>
    </w:p>
    <w:p w14:paraId="13EA13F6" w14:textId="77777777" w:rsidR="00564AF0" w:rsidRPr="00564AF0" w:rsidRDefault="00564AF0" w:rsidP="007F7925">
      <w:pPr>
        <w:spacing w:after="120"/>
        <w:jc w:val="both"/>
        <w:rPr>
          <w:rFonts w:cs="Times New Roman"/>
          <w:lang w:val="hr-HR"/>
        </w:rPr>
      </w:pPr>
      <w:r w:rsidRPr="00564AF0">
        <w:rPr>
          <w:rFonts w:cs="Times New Roman"/>
          <w:lang w:val="hr-HR"/>
        </w:rPr>
        <w:t xml:space="preserve">Rashodi su planirani u iznosu od 12.293.150,00 EUR te su izmjenama i dopunama proračuna smanjeni za 5.247.185,00 EUR i nakon smanjenja iznose 7.045.965,00 EUR. Smanjenje se odnosi na izgradnju Centra za starije u </w:t>
      </w:r>
      <w:proofErr w:type="spellStart"/>
      <w:r w:rsidRPr="00564AF0">
        <w:rPr>
          <w:rFonts w:cs="Times New Roman"/>
          <w:lang w:val="hr-HR"/>
        </w:rPr>
        <w:t>Vrpolju</w:t>
      </w:r>
      <w:proofErr w:type="spellEnd"/>
      <w:r w:rsidRPr="00564AF0">
        <w:rPr>
          <w:rFonts w:cs="Times New Roman"/>
          <w:lang w:val="hr-HR"/>
        </w:rPr>
        <w:t xml:space="preserve"> i druga kapitalna ulaganja za prijavljene i odobrene projekte, a koji će se nastaviti realizirati u 2026. godini.</w:t>
      </w:r>
    </w:p>
    <w:p w14:paraId="160C8ACD" w14:textId="77777777" w:rsidR="00564AF0" w:rsidRPr="00564AF0" w:rsidRDefault="00564AF0" w:rsidP="007F7925">
      <w:pPr>
        <w:spacing w:after="120"/>
        <w:jc w:val="both"/>
        <w:rPr>
          <w:rFonts w:cs="Times New Roman"/>
          <w:lang w:val="hr-HR"/>
        </w:rPr>
      </w:pPr>
      <w:r w:rsidRPr="00564AF0">
        <w:rPr>
          <w:rFonts w:cs="Times New Roman"/>
          <w:b/>
          <w:bCs/>
          <w:lang w:val="hr-HR"/>
        </w:rPr>
        <w:t xml:space="preserve">Rashodi za dodatna ulaganja na nefinancijsku imovinu - skupina 45 </w:t>
      </w:r>
      <w:r w:rsidRPr="00564AF0">
        <w:rPr>
          <w:rFonts w:cs="Times New Roman"/>
          <w:lang w:val="hr-HR"/>
        </w:rPr>
        <w:t>- odnose se na dodatna ulaganja u objekte u vlasništvu općine.</w:t>
      </w:r>
    </w:p>
    <w:p w14:paraId="77D7C3CD" w14:textId="0B7CE55A" w:rsidR="00564AF0" w:rsidRPr="007F7925" w:rsidRDefault="00564AF0" w:rsidP="007F7925">
      <w:pPr>
        <w:spacing w:after="120"/>
        <w:jc w:val="both"/>
        <w:rPr>
          <w:rFonts w:cs="Times New Roman"/>
          <w:lang w:val="hr-HR"/>
        </w:rPr>
      </w:pPr>
      <w:r w:rsidRPr="00564AF0">
        <w:rPr>
          <w:rFonts w:cs="Times New Roman"/>
          <w:lang w:val="hr-HR"/>
        </w:rPr>
        <w:t>Rashodi za dodatna ulaganja planira proračunom su smanjena za 1.544.860,00 EUR i iznose 451.840,00 EUR. Smanjenje se odnosi na investicije u objekte za koje se aktivnosti planiraju u 2026. godini.</w:t>
      </w:r>
    </w:p>
    <w:p w14:paraId="2B7F9645" w14:textId="77777777" w:rsidR="00564AF0" w:rsidRPr="00564AF0" w:rsidRDefault="00564AF0" w:rsidP="007F7925">
      <w:pPr>
        <w:pStyle w:val="Odlomakpopisa"/>
        <w:numPr>
          <w:ilvl w:val="0"/>
          <w:numId w:val="58"/>
        </w:numPr>
        <w:spacing w:after="120" w:line="276" w:lineRule="auto"/>
        <w:ind w:left="426" w:firstLine="0"/>
        <w:rPr>
          <w:rFonts w:ascii="Times New Roman" w:hAnsi="Times New Roman"/>
          <w:b/>
          <w:bCs/>
          <w:szCs w:val="20"/>
          <w:lang w:val="hr-HR"/>
        </w:rPr>
      </w:pPr>
      <w:r w:rsidRPr="00564AF0">
        <w:rPr>
          <w:rFonts w:ascii="Times New Roman" w:hAnsi="Times New Roman"/>
          <w:b/>
          <w:bCs/>
          <w:szCs w:val="20"/>
          <w:lang w:val="hr-HR"/>
        </w:rPr>
        <w:t>OBRAZLOŽENJE VIŠKOVA I MANJKOVA JEDINICE LOKALNE SAMOUPRAVE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564AF0" w:rsidRPr="00564AF0" w14:paraId="4E54DB4D" w14:textId="77777777" w:rsidTr="00321491">
        <w:tc>
          <w:tcPr>
            <w:tcW w:w="6131" w:type="dxa"/>
            <w:shd w:val="clear" w:color="auto" w:fill="505050"/>
          </w:tcPr>
          <w:p w14:paraId="58B4A636" w14:textId="77777777" w:rsidR="00564AF0" w:rsidRPr="00564AF0" w:rsidRDefault="00564AF0" w:rsidP="007F7925">
            <w:pPr>
              <w:spacing w:after="120"/>
              <w:jc w:val="center"/>
              <w:rPr>
                <w:b/>
                <w:color w:val="FFFFFF"/>
                <w:sz w:val="16"/>
                <w:szCs w:val="16"/>
                <w:lang w:val="hr-HR"/>
              </w:rPr>
            </w:pPr>
            <w:r w:rsidRPr="00564AF0">
              <w:rPr>
                <w:b/>
                <w:color w:val="FFFFFF"/>
                <w:sz w:val="16"/>
                <w:szCs w:val="16"/>
                <w:lang w:val="hr-HR"/>
              </w:rPr>
              <w:t>RAČUN I OPIS RAČUNA</w:t>
            </w:r>
          </w:p>
        </w:tc>
        <w:tc>
          <w:tcPr>
            <w:tcW w:w="1300" w:type="dxa"/>
            <w:shd w:val="clear" w:color="auto" w:fill="505050"/>
          </w:tcPr>
          <w:p w14:paraId="25595AF5" w14:textId="77777777" w:rsidR="00564AF0" w:rsidRPr="00564AF0" w:rsidRDefault="00564AF0" w:rsidP="007F7925">
            <w:pPr>
              <w:spacing w:after="120"/>
              <w:jc w:val="center"/>
              <w:rPr>
                <w:b/>
                <w:color w:val="FFFFFF"/>
                <w:sz w:val="16"/>
                <w:szCs w:val="16"/>
                <w:lang w:val="hr-HR"/>
              </w:rPr>
            </w:pPr>
            <w:r w:rsidRPr="00564AF0">
              <w:rPr>
                <w:b/>
                <w:color w:val="FFFFFF"/>
                <w:sz w:val="16"/>
                <w:szCs w:val="16"/>
                <w:lang w:val="hr-HR"/>
              </w:rPr>
              <w:t>I. IZMJENE I DOPUNE PRORAČUNA ZA 2025. GODINU</w:t>
            </w:r>
          </w:p>
        </w:tc>
        <w:tc>
          <w:tcPr>
            <w:tcW w:w="1300" w:type="dxa"/>
            <w:shd w:val="clear" w:color="auto" w:fill="505050"/>
          </w:tcPr>
          <w:p w14:paraId="70032DB6" w14:textId="77777777" w:rsidR="00564AF0" w:rsidRPr="00564AF0" w:rsidRDefault="00564AF0" w:rsidP="007F7925">
            <w:pPr>
              <w:spacing w:after="120"/>
              <w:jc w:val="center"/>
              <w:rPr>
                <w:b/>
                <w:color w:val="FFFFFF"/>
                <w:sz w:val="16"/>
                <w:szCs w:val="16"/>
                <w:lang w:val="hr-HR"/>
              </w:rPr>
            </w:pPr>
            <w:r w:rsidRPr="00564AF0">
              <w:rPr>
                <w:b/>
                <w:color w:val="FFFFFF"/>
                <w:sz w:val="16"/>
                <w:szCs w:val="16"/>
                <w:lang w:val="hr-HR"/>
              </w:rPr>
              <w:t>POVEĆANJE/SMANJENJE</w:t>
            </w:r>
          </w:p>
        </w:tc>
        <w:tc>
          <w:tcPr>
            <w:tcW w:w="1300" w:type="dxa"/>
            <w:shd w:val="clear" w:color="auto" w:fill="505050"/>
          </w:tcPr>
          <w:p w14:paraId="44FD8E9C" w14:textId="77777777" w:rsidR="00564AF0" w:rsidRPr="00564AF0" w:rsidRDefault="00564AF0" w:rsidP="007F7925">
            <w:pPr>
              <w:spacing w:after="120"/>
              <w:jc w:val="center"/>
              <w:rPr>
                <w:b/>
                <w:color w:val="FFFFFF"/>
                <w:sz w:val="16"/>
                <w:szCs w:val="16"/>
                <w:lang w:val="hr-HR"/>
              </w:rPr>
            </w:pPr>
            <w:r w:rsidRPr="00564AF0">
              <w:rPr>
                <w:b/>
                <w:color w:val="FFFFFF"/>
                <w:sz w:val="16"/>
                <w:szCs w:val="16"/>
                <w:lang w:val="hr-HR"/>
              </w:rPr>
              <w:t>II. IZMJENE I DOPUNE PRORAČUNA ZA 2025. GODINU</w:t>
            </w:r>
          </w:p>
        </w:tc>
      </w:tr>
      <w:tr w:rsidR="00564AF0" w:rsidRPr="00564AF0" w14:paraId="6090D4E2" w14:textId="77777777" w:rsidTr="00321491">
        <w:tc>
          <w:tcPr>
            <w:tcW w:w="6131" w:type="dxa"/>
            <w:shd w:val="clear" w:color="auto" w:fill="505050"/>
          </w:tcPr>
          <w:p w14:paraId="286DF0A4" w14:textId="77777777" w:rsidR="00564AF0" w:rsidRPr="00564AF0" w:rsidRDefault="00564AF0" w:rsidP="007F7925">
            <w:pPr>
              <w:spacing w:after="120"/>
              <w:jc w:val="center"/>
              <w:rPr>
                <w:b/>
                <w:color w:val="FFFFFF"/>
                <w:sz w:val="16"/>
                <w:szCs w:val="16"/>
                <w:lang w:val="hr-HR"/>
              </w:rPr>
            </w:pPr>
            <w:r w:rsidRPr="00564AF0">
              <w:rPr>
                <w:b/>
                <w:color w:val="FFFFFF"/>
                <w:sz w:val="16"/>
                <w:szCs w:val="16"/>
                <w:lang w:val="hr-HR"/>
              </w:rPr>
              <w:t>1</w:t>
            </w:r>
          </w:p>
        </w:tc>
        <w:tc>
          <w:tcPr>
            <w:tcW w:w="1300" w:type="dxa"/>
            <w:shd w:val="clear" w:color="auto" w:fill="505050"/>
          </w:tcPr>
          <w:p w14:paraId="1CB58AFD" w14:textId="77777777" w:rsidR="00564AF0" w:rsidRPr="00564AF0" w:rsidRDefault="00564AF0" w:rsidP="007F7925">
            <w:pPr>
              <w:spacing w:after="120"/>
              <w:jc w:val="center"/>
              <w:rPr>
                <w:b/>
                <w:color w:val="FFFFFF"/>
                <w:sz w:val="16"/>
                <w:szCs w:val="16"/>
                <w:lang w:val="hr-HR"/>
              </w:rPr>
            </w:pPr>
            <w:r w:rsidRPr="00564AF0">
              <w:rPr>
                <w:b/>
                <w:color w:val="FFFFFF"/>
                <w:sz w:val="16"/>
                <w:szCs w:val="16"/>
                <w:lang w:val="hr-HR"/>
              </w:rPr>
              <w:t>2</w:t>
            </w:r>
          </w:p>
        </w:tc>
        <w:tc>
          <w:tcPr>
            <w:tcW w:w="1300" w:type="dxa"/>
            <w:shd w:val="clear" w:color="auto" w:fill="505050"/>
          </w:tcPr>
          <w:p w14:paraId="7BA1C35B" w14:textId="77777777" w:rsidR="00564AF0" w:rsidRPr="00564AF0" w:rsidRDefault="00564AF0" w:rsidP="007F7925">
            <w:pPr>
              <w:spacing w:after="120"/>
              <w:jc w:val="center"/>
              <w:rPr>
                <w:b/>
                <w:color w:val="FFFFFF"/>
                <w:sz w:val="16"/>
                <w:szCs w:val="16"/>
                <w:lang w:val="hr-HR"/>
              </w:rPr>
            </w:pPr>
            <w:r w:rsidRPr="00564AF0">
              <w:rPr>
                <w:b/>
                <w:color w:val="FFFFFF"/>
                <w:sz w:val="16"/>
                <w:szCs w:val="16"/>
                <w:lang w:val="hr-HR"/>
              </w:rPr>
              <w:t>3</w:t>
            </w:r>
          </w:p>
        </w:tc>
        <w:tc>
          <w:tcPr>
            <w:tcW w:w="1300" w:type="dxa"/>
            <w:shd w:val="clear" w:color="auto" w:fill="505050"/>
          </w:tcPr>
          <w:p w14:paraId="07D063C9" w14:textId="77777777" w:rsidR="00564AF0" w:rsidRPr="00564AF0" w:rsidRDefault="00564AF0" w:rsidP="007F7925">
            <w:pPr>
              <w:spacing w:after="120"/>
              <w:jc w:val="center"/>
              <w:rPr>
                <w:b/>
                <w:color w:val="FFFFFF"/>
                <w:sz w:val="16"/>
                <w:szCs w:val="16"/>
                <w:lang w:val="hr-HR"/>
              </w:rPr>
            </w:pPr>
            <w:r w:rsidRPr="00564AF0">
              <w:rPr>
                <w:b/>
                <w:color w:val="FFFFFF"/>
                <w:sz w:val="16"/>
                <w:szCs w:val="16"/>
                <w:lang w:val="hr-HR"/>
              </w:rPr>
              <w:t>4</w:t>
            </w:r>
          </w:p>
        </w:tc>
      </w:tr>
      <w:tr w:rsidR="00564AF0" w:rsidRPr="00564AF0" w14:paraId="47697D5C" w14:textId="77777777" w:rsidTr="00321491">
        <w:tc>
          <w:tcPr>
            <w:tcW w:w="6131" w:type="dxa"/>
            <w:shd w:val="clear" w:color="auto" w:fill="BDD7EE"/>
          </w:tcPr>
          <w:p w14:paraId="2F43CB27" w14:textId="77777777" w:rsidR="00564AF0" w:rsidRPr="00564AF0" w:rsidRDefault="00564AF0" w:rsidP="007F7925">
            <w:pPr>
              <w:spacing w:after="120"/>
              <w:rPr>
                <w:sz w:val="18"/>
                <w:szCs w:val="16"/>
                <w:lang w:val="hr-HR"/>
              </w:rPr>
            </w:pPr>
            <w:r w:rsidRPr="00564AF0">
              <w:rPr>
                <w:sz w:val="18"/>
                <w:szCs w:val="16"/>
                <w:lang w:val="hr-HR"/>
              </w:rPr>
              <w:t>9 Vlastiti izvori</w:t>
            </w:r>
          </w:p>
        </w:tc>
        <w:tc>
          <w:tcPr>
            <w:tcW w:w="1300" w:type="dxa"/>
            <w:shd w:val="clear" w:color="auto" w:fill="BDD7EE"/>
          </w:tcPr>
          <w:p w14:paraId="56D563F8" w14:textId="77777777" w:rsidR="00564AF0" w:rsidRPr="00564AF0" w:rsidRDefault="00564AF0" w:rsidP="007F7925">
            <w:pPr>
              <w:spacing w:after="120"/>
              <w:jc w:val="right"/>
              <w:rPr>
                <w:sz w:val="18"/>
                <w:szCs w:val="16"/>
                <w:lang w:val="hr-HR"/>
              </w:rPr>
            </w:pPr>
            <w:r w:rsidRPr="00564AF0">
              <w:rPr>
                <w:sz w:val="18"/>
                <w:szCs w:val="16"/>
                <w:lang w:val="hr-HR"/>
              </w:rPr>
              <w:t>2.478.353,00</w:t>
            </w:r>
          </w:p>
        </w:tc>
        <w:tc>
          <w:tcPr>
            <w:tcW w:w="1300" w:type="dxa"/>
            <w:shd w:val="clear" w:color="auto" w:fill="BDD7EE"/>
          </w:tcPr>
          <w:p w14:paraId="536901E6" w14:textId="77777777" w:rsidR="00564AF0" w:rsidRPr="00564AF0" w:rsidRDefault="00564AF0" w:rsidP="007F7925">
            <w:pPr>
              <w:spacing w:after="120"/>
              <w:jc w:val="right"/>
              <w:rPr>
                <w:sz w:val="18"/>
                <w:szCs w:val="16"/>
                <w:lang w:val="hr-HR"/>
              </w:rPr>
            </w:pPr>
            <w:r w:rsidRPr="00564AF0">
              <w:rPr>
                <w:sz w:val="18"/>
                <w:szCs w:val="16"/>
                <w:lang w:val="hr-HR"/>
              </w:rPr>
              <w:t>-698.086,41</w:t>
            </w:r>
          </w:p>
        </w:tc>
        <w:tc>
          <w:tcPr>
            <w:tcW w:w="1300" w:type="dxa"/>
            <w:shd w:val="clear" w:color="auto" w:fill="BDD7EE"/>
          </w:tcPr>
          <w:p w14:paraId="7E7AC877" w14:textId="77777777" w:rsidR="00564AF0" w:rsidRPr="00564AF0" w:rsidRDefault="00564AF0" w:rsidP="007F7925">
            <w:pPr>
              <w:spacing w:after="120"/>
              <w:jc w:val="right"/>
              <w:rPr>
                <w:sz w:val="18"/>
                <w:szCs w:val="16"/>
                <w:lang w:val="hr-HR"/>
              </w:rPr>
            </w:pPr>
            <w:r w:rsidRPr="00564AF0">
              <w:rPr>
                <w:sz w:val="18"/>
                <w:szCs w:val="16"/>
                <w:lang w:val="hr-HR"/>
              </w:rPr>
              <w:t>1.780.266,59</w:t>
            </w:r>
          </w:p>
        </w:tc>
      </w:tr>
      <w:tr w:rsidR="00564AF0" w:rsidRPr="00564AF0" w14:paraId="2770049A" w14:textId="77777777" w:rsidTr="00321491">
        <w:tc>
          <w:tcPr>
            <w:tcW w:w="6131" w:type="dxa"/>
          </w:tcPr>
          <w:p w14:paraId="34FAFD47" w14:textId="77777777" w:rsidR="00564AF0" w:rsidRPr="00564AF0" w:rsidRDefault="00564AF0" w:rsidP="007F7925">
            <w:pPr>
              <w:spacing w:after="120"/>
              <w:rPr>
                <w:sz w:val="18"/>
                <w:szCs w:val="16"/>
                <w:lang w:val="hr-HR"/>
              </w:rPr>
            </w:pPr>
            <w:r w:rsidRPr="00564AF0">
              <w:rPr>
                <w:sz w:val="18"/>
                <w:szCs w:val="16"/>
                <w:lang w:val="hr-HR"/>
              </w:rPr>
              <w:t>92 Rezultat poslovanja</w:t>
            </w:r>
          </w:p>
        </w:tc>
        <w:tc>
          <w:tcPr>
            <w:tcW w:w="1300" w:type="dxa"/>
          </w:tcPr>
          <w:p w14:paraId="1BD351E1" w14:textId="77777777" w:rsidR="00564AF0" w:rsidRPr="00564AF0" w:rsidRDefault="00564AF0" w:rsidP="007F7925">
            <w:pPr>
              <w:spacing w:after="120"/>
              <w:jc w:val="right"/>
              <w:rPr>
                <w:sz w:val="18"/>
                <w:szCs w:val="16"/>
                <w:lang w:val="hr-HR"/>
              </w:rPr>
            </w:pPr>
            <w:r w:rsidRPr="00564AF0">
              <w:rPr>
                <w:sz w:val="18"/>
                <w:szCs w:val="16"/>
                <w:lang w:val="hr-HR"/>
              </w:rPr>
              <w:t>2.478.353,00</w:t>
            </w:r>
          </w:p>
        </w:tc>
        <w:tc>
          <w:tcPr>
            <w:tcW w:w="1300" w:type="dxa"/>
          </w:tcPr>
          <w:p w14:paraId="14F8EA5A" w14:textId="77777777" w:rsidR="00564AF0" w:rsidRPr="00564AF0" w:rsidRDefault="00564AF0" w:rsidP="007F7925">
            <w:pPr>
              <w:spacing w:after="120"/>
              <w:jc w:val="right"/>
              <w:rPr>
                <w:sz w:val="18"/>
                <w:szCs w:val="16"/>
                <w:lang w:val="hr-HR"/>
              </w:rPr>
            </w:pPr>
            <w:r w:rsidRPr="00564AF0">
              <w:rPr>
                <w:sz w:val="18"/>
                <w:szCs w:val="16"/>
                <w:lang w:val="hr-HR"/>
              </w:rPr>
              <w:t>-698.086,41</w:t>
            </w:r>
          </w:p>
        </w:tc>
        <w:tc>
          <w:tcPr>
            <w:tcW w:w="1300" w:type="dxa"/>
          </w:tcPr>
          <w:p w14:paraId="2C43285B" w14:textId="77777777" w:rsidR="00564AF0" w:rsidRPr="00564AF0" w:rsidRDefault="00564AF0" w:rsidP="007F7925">
            <w:pPr>
              <w:spacing w:after="120"/>
              <w:jc w:val="right"/>
              <w:rPr>
                <w:sz w:val="18"/>
                <w:szCs w:val="16"/>
                <w:lang w:val="hr-HR"/>
              </w:rPr>
            </w:pPr>
            <w:r w:rsidRPr="00564AF0">
              <w:rPr>
                <w:sz w:val="18"/>
                <w:szCs w:val="16"/>
                <w:lang w:val="hr-HR"/>
              </w:rPr>
              <w:t>1.780.266,59</w:t>
            </w:r>
          </w:p>
        </w:tc>
      </w:tr>
    </w:tbl>
    <w:p w14:paraId="6CE68BE5" w14:textId="77777777" w:rsidR="00564AF0" w:rsidRPr="00564AF0" w:rsidRDefault="00564AF0" w:rsidP="007F7925">
      <w:pPr>
        <w:spacing w:after="120"/>
        <w:rPr>
          <w:sz w:val="18"/>
          <w:szCs w:val="16"/>
          <w:lang w:val="hr-HR"/>
        </w:rPr>
      </w:pPr>
    </w:p>
    <w:p w14:paraId="6391C348" w14:textId="77777777" w:rsidR="00564AF0" w:rsidRPr="00564AF0" w:rsidRDefault="00564AF0" w:rsidP="007F7925">
      <w:pPr>
        <w:spacing w:after="120"/>
        <w:jc w:val="both"/>
        <w:rPr>
          <w:rFonts w:cs="Times New Roman"/>
          <w:lang w:val="hr-HR"/>
        </w:rPr>
      </w:pPr>
      <w:bookmarkStart w:id="7" w:name="_Toc143693719"/>
      <w:r w:rsidRPr="00564AF0">
        <w:rPr>
          <w:rFonts w:cs="Times New Roman"/>
          <w:lang w:val="hr-HR"/>
        </w:rPr>
        <w:t>Planirani preneseni višak iznosi 1.780.266,59 EUR prema sljedećim izvorima financiranja</w:t>
      </w:r>
    </w:p>
    <w:p w14:paraId="69FD7AFE" w14:textId="77777777" w:rsidR="00564AF0" w:rsidRPr="00564AF0" w:rsidRDefault="00564AF0" w:rsidP="007F7925">
      <w:pPr>
        <w:spacing w:after="120" w:line="240" w:lineRule="auto"/>
        <w:jc w:val="both"/>
        <w:rPr>
          <w:rFonts w:cs="Times New Roman"/>
          <w:lang w:val="hr-HR"/>
        </w:rPr>
      </w:pPr>
      <w:r w:rsidRPr="00564AF0">
        <w:rPr>
          <w:rFonts w:cs="Times New Roman"/>
          <w:lang w:val="hr-HR"/>
        </w:rPr>
        <w:t>Opći prihodi i primici (11) 583.109,44 EUR</w:t>
      </w:r>
    </w:p>
    <w:p w14:paraId="3C645A4F" w14:textId="77777777" w:rsidR="00564AF0" w:rsidRPr="00564AF0" w:rsidRDefault="00564AF0" w:rsidP="007F7925">
      <w:pPr>
        <w:spacing w:after="120" w:line="240" w:lineRule="auto"/>
        <w:jc w:val="both"/>
        <w:rPr>
          <w:rFonts w:cs="Times New Roman"/>
          <w:lang w:val="hr-HR"/>
        </w:rPr>
      </w:pPr>
      <w:r w:rsidRPr="00564AF0">
        <w:rPr>
          <w:rFonts w:cs="Times New Roman"/>
          <w:lang w:val="hr-HR"/>
        </w:rPr>
        <w:t>Prihodi za posebne namjene (42) 214.260,68 EUR</w:t>
      </w:r>
    </w:p>
    <w:p w14:paraId="70E96216" w14:textId="77777777" w:rsidR="00564AF0" w:rsidRPr="00564AF0" w:rsidRDefault="00564AF0" w:rsidP="007F7925">
      <w:pPr>
        <w:spacing w:after="120" w:line="240" w:lineRule="auto"/>
        <w:jc w:val="both"/>
        <w:rPr>
          <w:rFonts w:cs="Times New Roman"/>
          <w:lang w:val="hr-HR"/>
        </w:rPr>
      </w:pPr>
      <w:r w:rsidRPr="00564AF0">
        <w:rPr>
          <w:rFonts w:cs="Times New Roman"/>
          <w:lang w:val="hr-HR"/>
        </w:rPr>
        <w:t>Tekuće pomoći (51) 6.344,72 EUR</w:t>
      </w:r>
    </w:p>
    <w:p w14:paraId="4464DA95" w14:textId="77777777" w:rsidR="00564AF0" w:rsidRPr="00564AF0" w:rsidRDefault="00564AF0" w:rsidP="007F7925">
      <w:pPr>
        <w:spacing w:after="120" w:line="240" w:lineRule="auto"/>
        <w:jc w:val="both"/>
        <w:rPr>
          <w:rFonts w:cs="Times New Roman"/>
          <w:lang w:val="hr-HR"/>
        </w:rPr>
      </w:pPr>
      <w:r w:rsidRPr="00564AF0">
        <w:rPr>
          <w:rFonts w:cs="Times New Roman"/>
          <w:lang w:val="hr-HR"/>
        </w:rPr>
        <w:t>Tekuće pomoći od izvanproračunskih korisnika (53) 0,01 EUR</w:t>
      </w:r>
    </w:p>
    <w:p w14:paraId="6C2251E1" w14:textId="77777777" w:rsidR="00564AF0" w:rsidRPr="00564AF0" w:rsidRDefault="00564AF0" w:rsidP="007F7925">
      <w:pPr>
        <w:spacing w:after="120" w:line="240" w:lineRule="auto"/>
        <w:jc w:val="both"/>
        <w:rPr>
          <w:rFonts w:cs="Times New Roman"/>
          <w:lang w:val="hr-HR"/>
        </w:rPr>
      </w:pPr>
      <w:r w:rsidRPr="00564AF0">
        <w:rPr>
          <w:rFonts w:cs="Times New Roman"/>
          <w:lang w:val="hr-HR"/>
        </w:rPr>
        <w:t>Pomoći (EU) 975.595,36 EUR</w:t>
      </w:r>
    </w:p>
    <w:p w14:paraId="13FE3B4D" w14:textId="51776CC9" w:rsidR="00564AF0" w:rsidRPr="00564AF0" w:rsidRDefault="00564AF0" w:rsidP="007F7925">
      <w:pPr>
        <w:spacing w:after="120" w:line="240" w:lineRule="auto"/>
        <w:jc w:val="both"/>
        <w:rPr>
          <w:rFonts w:cs="Times New Roman"/>
          <w:lang w:val="hr-HR"/>
        </w:rPr>
      </w:pPr>
      <w:r w:rsidRPr="00564AF0">
        <w:rPr>
          <w:rFonts w:cs="Times New Roman"/>
          <w:lang w:val="hr-HR"/>
        </w:rPr>
        <w:t xml:space="preserve">Prihodi od prodaje </w:t>
      </w:r>
      <w:proofErr w:type="spellStart"/>
      <w:r w:rsidRPr="00564AF0">
        <w:rPr>
          <w:rFonts w:cs="Times New Roman"/>
          <w:lang w:val="hr-HR"/>
        </w:rPr>
        <w:t>neproizvedene</w:t>
      </w:r>
      <w:proofErr w:type="spellEnd"/>
      <w:r w:rsidRPr="00564AF0">
        <w:rPr>
          <w:rFonts w:cs="Times New Roman"/>
          <w:lang w:val="hr-HR"/>
        </w:rPr>
        <w:t xml:space="preserve"> dugotrajne imovine (71) 956,38 EUR</w:t>
      </w:r>
    </w:p>
    <w:p w14:paraId="1B35B525" w14:textId="77777777" w:rsidR="00564AF0" w:rsidRPr="00564AF0" w:rsidRDefault="00564AF0" w:rsidP="007F7925">
      <w:pPr>
        <w:spacing w:after="120"/>
        <w:jc w:val="both"/>
        <w:rPr>
          <w:rFonts w:cs="Times New Roman"/>
          <w:lang w:val="hr-HR"/>
        </w:rPr>
      </w:pPr>
      <w:r w:rsidRPr="00564AF0">
        <w:rPr>
          <w:rFonts w:cs="Times New Roman"/>
          <w:lang w:val="hr-HR"/>
        </w:rPr>
        <w:t>Nakon uključenog planiranog prijenosa viška prihoda, proračun je uravnotežen.</w:t>
      </w:r>
    </w:p>
    <w:p w14:paraId="7672FA72" w14:textId="77777777" w:rsidR="00564AF0" w:rsidRPr="00564AF0" w:rsidRDefault="00564AF0" w:rsidP="007F7925">
      <w:pPr>
        <w:pStyle w:val="Naslov2"/>
        <w:numPr>
          <w:ilvl w:val="1"/>
          <w:numId w:val="57"/>
        </w:numPr>
        <w:tabs>
          <w:tab w:val="num" w:pos="360"/>
        </w:tabs>
        <w:spacing w:after="120"/>
        <w:ind w:left="426" w:hanging="436"/>
        <w:rPr>
          <w:lang w:val="hr-HR"/>
        </w:rPr>
      </w:pPr>
      <w:bookmarkStart w:id="8" w:name="_Toc162440143"/>
      <w:bookmarkEnd w:id="7"/>
      <w:r w:rsidRPr="00564AF0">
        <w:rPr>
          <w:lang w:val="hr-HR"/>
        </w:rPr>
        <w:lastRenderedPageBreak/>
        <w:t>OBRAZLOŽENJE POSEBNOG DIJELA</w:t>
      </w:r>
      <w:bookmarkEnd w:id="8"/>
    </w:p>
    <w:p w14:paraId="5250C971" w14:textId="6D95329C" w:rsidR="00564AF0" w:rsidRPr="00564AF0" w:rsidRDefault="00564AF0" w:rsidP="007F7925">
      <w:pPr>
        <w:spacing w:after="120"/>
        <w:jc w:val="both"/>
        <w:rPr>
          <w:rFonts w:cs="Times New Roman"/>
          <w:szCs w:val="20"/>
          <w:lang w:val="hr-HR"/>
        </w:rPr>
      </w:pPr>
      <w:r w:rsidRPr="00564AF0">
        <w:rPr>
          <w:rFonts w:cs="Times New Roman"/>
          <w:szCs w:val="20"/>
          <w:lang w:val="hr-HR"/>
        </w:rPr>
        <w:t>Obrazloženje posebnog dijela proračuna temelji se na obrazloženju proračuna, a sadrži obrazloženje programa koje se daje kroz obrazloženje aktivnosti i projekata zajedno s ciljevima i pokazateljima uspješnosti realizacije tih ciljeva.</w:t>
      </w:r>
    </w:p>
    <w:p w14:paraId="004CD443"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1001 JAVNA UPRAVA I ADMINISTRACIJA</w:t>
      </w:r>
    </w:p>
    <w:p w14:paraId="1E77CA82"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CILJEVI PROGRAMA: </w:t>
      </w:r>
    </w:p>
    <w:p w14:paraId="74A0B19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Učinkovito i pravovremeno izvršavanje poslova iz djelokruga rada Jedinstvenog upravnog odjela;</w:t>
      </w:r>
    </w:p>
    <w:p w14:paraId="53CA10A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Izrada projektne dokumentacije za buduće razvojne programe i projekte;</w:t>
      </w:r>
    </w:p>
    <w:p w14:paraId="09EE8B73"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Računovodstveni poslovi;</w:t>
      </w:r>
    </w:p>
    <w:p w14:paraId="1F688303"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Provedba postupaka javne nabave;</w:t>
      </w:r>
    </w:p>
    <w:p w14:paraId="0776C177"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Provedba projekata, izvještavanje ugovornih i provedbenih tijela;</w:t>
      </w:r>
    </w:p>
    <w:p w14:paraId="71E8AE9F"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Nabava potrebne uredske, računalne i komunikacijske opreme radi održavanja funkcionalnosti sustava Planiran je u iznosu 549.078,00 EUR, a sadrži slijedeće aktivnosti:</w:t>
      </w:r>
    </w:p>
    <w:p w14:paraId="067FF30A"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A1001-01 RASHODI POSLOVANJA, planirana u iznosu 261.200,00 EUR.</w:t>
      </w:r>
    </w:p>
    <w:p w14:paraId="759B820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obuhvaćaju troškove plaća zaposlenih u općinskoj upravi, ostale rashode za zaposlene te naknade troškova zaposlenima.</w:t>
      </w:r>
    </w:p>
    <w:p w14:paraId="69D90822"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A1001-02 OPĆI POSLOVI OPĆINSKE UPRAVE, planirana u iznosu 197.300,00 EUR.</w:t>
      </w:r>
    </w:p>
    <w:p w14:paraId="4619F145"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u okviru ove aktivnosti odnose se na rashode za materijal i energiju, rashode za usluge, naknade za rad predstavničkih i izvršnih tijela, rashode reprezentacije i protokola, financijske rashode te tekuće donacije političkim strankama.</w:t>
      </w:r>
    </w:p>
    <w:p w14:paraId="6C49B3A3"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A1001-03 KAPITALNA ULAGANJA -OPREMA, planirana u iznosu 38.000,00 EUR.</w:t>
      </w:r>
    </w:p>
    <w:p w14:paraId="627D70AB"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nabavu opreme i uređaja za potrebe općinske uprave, u cilju poboljšanja uvjeta rada i potrebne  informatizacije (računalni programi, namještaj, računala i sl.).</w:t>
      </w:r>
    </w:p>
    <w:p w14:paraId="01584517" w14:textId="77777777" w:rsidR="00564AF0" w:rsidRPr="00564AF0" w:rsidRDefault="00564AF0" w:rsidP="007F7925">
      <w:pPr>
        <w:spacing w:after="120"/>
        <w:jc w:val="both"/>
        <w:rPr>
          <w:rFonts w:cs="Times New Roman"/>
          <w:szCs w:val="20"/>
          <w:lang w:val="hr-HR"/>
        </w:rPr>
      </w:pPr>
      <w:r w:rsidRPr="00564AF0">
        <w:rPr>
          <w:rFonts w:cs="Times New Roman"/>
          <w:b/>
          <w:bCs/>
          <w:szCs w:val="20"/>
          <w:lang w:val="hr-HR"/>
        </w:rPr>
        <w:t xml:space="preserve">   ●  AKTIVNOST A1001-04 LAG-LOKALNA AKCIJSKA GRUPA SLAVONSKA RAVNICA I FLAG SAVSKI VEZ,</w:t>
      </w:r>
      <w:r w:rsidRPr="00564AF0">
        <w:rPr>
          <w:rFonts w:cs="Times New Roman"/>
          <w:szCs w:val="20"/>
          <w:lang w:val="hr-HR"/>
        </w:rPr>
        <w:t xml:space="preserve"> planirana u iznosu 3.650,00 EUR.</w:t>
      </w:r>
    </w:p>
    <w:p w14:paraId="325F253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donacije Lokalnoj akcijskoj grupi i F.L.A.G-u za redovan rad i djelovanje na području Brodsko-posavske županije.</w:t>
      </w:r>
    </w:p>
    <w:p w14:paraId="0723D973"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A1001-05 OBILJEŽAVANJE DANA OPĆINE I DR. ZNAČAJNIH DOGAĐAJA NA PODRUČJU OPĆINE VRPOLJE, planirana u iznosu 15.700,00 EUR.</w:t>
      </w:r>
    </w:p>
    <w:p w14:paraId="0559B250"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troškove obilježavanja Dana Općine (reprezentacija,  promidžba, protokol,  mediji i slično) i ostalih značajnih događaja na području Općine Vrpolje.</w:t>
      </w:r>
    </w:p>
    <w:p w14:paraId="5D1A5242"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A1001-06 ADVENT, planirana u iznosu 12.000,00 EUR.</w:t>
      </w:r>
    </w:p>
    <w:p w14:paraId="55D2901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troškove obilježavanja Adventa (donacije udrugama koje su uključene u organizaciju).</w:t>
      </w:r>
    </w:p>
    <w:p w14:paraId="09EED046"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A1001-07 LOKALNI IZBORI, planirana u iznosu 21.228,00 EUR.</w:t>
      </w:r>
    </w:p>
    <w:p w14:paraId="29B8C1F5"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lastRenderedPageBreak/>
        <w:t xml:space="preserve">       Planirana sredstva odnose se na naknade za rad članovima povjerenstava i ostale materijalne rashode vezane za provedbu lokalnih izbora te donacije političkim strankama.</w:t>
      </w:r>
    </w:p>
    <w:p w14:paraId="2FF59425" w14:textId="77777777" w:rsidR="00564AF0" w:rsidRPr="00564AF0" w:rsidRDefault="00564AF0" w:rsidP="007F7925">
      <w:pPr>
        <w:spacing w:after="120"/>
        <w:jc w:val="both"/>
        <w:rPr>
          <w:rFonts w:cs="Times New Roman"/>
          <w:szCs w:val="20"/>
          <w:lang w:val="hr-HR"/>
        </w:rPr>
      </w:pPr>
    </w:p>
    <w:p w14:paraId="7B41157F"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1002 ODRŽAVANJE KOMUNALNE INFRASTRUKTURE</w:t>
      </w:r>
    </w:p>
    <w:p w14:paraId="0AE2A2F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CILJEVI PROGRAMA: </w:t>
      </w:r>
    </w:p>
    <w:p w14:paraId="3392EB6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Održavanje protočnosti cijevnih propusta;</w:t>
      </w:r>
    </w:p>
    <w:p w14:paraId="265E543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Puštanje fontana u pogon i redovno servisiranje;</w:t>
      </w:r>
    </w:p>
    <w:p w14:paraId="0BD1B4D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Održavanje prometnica, redovito nasipavanje i uređenje;</w:t>
      </w:r>
    </w:p>
    <w:p w14:paraId="0713ADC5"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Troškovi javne rasvjete;</w:t>
      </w:r>
    </w:p>
    <w:p w14:paraId="18FE163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Praćenje kvarova na javnoj rasvjeti i održavanje po mjestu i vrsti rasvjetnog tijela;</w:t>
      </w:r>
    </w:p>
    <w:p w14:paraId="66A7FA6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Održavanje zelenih površina, šetnica, dječjih igrališta u funkcionalnom stanju;</w:t>
      </w:r>
    </w:p>
    <w:p w14:paraId="553F0063"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Održavanje čistoće javnih površina i groblja. Planiran je u iznosu 232.485,00 EUR, a sadrži slijedeće aktivnosti:</w:t>
      </w:r>
    </w:p>
    <w:p w14:paraId="6CFEB92B"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A1002-01 ODRŽAVANJE GRAĐEVINA I UREĐAJA, planirana u iznosu 4.000,00 EUR.</w:t>
      </w:r>
    </w:p>
    <w:p w14:paraId="0312935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usluge održavanja građevina javne odvodnje oborinskih voda i održavanje građevina i uređaja javne namjene.</w:t>
      </w:r>
    </w:p>
    <w:p w14:paraId="7AAB6005"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A1002-02 ODRŽAVANJE NERAZVRSTANIH CESTA, planirana u iznosu 70.000,00 EUR.</w:t>
      </w:r>
    </w:p>
    <w:p w14:paraId="1B8FA3D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usluge tekućeg i investicijskog održavanja nerazvrstanih cesta te geodetsko-katastarske usluge.</w:t>
      </w:r>
    </w:p>
    <w:p w14:paraId="708D61F8"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A1002-03 ODRŽAVANJE JAVNE RASVJETE, planirana u iznosu 91.000,00 EUR.</w:t>
      </w:r>
    </w:p>
    <w:p w14:paraId="7AF45263"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Obuhvaća upravljanje i održavanje instalacija javne rasvjete, uključujući podmirivanje troškova električne energije za rasvjetljavanje površina javne namjene.</w:t>
      </w:r>
    </w:p>
    <w:p w14:paraId="0A09A45E"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A1002-04 REDOVAN RAD KOMUNALNOG POGONA, planirana u iznosu 50.650,00 EUR.</w:t>
      </w:r>
    </w:p>
    <w:p w14:paraId="2EF35C21"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Sredstva su planirana za financiranje rada komunalnog pogona u sastavu Općine te uključuju plaće i ostale materijalne rashode za zaposlene. Također su planirana sredstva za energiju – gorivo i za troškove registracije za traktor i ostale uređaje za uređenje komunalne infrastrukture.</w:t>
      </w:r>
    </w:p>
    <w:p w14:paraId="49221762"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A1002-05 ODRŽAVANJE JAVNIH ZELENIH POVRŠINA, planirana u iznosu 12.675,00 EUR.</w:t>
      </w:r>
    </w:p>
    <w:p w14:paraId="3BE7E9B0"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Sredstva su planirana za sakupljanje lišća sa javnih zelenih površina, sadnju sezonskog cvijeća, uklanjanje dotrajalih dijelova na dječjim igralištima itd.</w:t>
      </w:r>
    </w:p>
    <w:p w14:paraId="4AFCCBAB"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A1002-06 ODRŽAVANJE GROBLJA, planirana u iznosu 4.000,00 EUR.</w:t>
      </w:r>
    </w:p>
    <w:p w14:paraId="5F1E4AF1"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Sredstva su planirana za košenje groblja, čišćenje pješačkih staza, šišanje žive ograde, odvoz smeća itd.</w:t>
      </w:r>
    </w:p>
    <w:p w14:paraId="282DE801"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A1002-07 ODRŽAVANJE JAVNIH POVRŠINA I ČISTOĆE, planirana u iznosu 160,00 EUR.</w:t>
      </w:r>
    </w:p>
    <w:p w14:paraId="042A29C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lastRenderedPageBreak/>
        <w:t xml:space="preserve">       Planirana sredstva odnose se na održavanje čistoće javnih površina na kojim nije dopušten promet motornih vozila.</w:t>
      </w:r>
    </w:p>
    <w:p w14:paraId="6091B911" w14:textId="77777777" w:rsidR="00564AF0" w:rsidRPr="00564AF0" w:rsidRDefault="00564AF0" w:rsidP="007F7925">
      <w:pPr>
        <w:spacing w:after="120"/>
        <w:jc w:val="both"/>
        <w:rPr>
          <w:rFonts w:cs="Times New Roman"/>
          <w:szCs w:val="20"/>
          <w:lang w:val="hr-HR"/>
        </w:rPr>
      </w:pPr>
    </w:p>
    <w:p w14:paraId="5175B218"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1003 POMOĆI UNUTAR OPĆE DRŽAVE</w:t>
      </w:r>
    </w:p>
    <w:p w14:paraId="2B3E124B"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07509D5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Poboljšanje suradnje i pomoć unutar općeg proračuna. Planiran je u iznosu 100.300,00 EUR, a sadrži slijedeće aktivnosti:</w:t>
      </w:r>
    </w:p>
    <w:p w14:paraId="3AB0E122"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A1003-01 POMOĆI UNUTAR OPĆE DRŽAVE, planirana u iznosu 300,00 EUR.</w:t>
      </w:r>
    </w:p>
    <w:p w14:paraId="2EB9969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tekuće pomoći unutar općeg proračuna.</w:t>
      </w:r>
    </w:p>
    <w:p w14:paraId="20D3E6E5"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A1003-02 NAKNADA ŠTETA, planirana u iznosu 100.000,00 EUR.</w:t>
      </w:r>
    </w:p>
    <w:p w14:paraId="7C4D9B35"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Ovim programom su osigurana sredstva iz državnog proračuna za naknade šteta nastale tijekom 2024. dijelom 2025. godine i isplatiti će se građanima temeljem podnesenih Zahtjeva.</w:t>
      </w:r>
    </w:p>
    <w:p w14:paraId="48482D0D" w14:textId="77777777" w:rsidR="00564AF0" w:rsidRPr="00564AF0" w:rsidRDefault="00564AF0" w:rsidP="007F7925">
      <w:pPr>
        <w:spacing w:after="120"/>
        <w:jc w:val="both"/>
        <w:rPr>
          <w:rFonts w:cs="Times New Roman"/>
          <w:szCs w:val="20"/>
          <w:lang w:val="hr-HR"/>
        </w:rPr>
      </w:pPr>
    </w:p>
    <w:p w14:paraId="13F51BAD"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1004 SOCIJALNA SKRB</w:t>
      </w:r>
    </w:p>
    <w:p w14:paraId="3D33680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782BC15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Pomoć ugroženim skupinama stanovništva putem isplate novčanih naknada i naknada u naravi. Sufinanciranje programa ostvaruje se sukladno Socijalnom programu Općine Vrpolje. Planiran je u iznosu 67.265,00 EUR, a sadrži slijedeće aktivnosti:</w:t>
      </w:r>
    </w:p>
    <w:p w14:paraId="41A61CA6"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A1004-01 POMOĆ GRAĐANIMA I KUĆANSTVIMA, planirana u iznosu 63.000,00 EUR.</w:t>
      </w:r>
    </w:p>
    <w:p w14:paraId="1CA5DC8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Sredstva su planirana za jednokratne pomoći socijalno ugroženim pojedincima i obiteljima, umirovljenicima, jednokratne pomoći rodiljama, pomoći studentima i učenicima.</w:t>
      </w:r>
    </w:p>
    <w:p w14:paraId="220AFBAB"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A1004-02 CRVENI KRIŽ, planirana u iznosu 4.265,00 EUR.</w:t>
      </w:r>
    </w:p>
    <w:p w14:paraId="1A659EE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Odnose se na tekuće pomoći Crvenom križu za redovno financiranje zakonske obveze prema GD HCK Slavonski Brod.</w:t>
      </w:r>
    </w:p>
    <w:p w14:paraId="478E885E" w14:textId="77777777" w:rsidR="00564AF0" w:rsidRPr="00564AF0" w:rsidRDefault="00564AF0" w:rsidP="007F7925">
      <w:pPr>
        <w:spacing w:after="120"/>
        <w:jc w:val="both"/>
        <w:rPr>
          <w:rFonts w:cs="Times New Roman"/>
          <w:szCs w:val="20"/>
          <w:lang w:val="hr-HR"/>
        </w:rPr>
      </w:pPr>
    </w:p>
    <w:p w14:paraId="421266AC"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1005 PROGRAM JAVNIH POTREBA</w:t>
      </w:r>
    </w:p>
    <w:p w14:paraId="56F9BD3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45DD7E17"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Poticanje okupljanja i rada zajednice, članstvom u sportskim klubovima i udrugama postiže se bolja povezanost zajednice i veće psihofizičko zdravlje;</w:t>
      </w:r>
    </w:p>
    <w:p w14:paraId="5D3B034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Njegovanje običaja i kulture;</w:t>
      </w:r>
    </w:p>
    <w:p w14:paraId="3BF9D393"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Poticanje ljubavi prema kulturi;</w:t>
      </w:r>
    </w:p>
    <w:p w14:paraId="7A366FE3"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Postizanje učinkovite zaštite u cilju sprječavanja nastanka požara, elementarnih nepogoda i ostalih nepredviđenih situacija;</w:t>
      </w:r>
    </w:p>
    <w:p w14:paraId="156F4E3B"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Poticanje rada šireg spektra organizacija civilnog društva, s ciljem razvoja i zaštite Općine Vrpolje;</w:t>
      </w:r>
    </w:p>
    <w:p w14:paraId="6A18DD2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 xml:space="preserve">Osiguranje rada </w:t>
      </w:r>
      <w:proofErr w:type="spellStart"/>
      <w:r w:rsidRPr="00564AF0">
        <w:rPr>
          <w:rFonts w:cs="Times New Roman"/>
          <w:szCs w:val="20"/>
          <w:lang w:val="hr-HR"/>
        </w:rPr>
        <w:t>predškole</w:t>
      </w:r>
      <w:proofErr w:type="spellEnd"/>
      <w:r w:rsidRPr="00564AF0">
        <w:rPr>
          <w:rFonts w:cs="Times New Roman"/>
          <w:szCs w:val="20"/>
          <w:lang w:val="hr-HR"/>
        </w:rPr>
        <w:t xml:space="preserve"> i boljih standarda za rani razvoj djece;</w:t>
      </w:r>
    </w:p>
    <w:p w14:paraId="56E962C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lastRenderedPageBreak/>
        <w:t xml:space="preserve">• </w:t>
      </w:r>
      <w:r w:rsidRPr="00564AF0">
        <w:rPr>
          <w:rFonts w:cs="Times New Roman"/>
          <w:szCs w:val="20"/>
          <w:lang w:val="hr-HR"/>
        </w:rPr>
        <w:tab/>
        <w:t>Podizanje školskog standarda i kvalitete boravka u školi. Planiran je u iznosu 289.837,00 EUR, a sadrži slijedeće aktivnosti:</w:t>
      </w:r>
    </w:p>
    <w:p w14:paraId="527F7A48"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A1005-01 SPORT, KULTURA RELIGIJA, planirana u iznosu 72.000,00 EUR.</w:t>
      </w:r>
    </w:p>
    <w:p w14:paraId="7F82FE02"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Sredstva se odnose na sufinanciranje rada športskih udruga, udruga u kulturi, ostalih udrugama građana i vjerskih zajednica.</w:t>
      </w:r>
    </w:p>
    <w:p w14:paraId="5F579B78"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A1005-02 ČITAONICA, planirana u iznosu 14.700,00 EUR.</w:t>
      </w:r>
    </w:p>
    <w:p w14:paraId="3EF43777"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kupnju knjižne i </w:t>
      </w:r>
      <w:proofErr w:type="spellStart"/>
      <w:r w:rsidRPr="00564AF0">
        <w:rPr>
          <w:rFonts w:cs="Times New Roman"/>
          <w:szCs w:val="20"/>
          <w:lang w:val="hr-HR"/>
        </w:rPr>
        <w:t>neknjižne</w:t>
      </w:r>
      <w:proofErr w:type="spellEnd"/>
      <w:r w:rsidRPr="00564AF0">
        <w:rPr>
          <w:rFonts w:cs="Times New Roman"/>
          <w:szCs w:val="20"/>
          <w:lang w:val="hr-HR"/>
        </w:rPr>
        <w:t xml:space="preserve"> građe, na trošak goriva za </w:t>
      </w:r>
      <w:proofErr w:type="spellStart"/>
      <w:r w:rsidRPr="00564AF0">
        <w:rPr>
          <w:rFonts w:cs="Times New Roman"/>
          <w:szCs w:val="20"/>
          <w:lang w:val="hr-HR"/>
        </w:rPr>
        <w:t>bibliokombi</w:t>
      </w:r>
      <w:proofErr w:type="spellEnd"/>
      <w:r w:rsidRPr="00564AF0">
        <w:rPr>
          <w:rFonts w:cs="Times New Roman"/>
          <w:szCs w:val="20"/>
          <w:lang w:val="hr-HR"/>
        </w:rPr>
        <w:t xml:space="preserve"> te za ostale usluge za redovno funkcioniranje Hrvatske Čitaonice u </w:t>
      </w:r>
      <w:proofErr w:type="spellStart"/>
      <w:r w:rsidRPr="00564AF0">
        <w:rPr>
          <w:rFonts w:cs="Times New Roman"/>
          <w:szCs w:val="20"/>
          <w:lang w:val="hr-HR"/>
        </w:rPr>
        <w:t>Vrpolju</w:t>
      </w:r>
      <w:proofErr w:type="spellEnd"/>
      <w:r w:rsidRPr="00564AF0">
        <w:rPr>
          <w:rFonts w:cs="Times New Roman"/>
          <w:szCs w:val="20"/>
          <w:lang w:val="hr-HR"/>
        </w:rPr>
        <w:t>.</w:t>
      </w:r>
    </w:p>
    <w:p w14:paraId="3A00A726"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A1005-03 ZAŠTITA OD POŽARA, planirana u iznosu 38.000,00 EUR.</w:t>
      </w:r>
    </w:p>
    <w:p w14:paraId="46192B41"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se odnose se na tekuće donacije VZO-u.</w:t>
      </w:r>
    </w:p>
    <w:p w14:paraId="4E9D3D45"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A1005-04 CIVILNA ZAŠTITA, planirana u iznosu 5.604,00 EUR.</w:t>
      </w:r>
    </w:p>
    <w:p w14:paraId="0144660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obuhvaćaju rashode za poslove civilne zaštite, premije osiguranja za pripadnike civilne zaštite, osiguranje uvjeta za evakuaciju stanovništva te tekuće donacije HGSS-u.</w:t>
      </w:r>
    </w:p>
    <w:p w14:paraId="380B9601"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A1005-05 PREDŠKOLSKI ODGOJ, planirana u iznosu 145.433,00 EUR.</w:t>
      </w:r>
    </w:p>
    <w:p w14:paraId="2F866E52"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se odnose na financiranje troškova male škole i na troškove za fiskalnu održivost vrtića.</w:t>
      </w:r>
    </w:p>
    <w:p w14:paraId="53430971"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A1005-06 ŠKOLSKI ODGOJ, planirana u iznosu 13.100,00 EUR.</w:t>
      </w:r>
    </w:p>
    <w:p w14:paraId="4DCE231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tekuće donacije osnovnoj školi.</w:t>
      </w:r>
    </w:p>
    <w:p w14:paraId="782530E6"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A1005-07 OSTALE DONACIJE, planirana u iznosu 1.000,00 EUR.</w:t>
      </w:r>
    </w:p>
    <w:p w14:paraId="45D1D7F2"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tekuće donacije ostalim potrebitim klubovima i udrugama na području Općine.</w:t>
      </w:r>
    </w:p>
    <w:p w14:paraId="1E564A70" w14:textId="77777777" w:rsidR="00564AF0" w:rsidRPr="00564AF0" w:rsidRDefault="00564AF0" w:rsidP="007F7925">
      <w:pPr>
        <w:spacing w:after="120"/>
        <w:jc w:val="both"/>
        <w:rPr>
          <w:rFonts w:cs="Times New Roman"/>
          <w:szCs w:val="20"/>
          <w:lang w:val="hr-HR"/>
        </w:rPr>
      </w:pPr>
    </w:p>
    <w:p w14:paraId="6F727743"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1006 KAPITALNE DONACIJE NEPROFITNIM ORGANIZACIJAMA</w:t>
      </w:r>
    </w:p>
    <w:p w14:paraId="1556379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27A00F4D"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Održavanje sakralnih objekata na području Općine Vrpolje;</w:t>
      </w:r>
    </w:p>
    <w:p w14:paraId="4277B63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Njegovanje vjerskih običaja. Planiran je u iznosu 33.100,00 EUR, a sadrži slijedeće aktivnosti:</w:t>
      </w:r>
    </w:p>
    <w:p w14:paraId="0596537F"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A1006-01 KAPITALNE DONACIJE NEPROFITNIM ORGANIZACIJAMA, planirana u iznosu 33.100,00 EUR.</w:t>
      </w:r>
    </w:p>
    <w:p w14:paraId="730DD7BF"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Rashodi se odnose na donacije crkvi i na kapitalne donacije udrugama građana.</w:t>
      </w:r>
    </w:p>
    <w:p w14:paraId="751AA575" w14:textId="77777777" w:rsidR="00564AF0" w:rsidRPr="00564AF0" w:rsidRDefault="00564AF0" w:rsidP="007F7925">
      <w:pPr>
        <w:spacing w:after="120"/>
        <w:jc w:val="both"/>
        <w:rPr>
          <w:rFonts w:cs="Times New Roman"/>
          <w:szCs w:val="20"/>
          <w:lang w:val="hr-HR"/>
        </w:rPr>
      </w:pPr>
    </w:p>
    <w:p w14:paraId="1A4A6913"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1008 KOMUNALNA INFRASTRUKTURA I KAPITALNA ULAGANJA</w:t>
      </w:r>
    </w:p>
    <w:p w14:paraId="33ADC336"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2C26C922"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Unaprjeđenje kvalitete života kroz obnovu poslovnih objekata, cesta, nogostupa i parkirališta, dogradnjom vodovodne mreže i kanalizacije;</w:t>
      </w:r>
    </w:p>
    <w:p w14:paraId="66FEE102"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Pružiti adekvatnu skrb starijim i nemoćnim osobama izgradnjom Doma za starije osobe;</w:t>
      </w:r>
    </w:p>
    <w:p w14:paraId="5B0B0AC0"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lastRenderedPageBreak/>
        <w:t xml:space="preserve">• </w:t>
      </w:r>
      <w:r w:rsidRPr="00564AF0">
        <w:rPr>
          <w:rFonts w:cs="Times New Roman"/>
          <w:szCs w:val="20"/>
          <w:lang w:val="hr-HR"/>
        </w:rPr>
        <w:tab/>
        <w:t>Stvaranje više mogućnosti za provođenje slobodnog vremena obnovom sportskih objekata na području sva tri naselja Općine Vrpolje;</w:t>
      </w:r>
    </w:p>
    <w:p w14:paraId="51A85FB6"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Dodatnim ulaganjem u Eko-etno kuću poticati stanovnike na njegovanje kulture, tradicije i baštine. Planiran je u iznosu 7.183.147,00 EUR, a sadrži slijedeće aktivnosti:</w:t>
      </w:r>
    </w:p>
    <w:p w14:paraId="436C9B8A"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A1008-01 POSLOVNI OBJEKTI - IZGRADNJA, DODATNA ULAGANJA I ODRŽAVANJE, planirana u iznosu 117.885,00 EUR.</w:t>
      </w:r>
    </w:p>
    <w:p w14:paraId="3897CF7B"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Ovim sredstvima planirana je dogradnja Zgrade Općine, ulaganje u objekt Dječjeg vrtića,  izgradnja Vatrogasnog doma u Starim Perkovcima i dodatno ulaganje na Društvenom domu u Starim Perkovcima.</w:t>
      </w:r>
    </w:p>
    <w:p w14:paraId="32FF6D10"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A1008-02 UREĐENJE I IZGRADNJA CESTA, NOGOSTUPA I PARKIRALIŠTA, planirana u iznosu 344.280,00 EUR.</w:t>
      </w:r>
    </w:p>
    <w:p w14:paraId="0C07CE51"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dodatna ulaganja na rekonstrukciji i izgradnji pješačkih staza, uređenje i izgradnju nerazvrstanih cesta i parkirališta na području općine.</w:t>
      </w:r>
    </w:p>
    <w:p w14:paraId="2282A230"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A1008-08 IZGRADNJA I OPREMANJE CENTRA ZA STARIJE OSOBE, planirana u iznosu 6.697.982,00 EUR.</w:t>
      </w:r>
    </w:p>
    <w:p w14:paraId="0894DE16"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se odnose na izgradnju Centra za starije kojim će se povećati dostupnost </w:t>
      </w:r>
      <w:proofErr w:type="spellStart"/>
      <w:r w:rsidRPr="00564AF0">
        <w:rPr>
          <w:rFonts w:cs="Times New Roman"/>
          <w:szCs w:val="20"/>
          <w:lang w:val="hr-HR"/>
        </w:rPr>
        <w:t>izvaninstitucijskih</w:t>
      </w:r>
      <w:proofErr w:type="spellEnd"/>
      <w:r w:rsidRPr="00564AF0">
        <w:rPr>
          <w:rFonts w:cs="Times New Roman"/>
          <w:szCs w:val="20"/>
          <w:lang w:val="hr-HR"/>
        </w:rPr>
        <w:t xml:space="preserve"> i institucijskih usluga dugotrajne skrbi za osobe starije životne dobi te njihova ravnomjernija teritorijalna pokrivenost.</w:t>
      </w:r>
    </w:p>
    <w:p w14:paraId="5218B2E1"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A1008-10 PROSTORNI PLANOVI, planirana u iznosu 15.000,00 EUR.</w:t>
      </w:r>
    </w:p>
    <w:p w14:paraId="1893471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Sredstva se odnose na izradu izmjena prostornog plana Općine.</w:t>
      </w:r>
    </w:p>
    <w:p w14:paraId="651C1A85"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A1008-15 SPORTSKI OBJEKTI, planirana u iznosu 8.000,00 EUR.</w:t>
      </w:r>
    </w:p>
    <w:p w14:paraId="02324B3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se odnose na dodatna ulaganja na sportskim objektima u Općini Vrpolje.</w:t>
      </w:r>
    </w:p>
    <w:p w14:paraId="5E7D44B7" w14:textId="77777777" w:rsidR="00564AF0" w:rsidRPr="00564AF0" w:rsidRDefault="00564AF0" w:rsidP="007F7925">
      <w:pPr>
        <w:spacing w:after="120"/>
        <w:jc w:val="both"/>
        <w:rPr>
          <w:rFonts w:cs="Times New Roman"/>
          <w:szCs w:val="20"/>
          <w:lang w:val="hr-HR"/>
        </w:rPr>
      </w:pPr>
    </w:p>
    <w:p w14:paraId="06C20D5C"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1009 UREĐENJE TRGOVA I JAVNIH POVRŠINA</w:t>
      </w:r>
    </w:p>
    <w:p w14:paraId="5D87239D"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246E29C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Unaprjeđenje kvalitete života. Planiran je u iznosu 277.608,00 EUR, a sadrži slijedeće aktivnosti:</w:t>
      </w:r>
    </w:p>
    <w:p w14:paraId="3145BF24"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A1009-02 REKONSTRUKCIJA JAVNE POVRŠINE IZA POSLOVNE STAMBENE ZGRADE U ČAJKOVCIMA, planirana u iznosu 220.000,00 EUR.</w:t>
      </w:r>
    </w:p>
    <w:p w14:paraId="5BC2879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se odnose na radove rekonstrukcije javne površine iza poslovno stambene zgrade u </w:t>
      </w:r>
      <w:proofErr w:type="spellStart"/>
      <w:r w:rsidRPr="00564AF0">
        <w:rPr>
          <w:rFonts w:cs="Times New Roman"/>
          <w:szCs w:val="20"/>
          <w:lang w:val="hr-HR"/>
        </w:rPr>
        <w:t>Čajkovcima</w:t>
      </w:r>
      <w:proofErr w:type="spellEnd"/>
    </w:p>
    <w:p w14:paraId="50D99370"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A1009-04 TRŽNICA, planirana u iznosu 11.800,00 EUR.</w:t>
      </w:r>
    </w:p>
    <w:p w14:paraId="45F9FDC3"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Sredstva su planirana za radove na izgradnji tržnice u </w:t>
      </w:r>
      <w:proofErr w:type="spellStart"/>
      <w:r w:rsidRPr="00564AF0">
        <w:rPr>
          <w:rFonts w:cs="Times New Roman"/>
          <w:szCs w:val="20"/>
          <w:lang w:val="hr-HR"/>
        </w:rPr>
        <w:t>Vrpolju</w:t>
      </w:r>
      <w:proofErr w:type="spellEnd"/>
      <w:r w:rsidRPr="00564AF0">
        <w:rPr>
          <w:rFonts w:cs="Times New Roman"/>
          <w:szCs w:val="20"/>
          <w:lang w:val="hr-HR"/>
        </w:rPr>
        <w:t>.</w:t>
      </w:r>
    </w:p>
    <w:p w14:paraId="22890605"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A1009-05 DODATNO ULAGANJE - ŠETNICA NA CIGLANI, planirana u iznosu 12.000,00 EUR.</w:t>
      </w:r>
    </w:p>
    <w:p w14:paraId="7DB8C208"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koristiti će se za dodatno ulaganje na rekonstrukciji šetnice na ciglani.</w:t>
      </w:r>
    </w:p>
    <w:p w14:paraId="33F8B367"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A1009-06 UREĐENJE I OPREMANJE DJEČJEG IGRALIŠTA U VRPOLJU, planirana u iznosu 33.808,00 EUR.</w:t>
      </w:r>
    </w:p>
    <w:p w14:paraId="6707520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lastRenderedPageBreak/>
        <w:t xml:space="preserve">       Uređenje i opremanje dječjeg igrališta u </w:t>
      </w:r>
      <w:proofErr w:type="spellStart"/>
      <w:r w:rsidRPr="00564AF0">
        <w:rPr>
          <w:rFonts w:cs="Times New Roman"/>
          <w:szCs w:val="20"/>
          <w:lang w:val="hr-HR"/>
        </w:rPr>
        <w:t>Vrpolju</w:t>
      </w:r>
      <w:proofErr w:type="spellEnd"/>
      <w:r w:rsidRPr="00564AF0">
        <w:rPr>
          <w:rFonts w:cs="Times New Roman"/>
          <w:szCs w:val="20"/>
          <w:lang w:val="hr-HR"/>
        </w:rPr>
        <w:t xml:space="preserve"> na Trgu dr. Franje Tuđmana (zamjena igrala) sufinancira se sredstvima Ministarstva demografije i useljeništva.</w:t>
      </w:r>
    </w:p>
    <w:p w14:paraId="1EE3C28C" w14:textId="77777777" w:rsidR="00564AF0" w:rsidRPr="00564AF0" w:rsidRDefault="00564AF0" w:rsidP="007F7925">
      <w:pPr>
        <w:spacing w:after="120"/>
        <w:jc w:val="both"/>
        <w:rPr>
          <w:rFonts w:cs="Times New Roman"/>
          <w:szCs w:val="20"/>
          <w:lang w:val="hr-HR"/>
        </w:rPr>
      </w:pPr>
    </w:p>
    <w:p w14:paraId="22AB3812"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1011 ZAŽELI - PROGRAM ZAPOŠLJAVANJA ŽENA</w:t>
      </w:r>
    </w:p>
    <w:p w14:paraId="1D92E1C2"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26EB9370"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Projektom Zaželi za Vrpolje IV bit će pružena potpora i podrška za 90 pripadnika ciljane skupine što će doprinijeti povećanju socijalne uključenosti i kvalitete života starijih osoba i osoba u nepovoljnom položaju na području Općine Vrpolje Planiran je u iznosu 256.110,00 EUR, a sadrži slijedeće aktivnosti:</w:t>
      </w:r>
    </w:p>
    <w:p w14:paraId="3683FFDD"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A1011-01 ZAPOŠLJAVANJE ŽENA IZ CILJANIH SKUPINA, planirana u iznosu 226.100,00 EUR.</w:t>
      </w:r>
    </w:p>
    <w:p w14:paraId="00FB8267"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obuhvaćaju troškove plaća zaposlenih žena na projektu Zaželi, naknade troškova zaposlenima te ostale materijalne rashode.</w:t>
      </w:r>
    </w:p>
    <w:p w14:paraId="4BC656F9"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A1011-04 UPRAVLJANJE PROJEKTOM, planirana u iznosu 30.010,00 EUR.</w:t>
      </w:r>
    </w:p>
    <w:p w14:paraId="13037916"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rashode za plaće za djelatnike zaposlene na upravljanju projektom Zaželi.</w:t>
      </w:r>
    </w:p>
    <w:p w14:paraId="0748EBC8" w14:textId="77777777" w:rsidR="00564AF0" w:rsidRPr="00564AF0" w:rsidRDefault="00564AF0" w:rsidP="007F7925">
      <w:pPr>
        <w:spacing w:after="120"/>
        <w:jc w:val="both"/>
        <w:rPr>
          <w:rFonts w:cs="Times New Roman"/>
          <w:szCs w:val="20"/>
          <w:lang w:val="hr-HR"/>
        </w:rPr>
      </w:pPr>
    </w:p>
    <w:p w14:paraId="138A0045"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1013 POTICANJE I RAZVOJ POLJOPRIVREDE I GOSPODARSTVA</w:t>
      </w:r>
    </w:p>
    <w:p w14:paraId="30391BC7"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19EB6A6D"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Omogućiti poticajne mjere za razvoj gospodarstva i poljoprivrede. Planiran je u iznosu 2.200,00 EUR, a sadrži slijedeće aktivnosti:</w:t>
      </w:r>
    </w:p>
    <w:p w14:paraId="775E95DC"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A1013-01 POTPORE POLJOPRIVREDNICIMA, planirana u iznosu 2.200,00 EUR.</w:t>
      </w:r>
    </w:p>
    <w:p w14:paraId="02A816F5"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se odnose na subvencije poljoprivrednicima.</w:t>
      </w:r>
    </w:p>
    <w:p w14:paraId="05855633" w14:textId="77777777" w:rsidR="00564AF0" w:rsidRPr="00564AF0" w:rsidRDefault="00564AF0" w:rsidP="007F7925">
      <w:pPr>
        <w:spacing w:after="120"/>
        <w:jc w:val="both"/>
        <w:rPr>
          <w:rFonts w:cs="Times New Roman"/>
          <w:szCs w:val="20"/>
          <w:lang w:val="hr-HR"/>
        </w:rPr>
      </w:pPr>
    </w:p>
    <w:p w14:paraId="6748A7E9"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1014 JAVNI RAD</w:t>
      </w:r>
    </w:p>
    <w:p w14:paraId="695E8E1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6B7F08CF"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Zapošljavanje teže zapošljivih skupina ljudi</w:t>
      </w:r>
    </w:p>
    <w:p w14:paraId="0381ED55"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Održavanje prometnica i objekata u funkcionalnom stanju</w:t>
      </w:r>
    </w:p>
    <w:p w14:paraId="2A7A7A5F"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Smanjenje količine otpada na javnim površinama</w:t>
      </w:r>
    </w:p>
    <w:p w14:paraId="37B5539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Održavanje zelenih površina, šetnica, dječjih igrališta u funkcionalnom stanju Planiran je u iznosu 4.504,00 EUR, a sadrži slijedeće aktivnosti:</w:t>
      </w:r>
    </w:p>
    <w:p w14:paraId="4254DA31"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A1014-01 JAVNI RAD, planirana u iznosu 4.504,00 EUR.</w:t>
      </w:r>
    </w:p>
    <w:p w14:paraId="4C4359D3"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Sredstva se odnose na plaće, doprinose i naknade za osobe zaposlene u programu Javnog rada financiranog iz HZZ-a.</w:t>
      </w:r>
    </w:p>
    <w:p w14:paraId="4ED9CD31" w14:textId="77777777" w:rsidR="00564AF0" w:rsidRPr="00564AF0" w:rsidRDefault="00564AF0" w:rsidP="007F7925">
      <w:pPr>
        <w:spacing w:after="120"/>
        <w:jc w:val="both"/>
        <w:rPr>
          <w:rFonts w:cs="Times New Roman"/>
          <w:szCs w:val="20"/>
          <w:lang w:val="hr-HR"/>
        </w:rPr>
      </w:pPr>
    </w:p>
    <w:p w14:paraId="14A1ACF7"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1015 ZDRAVSTVO, ZAŠTITA ZDRAVLJA LJUDI I OKOLIŠA</w:t>
      </w:r>
    </w:p>
    <w:p w14:paraId="1975433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lastRenderedPageBreak/>
        <w:t>CILJEVI PROGRAMA:</w:t>
      </w:r>
    </w:p>
    <w:p w14:paraId="42A16E40"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Osiguranje zdravog načina života kroz zaštitu okoliša. Planiran je u iznosu 22.016,00 EUR, a sadrži slijedeće aktivnosti:</w:t>
      </w:r>
    </w:p>
    <w:p w14:paraId="460F6717"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A1015-01 ZDRAVSTVO, ZAŠTITA ZDRAVLJA LJUDI I OKOLIŠA, planirana u iznosu 22.016,00 EUR.</w:t>
      </w:r>
    </w:p>
    <w:p w14:paraId="57F2AF07"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Sredstva se odnose na poslove deratizacije i dezinsekcije, zdravstvene i veterinarske usluge i na rezervaciju mjesta u prihvatilištu za pse.</w:t>
      </w:r>
    </w:p>
    <w:p w14:paraId="143178EF" w14:textId="77777777" w:rsidR="00564AF0" w:rsidRPr="00564AF0" w:rsidRDefault="00564AF0" w:rsidP="007F7925">
      <w:pPr>
        <w:spacing w:after="120"/>
        <w:jc w:val="both"/>
        <w:rPr>
          <w:rFonts w:cs="Times New Roman"/>
          <w:szCs w:val="20"/>
          <w:lang w:val="hr-HR"/>
        </w:rPr>
      </w:pPr>
    </w:p>
    <w:p w14:paraId="48F9370D"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1016 ODRŽAVANJE POSLOVNIH OBJEKATA I UREĐAJA</w:t>
      </w:r>
    </w:p>
    <w:p w14:paraId="1BC1B97A"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71F5494B"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Održavanje poslovnih objekata i uređaja u optimalnom stanju. Planiran je u iznosu 38.000,00 EUR, a sadrži slijedeće aktivnosti:</w:t>
      </w:r>
    </w:p>
    <w:p w14:paraId="6A09C97D"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A1016-01 ODRŽAVANJE POSLOVNIH OBJEKATA I UREĐAJA, planirana u iznosu 38.000,00 EUR.</w:t>
      </w:r>
    </w:p>
    <w:p w14:paraId="1483BB5F"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se odnose na usluge tekućeg i investicijskog održavanja poslovnih zgrada i uređaja u vlasništvu Općine Vrpolje.</w:t>
      </w:r>
    </w:p>
    <w:p w14:paraId="1CB7E1C3" w14:textId="77777777" w:rsidR="00564AF0" w:rsidRPr="00564AF0" w:rsidRDefault="00564AF0" w:rsidP="007F7925">
      <w:pPr>
        <w:spacing w:after="120"/>
        <w:jc w:val="both"/>
        <w:rPr>
          <w:rFonts w:cs="Times New Roman"/>
          <w:szCs w:val="20"/>
          <w:lang w:val="hr-HR"/>
        </w:rPr>
      </w:pPr>
    </w:p>
    <w:p w14:paraId="555CBCCC"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1017 KOMUNALNE USLUGE</w:t>
      </w:r>
    </w:p>
    <w:p w14:paraId="61C3B87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CILJEVI PROGRAMA:</w:t>
      </w:r>
    </w:p>
    <w:p w14:paraId="2C88D60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w:t>
      </w:r>
      <w:r w:rsidRPr="00564AF0">
        <w:rPr>
          <w:rFonts w:cs="Times New Roman"/>
          <w:szCs w:val="20"/>
          <w:lang w:val="hr-HR"/>
        </w:rPr>
        <w:tab/>
        <w:t>Redovito plaćanje vodnih usluga te čišćenje, odvoz i zbrinjavanje otpada Planiran je u iznosu 24.350,00 EUR, a sadrži slijedeće aktivnosti:</w:t>
      </w:r>
    </w:p>
    <w:p w14:paraId="188846E7"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A1017-01 KOMUNALNE USLUGE, planirana u iznosu 24.350,00 EUR.</w:t>
      </w:r>
    </w:p>
    <w:p w14:paraId="3F14DCC4"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se odnose na rashode za komunalne usluge - opskrbu vodom, prikupljanje, odvoz i zbrinjavanje otpada.</w:t>
      </w:r>
    </w:p>
    <w:p w14:paraId="1E6624AB" w14:textId="77777777" w:rsidR="00564AF0" w:rsidRPr="00564AF0" w:rsidRDefault="00564AF0" w:rsidP="007F7925">
      <w:pPr>
        <w:spacing w:after="120"/>
        <w:jc w:val="both"/>
        <w:rPr>
          <w:rFonts w:cs="Times New Roman"/>
          <w:szCs w:val="20"/>
          <w:lang w:val="hr-HR"/>
        </w:rPr>
      </w:pPr>
    </w:p>
    <w:p w14:paraId="4F998950"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1019 PRONATALITETNE I DEMOGRAFSKE MJERE</w:t>
      </w:r>
    </w:p>
    <w:p w14:paraId="5035B00E"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Pomoć obiteljima s područja Općine Vrpolje u rješavanju stambenih pitanja i zadržavanja stanovništva te poticanje rasta nataliteta. Planiran je u iznosu 85.000,00 EUR, a sadrži slijedeće aktivnosti:</w:t>
      </w:r>
    </w:p>
    <w:p w14:paraId="36AFFBCD"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A1019-01 PRONATALITETNE MJERE, planirana u iznosu 15.000,00 EUR.</w:t>
      </w:r>
    </w:p>
    <w:p w14:paraId="185BC4D6"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potpore obiteljima za novorođenčad.</w:t>
      </w:r>
    </w:p>
    <w:p w14:paraId="139B05A9"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A1019-02 DEMOGRAFSKE MJERE, planirana u iznosu 70.000,00 EUR.</w:t>
      </w:r>
    </w:p>
    <w:p w14:paraId="3D34D58C"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se odnose na potpore obiteljima za rješavanje stambenog pitanja.</w:t>
      </w:r>
    </w:p>
    <w:p w14:paraId="2EF13BB2" w14:textId="77777777" w:rsidR="00564AF0" w:rsidRPr="00564AF0" w:rsidRDefault="00564AF0" w:rsidP="007F7925">
      <w:pPr>
        <w:spacing w:after="120"/>
        <w:jc w:val="both"/>
        <w:rPr>
          <w:rFonts w:cs="Times New Roman"/>
          <w:szCs w:val="20"/>
          <w:lang w:val="hr-HR"/>
        </w:rPr>
      </w:pPr>
    </w:p>
    <w:p w14:paraId="778BDB5A"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PROGRAM: 1020 PREDŠKOLSKI ODGOJ</w:t>
      </w:r>
    </w:p>
    <w:p w14:paraId="4B6AF4AB"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Planiran je u iznosu 70.000,00 EUR, a sadrži slijedeće aktivnosti:</w:t>
      </w:r>
    </w:p>
    <w:p w14:paraId="61393064"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lastRenderedPageBreak/>
        <w:t xml:space="preserve">   ●  AKTIVNOST A1020-01 ADMINISTRATIVNO, TEHNIČKO I STRUČNO OSOBLJE, planirana u iznosu 51.500,00 EUR.</w:t>
      </w:r>
    </w:p>
    <w:p w14:paraId="6A02583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unutar ove aktivnosti odnose se na troškove administrativnog, tehničkog i stručnog osoblja dječjeg vrtića.</w:t>
      </w:r>
    </w:p>
    <w:p w14:paraId="76FF721F"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A1020-02 MATERIJALNI I OSTALI RASHODI, planirana u iznosu 8.500,00 EUR.</w:t>
      </w:r>
    </w:p>
    <w:p w14:paraId="40CA1349" w14:textId="77777777" w:rsidR="00564AF0" w:rsidRPr="00564AF0" w:rsidRDefault="00564AF0" w:rsidP="007F7925">
      <w:pPr>
        <w:spacing w:after="120"/>
        <w:jc w:val="both"/>
        <w:rPr>
          <w:rFonts w:cs="Times New Roman"/>
          <w:szCs w:val="20"/>
          <w:lang w:val="hr-HR"/>
        </w:rPr>
      </w:pPr>
      <w:r w:rsidRPr="00564AF0">
        <w:rPr>
          <w:rFonts w:cs="Times New Roman"/>
          <w:szCs w:val="20"/>
          <w:lang w:val="hr-HR"/>
        </w:rPr>
        <w:t xml:space="preserve">       Planirana sredstva odnose se na materijalne i ostale rashode za redovan rad dječjeg vrtića.</w:t>
      </w:r>
    </w:p>
    <w:p w14:paraId="2352B375" w14:textId="77777777" w:rsidR="00564AF0" w:rsidRPr="00564AF0" w:rsidRDefault="00564AF0" w:rsidP="007F7925">
      <w:pPr>
        <w:spacing w:after="120"/>
        <w:jc w:val="both"/>
        <w:rPr>
          <w:rFonts w:cs="Times New Roman"/>
          <w:b/>
          <w:bCs/>
          <w:szCs w:val="20"/>
          <w:lang w:val="hr-HR"/>
        </w:rPr>
      </w:pPr>
      <w:r w:rsidRPr="00564AF0">
        <w:rPr>
          <w:rFonts w:cs="Times New Roman"/>
          <w:b/>
          <w:bCs/>
          <w:szCs w:val="20"/>
          <w:lang w:val="hr-HR"/>
        </w:rPr>
        <w:t xml:space="preserve">   ●  AKTIVNOST A1020-03 NABAVA OPREME, planirana u iznosu 10.000,00 EUR.</w:t>
      </w:r>
    </w:p>
    <w:p w14:paraId="7C875812" w14:textId="0FC3717A" w:rsidR="00564AF0" w:rsidRPr="007F7925" w:rsidRDefault="00564AF0" w:rsidP="007F7925">
      <w:pPr>
        <w:spacing w:after="120"/>
        <w:jc w:val="both"/>
        <w:rPr>
          <w:rFonts w:cs="Times New Roman"/>
          <w:szCs w:val="20"/>
          <w:lang w:val="hr-HR"/>
        </w:rPr>
      </w:pPr>
      <w:r w:rsidRPr="00564AF0">
        <w:rPr>
          <w:rFonts w:cs="Times New Roman"/>
          <w:szCs w:val="20"/>
          <w:lang w:val="hr-HR"/>
        </w:rPr>
        <w:t xml:space="preserve">       Planirana sredstva unutar ove aktivnosti odnose se na nabavu opreme za potrebe redovnog rada dječjeg vrtića i dječjeg igrališta u sklopu vrtića</w:t>
      </w:r>
    </w:p>
    <w:p w14:paraId="6F4AAD23" w14:textId="77777777" w:rsidR="00564AF0" w:rsidRPr="00564AF0" w:rsidRDefault="00564AF0" w:rsidP="007F7925">
      <w:pPr>
        <w:spacing w:after="120"/>
        <w:jc w:val="center"/>
        <w:rPr>
          <w:rFonts w:cs="Times New Roman"/>
          <w:b/>
          <w:bCs/>
          <w:szCs w:val="20"/>
          <w:lang w:val="hr-HR"/>
        </w:rPr>
      </w:pPr>
      <w:r w:rsidRPr="00564AF0">
        <w:rPr>
          <w:rFonts w:cs="Times New Roman"/>
          <w:b/>
          <w:bCs/>
          <w:szCs w:val="20"/>
          <w:lang w:val="hr-HR"/>
        </w:rPr>
        <w:t>Članak 5.</w:t>
      </w:r>
    </w:p>
    <w:p w14:paraId="1705B388" w14:textId="57E510E3" w:rsidR="005F392A" w:rsidRPr="007F7925" w:rsidRDefault="00564AF0" w:rsidP="007F7925">
      <w:pPr>
        <w:spacing w:after="120"/>
        <w:jc w:val="both"/>
        <w:rPr>
          <w:rFonts w:cs="Times New Roman"/>
          <w:szCs w:val="20"/>
          <w:lang w:val="hr-HR"/>
        </w:rPr>
      </w:pPr>
      <w:r w:rsidRPr="00564AF0">
        <w:rPr>
          <w:rFonts w:cs="Times New Roman"/>
          <w:szCs w:val="20"/>
          <w:lang w:val="hr-HR"/>
        </w:rPr>
        <w:t>II. izmjene i dopune Proračuna Općine Vrpolje za 2025. godinu stupaju na snagu danom donošenja, a primjenjivati će se od 1. siječnja 2025. godine i objaviti će se u Službenom glasniku Općine Vrpolje, te na Internet stranicama Općine Vrpolje.</w:t>
      </w:r>
    </w:p>
    <w:p w14:paraId="0CF5B27F" w14:textId="77777777" w:rsidR="005F392A" w:rsidRDefault="005F392A" w:rsidP="007F7925">
      <w:pPr>
        <w:pStyle w:val="Bezproreda"/>
        <w:spacing w:after="120"/>
        <w:jc w:val="both"/>
        <w:rPr>
          <w:rFonts w:ascii="Times New Roman" w:hAnsi="Times New Roman" w:cs="Times New Roman"/>
          <w:sz w:val="24"/>
          <w:szCs w:val="24"/>
          <w:lang w:val="hr-HR"/>
        </w:rPr>
      </w:pPr>
    </w:p>
    <w:p w14:paraId="35E81D5E" w14:textId="77777777" w:rsidR="005F392A" w:rsidRPr="003D5221" w:rsidRDefault="005F392A" w:rsidP="007F7925">
      <w:pPr>
        <w:pStyle w:val="Bezproreda"/>
        <w:spacing w:after="120"/>
        <w:jc w:val="both"/>
        <w:rPr>
          <w:rFonts w:ascii="Times New Roman" w:hAnsi="Times New Roman" w:cs="Times New Roman"/>
          <w:sz w:val="24"/>
          <w:szCs w:val="24"/>
          <w:lang w:val="hr-HR"/>
        </w:rPr>
      </w:pPr>
      <w:r w:rsidRPr="005F392A">
        <w:rPr>
          <w:rFonts w:ascii="Times New Roman" w:hAnsi="Times New Roman" w:cs="Times New Roman"/>
          <w:b/>
          <w:bCs/>
          <w:sz w:val="24"/>
          <w:szCs w:val="24"/>
          <w:lang w:val="hr-HR"/>
        </w:rPr>
        <w:t>Točka 6.</w:t>
      </w:r>
      <w:r>
        <w:rPr>
          <w:rFonts w:ascii="Times New Roman" w:hAnsi="Times New Roman" w:cs="Times New Roman"/>
          <w:sz w:val="24"/>
          <w:szCs w:val="24"/>
          <w:lang w:val="hr-HR"/>
        </w:rPr>
        <w:t xml:space="preserve"> </w:t>
      </w:r>
      <w:r w:rsidR="005F121B">
        <w:rPr>
          <w:rFonts w:ascii="Times New Roman" w:hAnsi="Times New Roman" w:cs="Times New Roman"/>
          <w:sz w:val="24"/>
          <w:szCs w:val="24"/>
          <w:lang w:val="hr-HR"/>
        </w:rPr>
        <w:t xml:space="preserve"> </w:t>
      </w:r>
      <w:r w:rsidRPr="005F392A">
        <w:rPr>
          <w:rFonts w:ascii="Times New Roman" w:hAnsi="Times New Roman" w:cs="Times New Roman"/>
          <w:b/>
          <w:bCs/>
          <w:sz w:val="24"/>
          <w:szCs w:val="24"/>
          <w:lang w:val="hr-HR"/>
        </w:rPr>
        <w:t>Prijedlog Odluke dopuni Odluke o izvršavanju Proračuna Općine Vrpolje za 2025. godinu,</w:t>
      </w:r>
    </w:p>
    <w:p w14:paraId="207A4023" w14:textId="77777777" w:rsidR="005F121B" w:rsidRDefault="005F121B" w:rsidP="007F7925">
      <w:pPr>
        <w:spacing w:after="120"/>
        <w:jc w:val="both"/>
        <w:rPr>
          <w:rFonts w:ascii="Times New Roman" w:hAnsi="Times New Roman" w:cs="Times New Roman"/>
          <w:lang w:val="hr-HR"/>
        </w:rPr>
      </w:pPr>
    </w:p>
    <w:p w14:paraId="08387D31" w14:textId="24771B48" w:rsidR="005F392A" w:rsidRDefault="005F392A"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Željko Lukačević: U materijalima ste dobili prijedlog Odluke o izvršavanju Proračuna Općine Vrpolje za 2025. godinu na temelju članka 18. Zakona o proračunu. Ovom Odlukom dopunjavamo postojeću Odluku o izvršavanju proračuna za 2025. godinu a dodajemo nove stavke koje se odnose na našeg novog proračunskog korisnika – Dječji vrtić „Leptir Vrpolje“.</w:t>
      </w:r>
    </w:p>
    <w:p w14:paraId="34CF0FCF" w14:textId="76EC690E" w:rsidR="005F392A" w:rsidRDefault="005F392A" w:rsidP="007F7925">
      <w:pPr>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Ima li tko kakvih pitanja? </w:t>
      </w:r>
    </w:p>
    <w:p w14:paraId="3E4BA457" w14:textId="7E74AD2E" w:rsidR="005F392A" w:rsidRDefault="005F392A"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Utvrđeno je da je 7 vijećnika za, a 4 vijećnika je suzdržano na prijedlog Odluke o izvršavanju Proračuna Općine Vrpolje za 2025. godinu te je većinom nazočnih prihvaćen</w:t>
      </w:r>
      <w:r w:rsidR="00465236">
        <w:rPr>
          <w:rFonts w:ascii="Times New Roman" w:hAnsi="Times New Roman" w:cs="Times New Roman"/>
          <w:sz w:val="24"/>
          <w:szCs w:val="24"/>
          <w:lang w:val="hr-HR"/>
        </w:rPr>
        <w:t>a</w:t>
      </w:r>
    </w:p>
    <w:p w14:paraId="1C90E2B5" w14:textId="77777777" w:rsidR="00564AF0" w:rsidRDefault="00564AF0" w:rsidP="007F7925">
      <w:pPr>
        <w:pStyle w:val="Bezproreda"/>
        <w:spacing w:after="120"/>
        <w:jc w:val="both"/>
        <w:rPr>
          <w:rFonts w:ascii="Times New Roman" w:hAnsi="Times New Roman" w:cs="Times New Roman"/>
          <w:sz w:val="24"/>
          <w:szCs w:val="24"/>
          <w:lang w:val="hr-HR"/>
        </w:rPr>
      </w:pPr>
    </w:p>
    <w:p w14:paraId="526F5E1A" w14:textId="77777777" w:rsidR="00564AF0" w:rsidRPr="00465236" w:rsidRDefault="00564AF0" w:rsidP="007F7925">
      <w:pPr>
        <w:spacing w:after="120"/>
        <w:jc w:val="center"/>
        <w:rPr>
          <w:rFonts w:ascii="Times New Roman" w:hAnsi="Times New Roman" w:cs="Times New Roman"/>
          <w:b/>
          <w:sz w:val="24"/>
          <w:szCs w:val="24"/>
          <w:lang w:val="hr-HR"/>
        </w:rPr>
      </w:pPr>
      <w:r w:rsidRPr="00465236">
        <w:rPr>
          <w:rFonts w:ascii="Times New Roman" w:hAnsi="Times New Roman" w:cs="Times New Roman"/>
          <w:b/>
          <w:sz w:val="24"/>
          <w:szCs w:val="24"/>
          <w:lang w:val="hr-HR"/>
        </w:rPr>
        <w:t>ODLUKU</w:t>
      </w:r>
      <w:r w:rsidRPr="00465236">
        <w:rPr>
          <w:rFonts w:ascii="Times New Roman" w:hAnsi="Times New Roman" w:cs="Times New Roman"/>
          <w:b/>
          <w:sz w:val="24"/>
          <w:szCs w:val="24"/>
          <w:lang w:val="hr-HR"/>
        </w:rPr>
        <w:br/>
        <w:t xml:space="preserve">o dopunama </w:t>
      </w:r>
      <w:r w:rsidRPr="00465236">
        <w:rPr>
          <w:rFonts w:ascii="Times New Roman" w:hAnsi="Times New Roman" w:cs="Times New Roman"/>
          <w:b/>
          <w:sz w:val="24"/>
          <w:szCs w:val="24"/>
          <w:lang w:val="hr-HR"/>
        </w:rPr>
        <w:br/>
        <w:t>Odluke o izvršavanju Proračuna Općine Vrpolje za 2025. godinu</w:t>
      </w:r>
    </w:p>
    <w:p w14:paraId="1579EB82" w14:textId="77777777" w:rsidR="00564AF0" w:rsidRPr="00465236" w:rsidRDefault="00564AF0" w:rsidP="007F7925">
      <w:pPr>
        <w:pStyle w:val="Bezproreda"/>
        <w:spacing w:after="120"/>
        <w:jc w:val="center"/>
        <w:rPr>
          <w:rFonts w:ascii="Times New Roman" w:hAnsi="Times New Roman"/>
          <w:sz w:val="24"/>
          <w:szCs w:val="24"/>
          <w:lang w:val="hr-HR"/>
        </w:rPr>
      </w:pPr>
      <w:r w:rsidRPr="00465236">
        <w:rPr>
          <w:rFonts w:ascii="Times New Roman" w:hAnsi="Times New Roman"/>
          <w:sz w:val="24"/>
          <w:szCs w:val="24"/>
          <w:lang w:val="hr-HR"/>
        </w:rPr>
        <w:t>Članak 1.</w:t>
      </w:r>
    </w:p>
    <w:p w14:paraId="014C8876" w14:textId="77777777" w:rsidR="00564AF0" w:rsidRPr="00465236" w:rsidRDefault="00564AF0" w:rsidP="007F7925">
      <w:pPr>
        <w:pStyle w:val="Bezproreda"/>
        <w:spacing w:after="120"/>
        <w:jc w:val="both"/>
        <w:rPr>
          <w:rFonts w:ascii="Times New Roman" w:hAnsi="Times New Roman"/>
          <w:sz w:val="24"/>
          <w:szCs w:val="24"/>
          <w:lang w:val="hr-HR"/>
        </w:rPr>
      </w:pPr>
      <w:r w:rsidRPr="00465236">
        <w:rPr>
          <w:rFonts w:ascii="Times New Roman" w:hAnsi="Times New Roman"/>
          <w:sz w:val="24"/>
          <w:szCs w:val="24"/>
          <w:lang w:val="hr-HR"/>
        </w:rPr>
        <w:t>Ovom Odlukom dopunjava se Odluka o izvršavanju Proračuna Općine Vrpolje za 2025. godinu, KLASA:024-03/24-01/14, URBROJ:2178-11-01-24-3 od dana 9. prosinca 2024. godine („Službeni glasnik Općine Vrpolje“ broj 15/24.) (u daljnjem tekstu: Odluka).</w:t>
      </w:r>
    </w:p>
    <w:p w14:paraId="701BCD1D" w14:textId="77777777" w:rsidR="00564AF0" w:rsidRPr="00465236" w:rsidRDefault="00564AF0" w:rsidP="007F7925">
      <w:pPr>
        <w:pStyle w:val="Bezproreda"/>
        <w:spacing w:after="120"/>
        <w:jc w:val="center"/>
        <w:rPr>
          <w:rFonts w:ascii="Times New Roman" w:hAnsi="Times New Roman"/>
          <w:sz w:val="24"/>
          <w:szCs w:val="24"/>
          <w:lang w:val="hr-HR"/>
        </w:rPr>
      </w:pPr>
      <w:r w:rsidRPr="00465236">
        <w:rPr>
          <w:rFonts w:ascii="Times New Roman" w:hAnsi="Times New Roman"/>
          <w:sz w:val="24"/>
          <w:szCs w:val="24"/>
          <w:lang w:val="hr-HR"/>
        </w:rPr>
        <w:t>Članak 2.</w:t>
      </w:r>
    </w:p>
    <w:p w14:paraId="7598BEDB" w14:textId="77777777" w:rsidR="00564AF0" w:rsidRPr="00465236" w:rsidRDefault="00564AF0" w:rsidP="007F7925">
      <w:pPr>
        <w:pStyle w:val="Bezproreda"/>
        <w:spacing w:after="120"/>
        <w:jc w:val="both"/>
        <w:rPr>
          <w:rFonts w:ascii="Times New Roman" w:hAnsi="Times New Roman"/>
          <w:color w:val="000000" w:themeColor="text1"/>
          <w:sz w:val="24"/>
          <w:szCs w:val="24"/>
          <w:lang w:val="hr-HR"/>
        </w:rPr>
      </w:pPr>
      <w:r w:rsidRPr="00465236">
        <w:rPr>
          <w:rFonts w:ascii="Times New Roman" w:hAnsi="Times New Roman"/>
          <w:sz w:val="24"/>
          <w:szCs w:val="24"/>
          <w:lang w:val="hr-HR"/>
        </w:rPr>
        <w:t xml:space="preserve">U članku 3. Odluke iza stavka 1. dodaje se stavak 2. koji glasi: </w:t>
      </w:r>
      <w:r w:rsidRPr="00465236">
        <w:rPr>
          <w:rFonts w:ascii="Times New Roman" w:hAnsi="Times New Roman"/>
          <w:color w:val="000000" w:themeColor="text1"/>
          <w:sz w:val="24"/>
          <w:szCs w:val="24"/>
          <w:lang w:val="hr-HR"/>
        </w:rPr>
        <w:t xml:space="preserve">„Općina Vrpolje ima proračunskog korisnika Dječji vrtić „Leptir Vrpolje“ sa sjedištem u </w:t>
      </w:r>
      <w:proofErr w:type="spellStart"/>
      <w:r w:rsidRPr="00465236">
        <w:rPr>
          <w:rFonts w:ascii="Times New Roman" w:hAnsi="Times New Roman"/>
          <w:color w:val="000000" w:themeColor="text1"/>
          <w:sz w:val="24"/>
          <w:szCs w:val="24"/>
          <w:lang w:val="hr-HR"/>
        </w:rPr>
        <w:t>Vrpolju</w:t>
      </w:r>
      <w:proofErr w:type="spellEnd"/>
      <w:r w:rsidRPr="00465236">
        <w:rPr>
          <w:rFonts w:ascii="Times New Roman" w:hAnsi="Times New Roman"/>
          <w:color w:val="000000" w:themeColor="text1"/>
          <w:sz w:val="24"/>
          <w:szCs w:val="24"/>
          <w:lang w:val="hr-HR"/>
        </w:rPr>
        <w:t>.“</w:t>
      </w:r>
    </w:p>
    <w:p w14:paraId="7FDEBD88" w14:textId="77777777" w:rsidR="00564AF0" w:rsidRPr="00465236" w:rsidRDefault="00564AF0" w:rsidP="007F7925">
      <w:pPr>
        <w:pStyle w:val="Bezproreda"/>
        <w:spacing w:after="120"/>
        <w:jc w:val="both"/>
        <w:rPr>
          <w:rFonts w:ascii="Times New Roman" w:hAnsi="Times New Roman"/>
          <w:sz w:val="24"/>
          <w:szCs w:val="24"/>
          <w:lang w:val="hr-HR"/>
        </w:rPr>
      </w:pPr>
      <w:r w:rsidRPr="00465236">
        <w:rPr>
          <w:rFonts w:ascii="Times New Roman" w:hAnsi="Times New Roman"/>
          <w:sz w:val="24"/>
          <w:szCs w:val="24"/>
          <w:lang w:val="hr-HR"/>
        </w:rPr>
        <w:t>Dosadašnji stavci 2., 3., 4., 5., 6., 7., 8. i 9. postaju stavci 3., 4., 5., 6., 7., 8., 9. i 10. .</w:t>
      </w:r>
    </w:p>
    <w:p w14:paraId="1F1A12DA" w14:textId="77777777" w:rsidR="00564AF0" w:rsidRPr="00465236" w:rsidRDefault="00564AF0" w:rsidP="007F7925">
      <w:pPr>
        <w:pStyle w:val="Bezproreda"/>
        <w:spacing w:after="120"/>
        <w:jc w:val="center"/>
        <w:rPr>
          <w:rFonts w:ascii="Times New Roman" w:hAnsi="Times New Roman"/>
          <w:sz w:val="24"/>
          <w:szCs w:val="24"/>
          <w:lang w:val="hr-HR"/>
        </w:rPr>
      </w:pPr>
      <w:r w:rsidRPr="00465236">
        <w:rPr>
          <w:rFonts w:ascii="Times New Roman" w:hAnsi="Times New Roman"/>
          <w:sz w:val="24"/>
          <w:szCs w:val="24"/>
          <w:lang w:val="hr-HR"/>
        </w:rPr>
        <w:t>Članak 3.</w:t>
      </w:r>
    </w:p>
    <w:p w14:paraId="46520631" w14:textId="77777777" w:rsidR="00564AF0" w:rsidRPr="00465236" w:rsidRDefault="00564AF0" w:rsidP="007F7925">
      <w:pPr>
        <w:pStyle w:val="Bezproreda"/>
        <w:spacing w:after="120"/>
        <w:rPr>
          <w:rFonts w:ascii="Times New Roman" w:hAnsi="Times New Roman"/>
          <w:sz w:val="24"/>
          <w:szCs w:val="24"/>
          <w:lang w:val="hr-HR"/>
        </w:rPr>
      </w:pPr>
      <w:r w:rsidRPr="00465236">
        <w:rPr>
          <w:rFonts w:ascii="Times New Roman" w:hAnsi="Times New Roman"/>
          <w:sz w:val="24"/>
          <w:szCs w:val="24"/>
          <w:lang w:val="hr-HR"/>
        </w:rPr>
        <w:t xml:space="preserve">U članku 4. Odluke iza stavka 6. dodaju se stavci 7., 8., 9. i 10. i glase: </w:t>
      </w:r>
    </w:p>
    <w:p w14:paraId="53C46D33" w14:textId="77777777" w:rsidR="00564AF0" w:rsidRPr="00465236" w:rsidRDefault="00564AF0" w:rsidP="007F7925">
      <w:pPr>
        <w:pStyle w:val="Bezproreda"/>
        <w:spacing w:after="120"/>
        <w:jc w:val="both"/>
        <w:rPr>
          <w:rFonts w:ascii="Times New Roman" w:hAnsi="Times New Roman"/>
          <w:color w:val="000000" w:themeColor="text1"/>
          <w:sz w:val="24"/>
          <w:szCs w:val="24"/>
          <w:lang w:val="hr-HR"/>
        </w:rPr>
      </w:pPr>
      <w:r w:rsidRPr="00465236">
        <w:rPr>
          <w:rFonts w:ascii="Times New Roman" w:hAnsi="Times New Roman"/>
          <w:color w:val="000000" w:themeColor="text1"/>
          <w:sz w:val="24"/>
          <w:szCs w:val="24"/>
          <w:lang w:val="hr-HR"/>
        </w:rPr>
        <w:lastRenderedPageBreak/>
        <w:t>„Proračunski korisnik Dječji vrtić „Leptir Vrpolje“ posluje preko jedinstvenog računa proračuna Općine Vrpolje.</w:t>
      </w:r>
    </w:p>
    <w:p w14:paraId="319E30D8" w14:textId="77777777" w:rsidR="00564AF0" w:rsidRPr="00465236" w:rsidRDefault="00564AF0" w:rsidP="007F7925">
      <w:pPr>
        <w:pStyle w:val="Bezproreda"/>
        <w:spacing w:after="120"/>
        <w:jc w:val="both"/>
        <w:rPr>
          <w:rFonts w:ascii="Times New Roman" w:hAnsi="Times New Roman"/>
          <w:color w:val="000000" w:themeColor="text1"/>
          <w:sz w:val="24"/>
          <w:szCs w:val="24"/>
          <w:lang w:val="hr-HR"/>
        </w:rPr>
      </w:pPr>
      <w:r w:rsidRPr="00465236">
        <w:rPr>
          <w:rFonts w:ascii="Times New Roman" w:hAnsi="Times New Roman"/>
          <w:color w:val="000000" w:themeColor="text1"/>
          <w:sz w:val="24"/>
          <w:szCs w:val="24"/>
          <w:lang w:val="hr-HR"/>
        </w:rPr>
        <w:t>Proračunski korisnik Dječji vrtić „Leptir Vrpolje“ ostvarene vlastite prihode i prihode po posebnoj namjeni zadržava u 100% - om iznosu.</w:t>
      </w:r>
    </w:p>
    <w:p w14:paraId="1CC496DA" w14:textId="77777777" w:rsidR="00564AF0" w:rsidRPr="00465236" w:rsidRDefault="00564AF0" w:rsidP="007F7925">
      <w:pPr>
        <w:pStyle w:val="Bezproreda"/>
        <w:spacing w:after="120"/>
        <w:jc w:val="both"/>
        <w:rPr>
          <w:rFonts w:ascii="Times New Roman" w:hAnsi="Times New Roman"/>
          <w:color w:val="000000" w:themeColor="text1"/>
          <w:sz w:val="24"/>
          <w:szCs w:val="24"/>
          <w:lang w:val="hr-HR"/>
        </w:rPr>
      </w:pPr>
      <w:r w:rsidRPr="00465236">
        <w:rPr>
          <w:rFonts w:ascii="Times New Roman" w:hAnsi="Times New Roman"/>
          <w:color w:val="000000" w:themeColor="text1"/>
          <w:sz w:val="24"/>
          <w:szCs w:val="24"/>
          <w:lang w:val="hr-HR"/>
        </w:rPr>
        <w:t>Sredstva proračuna osiguravaju se proračunskim korisnicima u posebnom dijelu proračuna, određeni za nositelja sredstava na pojedinim stavkama.</w:t>
      </w:r>
    </w:p>
    <w:p w14:paraId="3CDBEE81" w14:textId="77777777" w:rsidR="00564AF0" w:rsidRPr="00465236" w:rsidRDefault="00564AF0" w:rsidP="007F7925">
      <w:pPr>
        <w:pStyle w:val="Bezproreda"/>
        <w:spacing w:after="120"/>
        <w:jc w:val="both"/>
        <w:rPr>
          <w:rFonts w:ascii="Times New Roman" w:hAnsi="Times New Roman"/>
          <w:color w:val="000000" w:themeColor="text1"/>
          <w:sz w:val="24"/>
          <w:szCs w:val="24"/>
          <w:lang w:val="hr-HR"/>
        </w:rPr>
      </w:pPr>
      <w:r w:rsidRPr="00465236">
        <w:rPr>
          <w:rFonts w:ascii="Times New Roman" w:hAnsi="Times New Roman"/>
          <w:color w:val="000000" w:themeColor="text1"/>
          <w:sz w:val="24"/>
          <w:szCs w:val="24"/>
          <w:lang w:val="hr-HR"/>
        </w:rPr>
        <w:t>Korisnici proračuna će koristiti sredstva za utvrđene namjene do visine utvrđene proračunom, ukoliko se izmjenama proračuna ne utvrdi drugačije.“</w:t>
      </w:r>
    </w:p>
    <w:p w14:paraId="5C59A560" w14:textId="77777777" w:rsidR="00564AF0" w:rsidRPr="00465236" w:rsidRDefault="00564AF0" w:rsidP="007F7925">
      <w:pPr>
        <w:pStyle w:val="Bezproreda"/>
        <w:spacing w:after="120"/>
        <w:jc w:val="center"/>
        <w:rPr>
          <w:rFonts w:ascii="Times New Roman" w:hAnsi="Times New Roman"/>
          <w:sz w:val="24"/>
          <w:szCs w:val="24"/>
          <w:lang w:val="hr-HR"/>
        </w:rPr>
      </w:pPr>
      <w:r w:rsidRPr="00465236">
        <w:rPr>
          <w:rFonts w:ascii="Times New Roman" w:hAnsi="Times New Roman"/>
          <w:sz w:val="24"/>
          <w:szCs w:val="24"/>
          <w:lang w:val="hr-HR"/>
        </w:rPr>
        <w:t>Članak 4.</w:t>
      </w:r>
    </w:p>
    <w:p w14:paraId="762A3DE5" w14:textId="77777777" w:rsidR="00564AF0" w:rsidRPr="00465236" w:rsidRDefault="00564AF0" w:rsidP="007F7925">
      <w:pPr>
        <w:pStyle w:val="Bezproreda"/>
        <w:spacing w:after="120"/>
        <w:rPr>
          <w:rFonts w:ascii="Times New Roman" w:hAnsi="Times New Roman"/>
          <w:sz w:val="24"/>
          <w:szCs w:val="24"/>
          <w:lang w:val="hr-HR"/>
        </w:rPr>
      </w:pPr>
      <w:r w:rsidRPr="00465236">
        <w:rPr>
          <w:rFonts w:ascii="Times New Roman" w:hAnsi="Times New Roman"/>
          <w:sz w:val="24"/>
          <w:szCs w:val="24"/>
          <w:lang w:val="hr-HR"/>
        </w:rPr>
        <w:t>Preostale odredbe Odluke iz članka 1. ove Odluke ostaju neizmijenjene.</w:t>
      </w:r>
    </w:p>
    <w:p w14:paraId="4D957B38" w14:textId="77777777" w:rsidR="00564AF0" w:rsidRPr="00465236" w:rsidRDefault="00564AF0" w:rsidP="007F7925">
      <w:pPr>
        <w:pStyle w:val="Bezproreda"/>
        <w:spacing w:after="120"/>
        <w:jc w:val="center"/>
        <w:rPr>
          <w:rFonts w:ascii="Times New Roman" w:hAnsi="Times New Roman"/>
          <w:sz w:val="24"/>
          <w:szCs w:val="24"/>
          <w:lang w:val="hr-HR"/>
        </w:rPr>
      </w:pPr>
      <w:r w:rsidRPr="00465236">
        <w:rPr>
          <w:rFonts w:ascii="Times New Roman" w:hAnsi="Times New Roman"/>
          <w:sz w:val="24"/>
          <w:szCs w:val="24"/>
          <w:lang w:val="hr-HR"/>
        </w:rPr>
        <w:t>Članak 5.</w:t>
      </w:r>
    </w:p>
    <w:p w14:paraId="7AA4E516" w14:textId="77777777" w:rsidR="00564AF0" w:rsidRPr="00465236" w:rsidRDefault="00564AF0" w:rsidP="007F7925">
      <w:pPr>
        <w:pStyle w:val="Bezproreda"/>
        <w:spacing w:after="120"/>
        <w:jc w:val="both"/>
        <w:rPr>
          <w:rFonts w:ascii="Times New Roman" w:hAnsi="Times New Roman"/>
          <w:sz w:val="24"/>
          <w:szCs w:val="24"/>
          <w:lang w:val="hr-HR"/>
        </w:rPr>
      </w:pPr>
      <w:r w:rsidRPr="00465236">
        <w:rPr>
          <w:rFonts w:ascii="Times New Roman" w:hAnsi="Times New Roman"/>
          <w:sz w:val="24"/>
          <w:szCs w:val="24"/>
          <w:lang w:val="hr-HR"/>
        </w:rPr>
        <w:t>Ova Odluka stupa na snagu osmog dana od dana objave u „Službenom glasniku Općine Vrpolje“.</w:t>
      </w:r>
    </w:p>
    <w:p w14:paraId="64CE1E5A" w14:textId="77777777" w:rsidR="00564AF0" w:rsidRDefault="00564AF0" w:rsidP="007F7925">
      <w:pPr>
        <w:pStyle w:val="Bezproreda"/>
        <w:spacing w:after="120"/>
        <w:jc w:val="both"/>
        <w:rPr>
          <w:rFonts w:ascii="Times New Roman" w:hAnsi="Times New Roman" w:cs="Times New Roman"/>
          <w:sz w:val="24"/>
          <w:szCs w:val="24"/>
          <w:lang w:val="hr-HR"/>
        </w:rPr>
      </w:pPr>
    </w:p>
    <w:p w14:paraId="03CF2F06" w14:textId="77777777" w:rsidR="005F392A" w:rsidRDefault="005F392A" w:rsidP="007F7925">
      <w:pPr>
        <w:spacing w:after="120"/>
        <w:jc w:val="both"/>
        <w:rPr>
          <w:rFonts w:ascii="Times New Roman" w:hAnsi="Times New Roman" w:cs="Times New Roman"/>
          <w:lang w:val="hr-HR"/>
        </w:rPr>
      </w:pPr>
    </w:p>
    <w:p w14:paraId="2A41D442" w14:textId="1405D8BA" w:rsidR="005F392A" w:rsidRPr="005F392A" w:rsidRDefault="005F392A" w:rsidP="007F7925">
      <w:pPr>
        <w:pStyle w:val="Bezproreda"/>
        <w:spacing w:after="120"/>
        <w:jc w:val="both"/>
        <w:rPr>
          <w:rFonts w:ascii="Times New Roman" w:hAnsi="Times New Roman" w:cs="Times New Roman"/>
          <w:b/>
          <w:bCs/>
          <w:sz w:val="24"/>
          <w:szCs w:val="24"/>
          <w:lang w:val="hr-HR"/>
        </w:rPr>
      </w:pPr>
      <w:r w:rsidRPr="005F392A">
        <w:rPr>
          <w:rFonts w:ascii="Times New Roman" w:hAnsi="Times New Roman" w:cs="Times New Roman"/>
          <w:b/>
          <w:bCs/>
          <w:lang w:val="hr-HR"/>
        </w:rPr>
        <w:t xml:space="preserve">Točka 7. </w:t>
      </w:r>
      <w:r w:rsidRPr="005F392A">
        <w:rPr>
          <w:rFonts w:ascii="Times New Roman" w:hAnsi="Times New Roman" w:cs="Times New Roman"/>
          <w:b/>
          <w:bCs/>
          <w:sz w:val="24"/>
          <w:szCs w:val="24"/>
          <w:lang w:val="hr-HR"/>
        </w:rPr>
        <w:t>Prijedlog Odluke o izmjenama i dopunama Programa građenja komunalne infrastrukture na području Općine Vrpolje za 2025. godinu,</w:t>
      </w:r>
    </w:p>
    <w:p w14:paraId="037F5CE9" w14:textId="3A78ADBC" w:rsidR="005F392A" w:rsidRDefault="005F392A" w:rsidP="007F7925">
      <w:pPr>
        <w:spacing w:after="120"/>
        <w:jc w:val="both"/>
        <w:rPr>
          <w:rFonts w:ascii="Times New Roman" w:hAnsi="Times New Roman" w:cs="Times New Roman"/>
          <w:lang w:val="hr-HR"/>
        </w:rPr>
      </w:pPr>
    </w:p>
    <w:p w14:paraId="7ADA219E" w14:textId="48529853" w:rsidR="00836E05" w:rsidRDefault="005F392A"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Odluka o izmjenama i dopunama Programa građenja komunalne infrastrukture na području Općine Vrpolje za 2025. godinu se prije svega oslanja na doneseni rebalans. </w:t>
      </w:r>
      <w:r w:rsidR="00C60189">
        <w:rPr>
          <w:rFonts w:ascii="Times New Roman" w:hAnsi="Times New Roman" w:cs="Times New Roman"/>
          <w:sz w:val="24"/>
          <w:szCs w:val="24"/>
          <w:lang w:val="hr-HR"/>
        </w:rPr>
        <w:t>Izmjene se prije svega odnose na članak 4. Programa u kojem stoji da se za r</w:t>
      </w:r>
      <w:r w:rsidR="00C60189" w:rsidRPr="00872267">
        <w:rPr>
          <w:rFonts w:ascii="Times New Roman" w:hAnsi="Times New Roman" w:cs="Times New Roman"/>
          <w:sz w:val="24"/>
          <w:szCs w:val="24"/>
          <w:lang w:val="hr-HR"/>
        </w:rPr>
        <w:t>adov</w:t>
      </w:r>
      <w:r w:rsidR="00C60189">
        <w:rPr>
          <w:rFonts w:ascii="Times New Roman" w:hAnsi="Times New Roman" w:cs="Times New Roman"/>
          <w:sz w:val="24"/>
          <w:szCs w:val="24"/>
          <w:lang w:val="hr-HR"/>
        </w:rPr>
        <w:t>e</w:t>
      </w:r>
      <w:r w:rsidR="00C60189" w:rsidRPr="00872267">
        <w:rPr>
          <w:rFonts w:ascii="Times New Roman" w:hAnsi="Times New Roman" w:cs="Times New Roman"/>
          <w:sz w:val="24"/>
          <w:szCs w:val="24"/>
          <w:lang w:val="hr-HR"/>
        </w:rPr>
        <w:t xml:space="preserve"> na oborinskoj odvodnji u Ulici Matije Gupca u </w:t>
      </w:r>
      <w:proofErr w:type="spellStart"/>
      <w:r w:rsidR="00C60189" w:rsidRPr="00872267">
        <w:rPr>
          <w:rFonts w:ascii="Times New Roman" w:hAnsi="Times New Roman" w:cs="Times New Roman"/>
          <w:sz w:val="24"/>
          <w:szCs w:val="24"/>
          <w:lang w:val="hr-HR"/>
        </w:rPr>
        <w:t>V</w:t>
      </w:r>
      <w:r w:rsidR="00C60189">
        <w:rPr>
          <w:rFonts w:ascii="Times New Roman" w:hAnsi="Times New Roman" w:cs="Times New Roman"/>
          <w:sz w:val="24"/>
          <w:szCs w:val="24"/>
          <w:lang w:val="hr-HR"/>
        </w:rPr>
        <w:t>rpolju</w:t>
      </w:r>
      <w:proofErr w:type="spellEnd"/>
      <w:r w:rsidR="00C60189">
        <w:rPr>
          <w:rFonts w:ascii="Times New Roman" w:hAnsi="Times New Roman" w:cs="Times New Roman"/>
          <w:sz w:val="24"/>
          <w:szCs w:val="24"/>
          <w:lang w:val="hr-HR"/>
        </w:rPr>
        <w:t xml:space="preserve"> procjenjuju troškovi u iznosu od 22.500,00 eura, za izgradnju tržnice 11.800,00 eura, za s</w:t>
      </w:r>
      <w:r w:rsidR="00C60189" w:rsidRPr="00616D0D">
        <w:rPr>
          <w:rFonts w:ascii="Times New Roman" w:hAnsi="Times New Roman" w:cs="Times New Roman"/>
          <w:sz w:val="24"/>
          <w:szCs w:val="24"/>
          <w:lang w:val="hr-HR"/>
        </w:rPr>
        <w:t xml:space="preserve">anacija i uređenje šetnice na Ciglani u </w:t>
      </w:r>
      <w:proofErr w:type="spellStart"/>
      <w:r w:rsidR="00C60189" w:rsidRPr="00616D0D">
        <w:rPr>
          <w:rFonts w:ascii="Times New Roman" w:hAnsi="Times New Roman" w:cs="Times New Roman"/>
          <w:sz w:val="24"/>
          <w:szCs w:val="24"/>
          <w:lang w:val="hr-HR"/>
        </w:rPr>
        <w:t>Vrpolju</w:t>
      </w:r>
      <w:proofErr w:type="spellEnd"/>
      <w:r w:rsidR="00C60189">
        <w:rPr>
          <w:rFonts w:ascii="Times New Roman" w:hAnsi="Times New Roman" w:cs="Times New Roman"/>
          <w:sz w:val="24"/>
          <w:szCs w:val="24"/>
          <w:lang w:val="hr-HR"/>
        </w:rPr>
        <w:t xml:space="preserve"> 12.000,00 eura, za </w:t>
      </w:r>
      <w:r w:rsidR="00C60189" w:rsidRPr="005F7F15">
        <w:rPr>
          <w:rFonts w:ascii="Times New Roman" w:hAnsi="Times New Roman" w:cs="Times New Roman"/>
          <w:sz w:val="24"/>
          <w:szCs w:val="24"/>
          <w:lang w:val="hr-HR"/>
        </w:rPr>
        <w:t>Rekonstrukcij</w:t>
      </w:r>
      <w:r w:rsidR="00C60189">
        <w:rPr>
          <w:rFonts w:ascii="Times New Roman" w:hAnsi="Times New Roman" w:cs="Times New Roman"/>
          <w:sz w:val="24"/>
          <w:szCs w:val="24"/>
          <w:lang w:val="hr-HR"/>
        </w:rPr>
        <w:t>u</w:t>
      </w:r>
      <w:r w:rsidR="00C60189" w:rsidRPr="005F7F15">
        <w:rPr>
          <w:rFonts w:ascii="Times New Roman" w:hAnsi="Times New Roman" w:cs="Times New Roman"/>
          <w:sz w:val="24"/>
          <w:szCs w:val="24"/>
          <w:lang w:val="hr-HR"/>
        </w:rPr>
        <w:t xml:space="preserve"> pješačke staze u Ulici Matije Gupca u Starim Perkovcima – desna strana</w:t>
      </w:r>
      <w:r w:rsidR="00C60189">
        <w:rPr>
          <w:rFonts w:ascii="Times New Roman" w:hAnsi="Times New Roman" w:cs="Times New Roman"/>
          <w:sz w:val="24"/>
          <w:szCs w:val="24"/>
          <w:lang w:val="hr-HR"/>
        </w:rPr>
        <w:t xml:space="preserve"> 176.780,00 eura, </w:t>
      </w:r>
      <w:r w:rsidR="00C60189" w:rsidRPr="00F63A71">
        <w:rPr>
          <w:rFonts w:ascii="Times New Roman" w:hAnsi="Times New Roman" w:cs="Times New Roman"/>
          <w:sz w:val="24"/>
          <w:szCs w:val="24"/>
          <w:lang w:val="hr-HR"/>
        </w:rPr>
        <w:t xml:space="preserve">Rekonstrukcija pješačke staze u Ulici Hrvatskih branitelja u </w:t>
      </w:r>
      <w:proofErr w:type="spellStart"/>
      <w:r w:rsidR="00C60189" w:rsidRPr="00F63A71">
        <w:rPr>
          <w:rFonts w:ascii="Times New Roman" w:hAnsi="Times New Roman" w:cs="Times New Roman"/>
          <w:sz w:val="24"/>
          <w:szCs w:val="24"/>
          <w:lang w:val="hr-HR"/>
        </w:rPr>
        <w:t>Čajkovcima</w:t>
      </w:r>
      <w:proofErr w:type="spellEnd"/>
      <w:r w:rsidR="00C60189" w:rsidRPr="00F63A71">
        <w:rPr>
          <w:rFonts w:ascii="Times New Roman" w:hAnsi="Times New Roman" w:cs="Times New Roman"/>
          <w:sz w:val="24"/>
          <w:szCs w:val="24"/>
          <w:lang w:val="hr-HR"/>
        </w:rPr>
        <w:t xml:space="preserve"> – dio desne strane (od Crkve do raskrižja prema Starim Perkovcima)</w:t>
      </w:r>
      <w:r w:rsidR="00C60189">
        <w:rPr>
          <w:rFonts w:ascii="Times New Roman" w:hAnsi="Times New Roman" w:cs="Times New Roman"/>
          <w:sz w:val="24"/>
          <w:szCs w:val="24"/>
          <w:lang w:val="hr-HR"/>
        </w:rPr>
        <w:t xml:space="preserve"> 145.000,00 eura, </w:t>
      </w:r>
      <w:r w:rsidR="00C60189" w:rsidRPr="00F63A71">
        <w:rPr>
          <w:rFonts w:ascii="Times New Roman" w:hAnsi="Times New Roman" w:cs="Times New Roman"/>
          <w:sz w:val="24"/>
          <w:szCs w:val="24"/>
          <w:lang w:val="hr-HR"/>
        </w:rPr>
        <w:t xml:space="preserve">Uređenje pješačko prometnih površina unutar Poslovno stambene zgrade i Društvenog doma u </w:t>
      </w:r>
      <w:proofErr w:type="spellStart"/>
      <w:r w:rsidR="00C60189" w:rsidRPr="00F63A71">
        <w:rPr>
          <w:rFonts w:ascii="Times New Roman" w:hAnsi="Times New Roman" w:cs="Times New Roman"/>
          <w:sz w:val="24"/>
          <w:szCs w:val="24"/>
          <w:lang w:val="hr-HR"/>
        </w:rPr>
        <w:t>Čajkovcima</w:t>
      </w:r>
      <w:proofErr w:type="spellEnd"/>
      <w:r w:rsidR="00C60189">
        <w:rPr>
          <w:rFonts w:ascii="Times New Roman" w:hAnsi="Times New Roman" w:cs="Times New Roman"/>
          <w:sz w:val="24"/>
          <w:szCs w:val="24"/>
          <w:lang w:val="hr-HR"/>
        </w:rPr>
        <w:t xml:space="preserve"> 220.000,00 eura i </w:t>
      </w:r>
      <w:r w:rsidR="00C60189" w:rsidRPr="0079367E">
        <w:rPr>
          <w:rFonts w:ascii="Times New Roman" w:hAnsi="Times New Roman" w:cs="Times New Roman"/>
          <w:sz w:val="24"/>
          <w:szCs w:val="24"/>
          <w:lang w:val="hr-HR"/>
        </w:rPr>
        <w:t>Uređenje</w:t>
      </w:r>
      <w:r w:rsidR="00C60189">
        <w:rPr>
          <w:rFonts w:ascii="Times New Roman" w:hAnsi="Times New Roman" w:cs="Times New Roman"/>
          <w:sz w:val="24"/>
          <w:szCs w:val="24"/>
          <w:lang w:val="hr-HR"/>
        </w:rPr>
        <w:t xml:space="preserve"> i opremanje dječjeg igrališta u </w:t>
      </w:r>
      <w:proofErr w:type="spellStart"/>
      <w:r w:rsidR="00C60189">
        <w:rPr>
          <w:rFonts w:ascii="Times New Roman" w:hAnsi="Times New Roman" w:cs="Times New Roman"/>
          <w:sz w:val="24"/>
          <w:szCs w:val="24"/>
          <w:lang w:val="hr-HR"/>
        </w:rPr>
        <w:t>Vrpolju</w:t>
      </w:r>
      <w:proofErr w:type="spellEnd"/>
      <w:r w:rsidR="00C60189">
        <w:rPr>
          <w:rFonts w:ascii="Times New Roman" w:hAnsi="Times New Roman" w:cs="Times New Roman"/>
          <w:sz w:val="24"/>
          <w:szCs w:val="24"/>
          <w:lang w:val="hr-HR"/>
        </w:rPr>
        <w:t xml:space="preserve"> 33.808,00 eura. Program se planira u ukupnom iznosu od 621.888,00 eura. </w:t>
      </w:r>
    </w:p>
    <w:p w14:paraId="71BBC606" w14:textId="7235DBC0" w:rsidR="00836E05" w:rsidRDefault="00836E05"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Ovaj Program nije izrađen sukladno odredbama Zakona o komunalnom gospodarstvu i drugo ovim Programom je bilo predviđeno Uređenje dječjeg igrališta na Trgu dr. Franje Tuđmana u </w:t>
      </w:r>
      <w:proofErr w:type="spellStart"/>
      <w:r>
        <w:rPr>
          <w:rFonts w:ascii="Times New Roman" w:hAnsi="Times New Roman" w:cs="Times New Roman"/>
          <w:sz w:val="24"/>
          <w:szCs w:val="24"/>
          <w:lang w:val="hr-HR"/>
        </w:rPr>
        <w:t>Vrpolju</w:t>
      </w:r>
      <w:proofErr w:type="spellEnd"/>
      <w:r>
        <w:rPr>
          <w:rFonts w:ascii="Times New Roman" w:hAnsi="Times New Roman" w:cs="Times New Roman"/>
          <w:sz w:val="24"/>
          <w:szCs w:val="24"/>
          <w:lang w:val="hr-HR"/>
        </w:rPr>
        <w:t xml:space="preserve">. Isto tako je bilo predviđeno i proračunom, ali vidim da ste vi ste sve </w:t>
      </w:r>
      <w:proofErr w:type="spellStart"/>
      <w:r>
        <w:rPr>
          <w:rFonts w:ascii="Times New Roman" w:hAnsi="Times New Roman" w:cs="Times New Roman"/>
          <w:sz w:val="24"/>
          <w:szCs w:val="24"/>
          <w:lang w:val="hr-HR"/>
        </w:rPr>
        <w:t>nešta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isprebacivali</w:t>
      </w:r>
      <w:proofErr w:type="spellEnd"/>
      <w:r>
        <w:rPr>
          <w:rFonts w:ascii="Times New Roman" w:hAnsi="Times New Roman" w:cs="Times New Roman"/>
          <w:sz w:val="24"/>
          <w:szCs w:val="24"/>
          <w:lang w:val="hr-HR"/>
        </w:rPr>
        <w:t xml:space="preserve">. </w:t>
      </w:r>
    </w:p>
    <w:p w14:paraId="4842DE2F" w14:textId="2917580D" w:rsidR="00836E05" w:rsidRDefault="00836E05"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Željko Lukačević: Nije tu ništa isprebaciv</w:t>
      </w:r>
      <w:r w:rsidR="00564AF0">
        <w:rPr>
          <w:rFonts w:ascii="Times New Roman" w:hAnsi="Times New Roman" w:cs="Times New Roman"/>
          <w:sz w:val="24"/>
          <w:szCs w:val="24"/>
          <w:lang w:val="hr-HR"/>
        </w:rPr>
        <w:t>a</w:t>
      </w:r>
      <w:r>
        <w:rPr>
          <w:rFonts w:ascii="Times New Roman" w:hAnsi="Times New Roman" w:cs="Times New Roman"/>
          <w:sz w:val="24"/>
          <w:szCs w:val="24"/>
          <w:lang w:val="hr-HR"/>
        </w:rPr>
        <w:t xml:space="preserve">no. Koji iznos je bio predviđen? </w:t>
      </w:r>
    </w:p>
    <w:p w14:paraId="5379E9D6" w14:textId="113B594C" w:rsidR="00836E05" w:rsidRDefault="00836E05"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Bilo je predviđeno 30 i nešto tisuća eura i objavljivan je plan nabave. Toliko je bio predviđen iznos. </w:t>
      </w:r>
    </w:p>
    <w:p w14:paraId="2EF484AB" w14:textId="6186C864" w:rsidR="00E44C0C" w:rsidRDefault="00E44C0C"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Željko Lukačević: Bilo je predviđeno 5.000,00 eura. Molim Vas dopustite mi da to pogledam.</w:t>
      </w:r>
    </w:p>
    <w:p w14:paraId="67CA2B9A" w14:textId="4D705734" w:rsidR="00E44C0C" w:rsidRDefault="00E44C0C"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Bilo je predviđeno pod opremom prije. </w:t>
      </w:r>
    </w:p>
    <w:p w14:paraId="272DC917" w14:textId="651A9684" w:rsidR="00E44C0C" w:rsidRDefault="00E44C0C"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U Službenom glasniku br. 15/24. Vam za </w:t>
      </w:r>
      <w:r w:rsidRPr="00E44C0C">
        <w:rPr>
          <w:rFonts w:ascii="Times New Roman" w:hAnsi="Times New Roman" w:cs="Times New Roman"/>
          <w:sz w:val="24"/>
          <w:szCs w:val="24"/>
          <w:lang w:val="hr-HR"/>
        </w:rPr>
        <w:t xml:space="preserve">Uređenje dječjeg igrališta na Trgu dr. Franje Tuđmana u </w:t>
      </w:r>
      <w:proofErr w:type="spellStart"/>
      <w:r w:rsidRPr="00E44C0C">
        <w:rPr>
          <w:rFonts w:ascii="Times New Roman" w:hAnsi="Times New Roman" w:cs="Times New Roman"/>
          <w:sz w:val="24"/>
          <w:szCs w:val="24"/>
          <w:lang w:val="hr-HR"/>
        </w:rPr>
        <w:t>Vrpolju</w:t>
      </w:r>
      <w:proofErr w:type="spellEnd"/>
      <w:r w:rsidRPr="00E44C0C">
        <w:rPr>
          <w:rFonts w:ascii="Times New Roman" w:hAnsi="Times New Roman" w:cs="Times New Roman"/>
          <w:sz w:val="24"/>
          <w:szCs w:val="24"/>
          <w:lang w:val="hr-HR"/>
        </w:rPr>
        <w:t xml:space="preserve"> </w:t>
      </w:r>
      <w:r>
        <w:rPr>
          <w:rFonts w:ascii="Times New Roman" w:hAnsi="Times New Roman" w:cs="Times New Roman"/>
          <w:sz w:val="24"/>
          <w:szCs w:val="24"/>
          <w:lang w:val="hr-HR"/>
        </w:rPr>
        <w:t>stoji ukupna procjena troškova 5.000,00 eura.</w:t>
      </w:r>
    </w:p>
    <w:p w14:paraId="3F7A4784" w14:textId="220E6FD2" w:rsidR="00E44C0C" w:rsidRDefault="00E44C0C"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To je zamjena igrala.</w:t>
      </w:r>
    </w:p>
    <w:p w14:paraId="44383951" w14:textId="501F5CED" w:rsidR="00E44C0C" w:rsidRDefault="00E44C0C"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Također mogu primijetiti kad sam gledao Programe da u najavi sjednica i onome što je dostavljano vijećnicima stoji jedno, u Glasniku nešto drugo, a i neki zbrojevi Programa također ne štimaju kad se već nadovezujemo na prošlu sjednicu. </w:t>
      </w:r>
    </w:p>
    <w:p w14:paraId="2E5DB108" w14:textId="5A3477E9" w:rsidR="00E44C0C" w:rsidRDefault="00E44C0C"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Vijećnicima? Pa jeste li vi bili vijećnik?</w:t>
      </w:r>
    </w:p>
    <w:p w14:paraId="6F2FF515" w14:textId="45A97952" w:rsidR="00E44C0C" w:rsidRDefault="00E44C0C"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w:t>
      </w:r>
      <w:r w:rsidR="002A16B9">
        <w:rPr>
          <w:rFonts w:ascii="Times New Roman" w:hAnsi="Times New Roman" w:cs="Times New Roman"/>
          <w:sz w:val="24"/>
          <w:szCs w:val="24"/>
          <w:lang w:val="hr-HR"/>
        </w:rPr>
        <w:t>Nisam bio, ali vidim kako je to prije bilo nepogrešivo, a sad recimo kad je toliko smanjen kapacitet i kad jedna osoba u dan dva sve mora složiti onda se greške ne smiju dogoditi.</w:t>
      </w:r>
    </w:p>
    <w:p w14:paraId="6B9D1CA9" w14:textId="3E7997F5" w:rsidR="002A16B9" w:rsidRDefault="002A16B9"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Jesam li ja nešto pogriješila na zadnjoj sjednici? Pogriješila sam što sam Vas ispravljala. Neću se više uopće javit.</w:t>
      </w:r>
    </w:p>
    <w:p w14:paraId="51281EA9" w14:textId="2B828B2C" w:rsidR="002A16B9" w:rsidRDefault="002A16B9"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Samo kažem kako u službenom glasniku ima tad isto krivi zbroj pa također onda moramo reći </w:t>
      </w:r>
      <w:r w:rsidR="00565B12">
        <w:rPr>
          <w:rFonts w:ascii="Times New Roman" w:hAnsi="Times New Roman" w:cs="Times New Roman"/>
          <w:sz w:val="24"/>
          <w:szCs w:val="24"/>
          <w:lang w:val="hr-HR"/>
        </w:rPr>
        <w:t>kako</w:t>
      </w:r>
      <w:r>
        <w:rPr>
          <w:rFonts w:ascii="Times New Roman" w:hAnsi="Times New Roman" w:cs="Times New Roman"/>
          <w:sz w:val="24"/>
          <w:szCs w:val="24"/>
          <w:lang w:val="hr-HR"/>
        </w:rPr>
        <w:t xml:space="preserve"> je taj Proračun i Program neusklađen i da to ne štima i ne valja. Ali kažem u Službenom glasniku 15/24 stoji pod c) </w:t>
      </w:r>
      <w:r w:rsidRPr="002A16B9">
        <w:rPr>
          <w:rFonts w:ascii="Times New Roman" w:hAnsi="Times New Roman" w:cs="Times New Roman"/>
          <w:sz w:val="24"/>
          <w:szCs w:val="24"/>
          <w:lang w:val="hr-HR"/>
        </w:rPr>
        <w:t xml:space="preserve">Uređenje dječjeg igrališta na Trgu dr. Franje Tuđmana u </w:t>
      </w:r>
      <w:proofErr w:type="spellStart"/>
      <w:r w:rsidRPr="002A16B9">
        <w:rPr>
          <w:rFonts w:ascii="Times New Roman" w:hAnsi="Times New Roman" w:cs="Times New Roman"/>
          <w:sz w:val="24"/>
          <w:szCs w:val="24"/>
          <w:lang w:val="hr-HR"/>
        </w:rPr>
        <w:t>Vrpolju</w:t>
      </w:r>
      <w:proofErr w:type="spellEnd"/>
      <w:r>
        <w:rPr>
          <w:rFonts w:ascii="Times New Roman" w:hAnsi="Times New Roman" w:cs="Times New Roman"/>
          <w:sz w:val="24"/>
          <w:szCs w:val="24"/>
          <w:lang w:val="hr-HR"/>
        </w:rPr>
        <w:t xml:space="preserve"> – zamjena igrala ukupna procjena troškova 5.000,00 eura. Sad je to isto smanjeno na 0,00. </w:t>
      </w:r>
      <w:r w:rsidR="00565B12">
        <w:rPr>
          <w:rFonts w:ascii="Times New Roman" w:hAnsi="Times New Roman" w:cs="Times New Roman"/>
          <w:sz w:val="24"/>
          <w:szCs w:val="24"/>
          <w:lang w:val="hr-HR"/>
        </w:rPr>
        <w:t xml:space="preserve">Drugo nema. </w:t>
      </w:r>
    </w:p>
    <w:p w14:paraId="2CA6F6F6" w14:textId="08B19C8F" w:rsidR="002A16B9" w:rsidRDefault="002A16B9"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7 vijećnika za, a 4 vijećnika je suzdržano na prijedlog </w:t>
      </w:r>
      <w:r w:rsidRPr="002A16B9">
        <w:rPr>
          <w:rFonts w:ascii="Times New Roman" w:hAnsi="Times New Roman" w:cs="Times New Roman"/>
          <w:sz w:val="24"/>
          <w:szCs w:val="24"/>
          <w:lang w:val="hr-HR"/>
        </w:rPr>
        <w:t xml:space="preserve">Odluke o izmjenama i dopunama Programa građenja komunalne infrastrukture na području Općine Vrpolje za 2025. godinu </w:t>
      </w:r>
      <w:r>
        <w:rPr>
          <w:rFonts w:ascii="Times New Roman" w:hAnsi="Times New Roman" w:cs="Times New Roman"/>
          <w:sz w:val="24"/>
          <w:szCs w:val="24"/>
          <w:lang w:val="hr-HR"/>
        </w:rPr>
        <w:t>te je većinom nazočnih prihvaćen</w:t>
      </w:r>
      <w:r w:rsidR="00465236">
        <w:rPr>
          <w:rFonts w:ascii="Times New Roman" w:hAnsi="Times New Roman" w:cs="Times New Roman"/>
          <w:sz w:val="24"/>
          <w:szCs w:val="24"/>
          <w:lang w:val="hr-HR"/>
        </w:rPr>
        <w:t>a</w:t>
      </w:r>
    </w:p>
    <w:p w14:paraId="5EA404CB" w14:textId="77777777" w:rsidR="00465236" w:rsidRDefault="00465236" w:rsidP="007F7925">
      <w:pPr>
        <w:pStyle w:val="Bezproreda"/>
        <w:spacing w:after="120"/>
        <w:jc w:val="both"/>
        <w:rPr>
          <w:rFonts w:ascii="Times New Roman" w:hAnsi="Times New Roman" w:cs="Times New Roman"/>
          <w:sz w:val="24"/>
          <w:szCs w:val="24"/>
          <w:lang w:val="hr-HR"/>
        </w:rPr>
      </w:pPr>
    </w:p>
    <w:p w14:paraId="39C46DC6" w14:textId="77777777" w:rsidR="00465236" w:rsidRPr="00465236" w:rsidRDefault="00465236" w:rsidP="007F7925">
      <w:pPr>
        <w:spacing w:after="120"/>
        <w:jc w:val="center"/>
        <w:rPr>
          <w:rFonts w:ascii="Times New Roman" w:hAnsi="Times New Roman" w:cs="Times New Roman"/>
          <w:b/>
          <w:bCs/>
          <w:sz w:val="24"/>
          <w:szCs w:val="24"/>
          <w:lang w:val="hr-HR"/>
        </w:rPr>
      </w:pPr>
      <w:r w:rsidRPr="00465236">
        <w:rPr>
          <w:rFonts w:ascii="Times New Roman" w:hAnsi="Times New Roman" w:cs="Times New Roman"/>
          <w:b/>
          <w:bCs/>
          <w:sz w:val="24"/>
          <w:szCs w:val="24"/>
          <w:lang w:val="hr-HR"/>
        </w:rPr>
        <w:t>ODLUKU</w:t>
      </w:r>
      <w:r w:rsidRPr="00465236">
        <w:rPr>
          <w:rFonts w:ascii="Times New Roman" w:hAnsi="Times New Roman" w:cs="Times New Roman"/>
          <w:b/>
          <w:bCs/>
          <w:sz w:val="24"/>
          <w:szCs w:val="24"/>
          <w:lang w:val="hr-HR"/>
        </w:rPr>
        <w:br/>
        <w:t>o izmjenama i dopunama Programa građenja komunalne infrastrukture na</w:t>
      </w:r>
      <w:r w:rsidRPr="00465236">
        <w:rPr>
          <w:rFonts w:ascii="Times New Roman" w:hAnsi="Times New Roman" w:cs="Times New Roman"/>
          <w:b/>
          <w:bCs/>
          <w:sz w:val="24"/>
          <w:szCs w:val="24"/>
          <w:lang w:val="hr-HR"/>
        </w:rPr>
        <w:br/>
        <w:t>području Općine Vrpolje u 2025. godini</w:t>
      </w:r>
    </w:p>
    <w:p w14:paraId="3FB40931" w14:textId="77777777" w:rsidR="00465236" w:rsidRPr="00465236" w:rsidRDefault="00465236" w:rsidP="007F7925">
      <w:pPr>
        <w:pStyle w:val="Bezproreda"/>
        <w:spacing w:after="120"/>
        <w:jc w:val="center"/>
        <w:rPr>
          <w:rFonts w:ascii="Times New Roman" w:hAnsi="Times New Roman"/>
          <w:b/>
          <w:bCs/>
          <w:sz w:val="24"/>
          <w:szCs w:val="24"/>
          <w:lang w:val="hr-HR"/>
        </w:rPr>
      </w:pPr>
      <w:r w:rsidRPr="00465236">
        <w:rPr>
          <w:rFonts w:ascii="Times New Roman" w:hAnsi="Times New Roman"/>
          <w:b/>
          <w:bCs/>
          <w:sz w:val="24"/>
          <w:szCs w:val="24"/>
          <w:lang w:val="hr-HR"/>
        </w:rPr>
        <w:t>Članak 1.</w:t>
      </w:r>
    </w:p>
    <w:p w14:paraId="78D1627B" w14:textId="77777777" w:rsidR="00465236" w:rsidRPr="00465236" w:rsidRDefault="00465236" w:rsidP="007F7925">
      <w:pPr>
        <w:spacing w:after="120"/>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U Programu građenja komunalne infrastrukture na području Općine Vrpolje u 2025. godini (“Službeni glasnik Općine Vrpolje” broj 15/24, dalje u tekstu: </w:t>
      </w:r>
      <w:r w:rsidRPr="00465236">
        <w:rPr>
          <w:rFonts w:ascii="Times New Roman" w:hAnsi="Times New Roman" w:cs="Times New Roman"/>
          <w:i/>
          <w:iCs/>
          <w:sz w:val="24"/>
          <w:szCs w:val="24"/>
          <w:lang w:val="hr-HR"/>
        </w:rPr>
        <w:t>Program</w:t>
      </w:r>
      <w:r w:rsidRPr="00465236">
        <w:rPr>
          <w:rFonts w:ascii="Times New Roman" w:hAnsi="Times New Roman" w:cs="Times New Roman"/>
          <w:sz w:val="24"/>
          <w:szCs w:val="24"/>
          <w:lang w:val="hr-HR"/>
        </w:rPr>
        <w:t>), članak 4. mijenja se i glasi:</w:t>
      </w:r>
    </w:p>
    <w:p w14:paraId="13BC060B" w14:textId="77777777" w:rsidR="00465236" w:rsidRPr="00465236" w:rsidRDefault="00465236" w:rsidP="007F7925">
      <w:pPr>
        <w:spacing w:after="120"/>
        <w:rPr>
          <w:rFonts w:ascii="Times New Roman" w:hAnsi="Times New Roman" w:cs="Times New Roman"/>
          <w:sz w:val="24"/>
          <w:szCs w:val="24"/>
          <w:lang w:val="hr-HR"/>
        </w:rPr>
      </w:pPr>
      <w:r w:rsidRPr="00465236">
        <w:rPr>
          <w:rFonts w:ascii="Times New Roman" w:hAnsi="Times New Roman" w:cs="Times New Roman"/>
          <w:sz w:val="24"/>
          <w:szCs w:val="24"/>
          <w:lang w:val="hr-HR"/>
        </w:rPr>
        <w:t>„Program građenja za 2025. godinu je sljedeći:</w:t>
      </w:r>
    </w:p>
    <w:p w14:paraId="2F408321" w14:textId="77777777" w:rsidR="00465236" w:rsidRPr="00465236" w:rsidRDefault="00465236" w:rsidP="007F7925">
      <w:pPr>
        <w:spacing w:after="120"/>
        <w:jc w:val="both"/>
        <w:rPr>
          <w:rFonts w:ascii="Times New Roman" w:hAnsi="Times New Roman" w:cs="Times New Roman"/>
          <w:b/>
          <w:bCs/>
          <w:sz w:val="24"/>
          <w:szCs w:val="24"/>
          <w:lang w:val="hr-HR"/>
        </w:rPr>
      </w:pPr>
      <w:r w:rsidRPr="00465236">
        <w:rPr>
          <w:rFonts w:ascii="Times New Roman" w:hAnsi="Times New Roman" w:cs="Times New Roman"/>
          <w:b/>
          <w:bCs/>
          <w:sz w:val="24"/>
          <w:szCs w:val="24"/>
          <w:lang w:val="hr-HR"/>
        </w:rPr>
        <w:t>I. GRAĐEVINE KOMUNALNE INFRASTUKTURE KOJE ĆE SE GRADITI RADI UREĐENJA NEUREĐENIH DIJELOVA GRAĐEVINSKOG PODRUČJA</w:t>
      </w:r>
    </w:p>
    <w:p w14:paraId="58F34621" w14:textId="77777777" w:rsidR="00465236" w:rsidRPr="00465236" w:rsidRDefault="00465236" w:rsidP="007F7925">
      <w:pPr>
        <w:pStyle w:val="Odlomakpopisa"/>
        <w:numPr>
          <w:ilvl w:val="0"/>
          <w:numId w:val="59"/>
        </w:numPr>
        <w:spacing w:after="120"/>
        <w:rPr>
          <w:rFonts w:ascii="Times New Roman" w:hAnsi="Times New Roman" w:cs="Times New Roman"/>
          <w:sz w:val="24"/>
          <w:szCs w:val="24"/>
          <w:u w:val="single"/>
          <w:lang w:val="hr-HR"/>
        </w:rPr>
      </w:pPr>
      <w:r w:rsidRPr="00465236">
        <w:rPr>
          <w:rFonts w:ascii="Times New Roman" w:hAnsi="Times New Roman" w:cs="Times New Roman"/>
          <w:sz w:val="24"/>
          <w:szCs w:val="24"/>
          <w:u w:val="single"/>
          <w:lang w:val="hr-HR"/>
        </w:rPr>
        <w:t>NERAZVRSTANE CESTE</w:t>
      </w:r>
    </w:p>
    <w:p w14:paraId="07D64239" w14:textId="77777777" w:rsidR="00465236" w:rsidRPr="00465236" w:rsidRDefault="00465236" w:rsidP="007F7925">
      <w:pPr>
        <w:pStyle w:val="Odlomakpopisa"/>
        <w:numPr>
          <w:ilvl w:val="0"/>
          <w:numId w:val="62"/>
        </w:numPr>
        <w:spacing w:after="120"/>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Radovi na oborinskoj odvodnji u Ulici Matije Gupca u </w:t>
      </w:r>
      <w:proofErr w:type="spellStart"/>
      <w:r w:rsidRPr="00465236">
        <w:rPr>
          <w:rFonts w:ascii="Times New Roman" w:hAnsi="Times New Roman" w:cs="Times New Roman"/>
          <w:sz w:val="24"/>
          <w:szCs w:val="24"/>
          <w:lang w:val="hr-HR"/>
        </w:rPr>
        <w:t>Vrpolju</w:t>
      </w:r>
      <w:proofErr w:type="spellEnd"/>
    </w:p>
    <w:p w14:paraId="41B73D34" w14:textId="0FC23A0A" w:rsidR="00465236" w:rsidRPr="00465236" w:rsidRDefault="00465236" w:rsidP="007F7925">
      <w:pPr>
        <w:spacing w:after="120"/>
        <w:ind w:left="720"/>
        <w:rPr>
          <w:rFonts w:ascii="Times New Roman" w:hAnsi="Times New Roman" w:cs="Times New Roman"/>
          <w:sz w:val="24"/>
          <w:szCs w:val="24"/>
          <w:lang w:val="hr-HR"/>
        </w:rPr>
      </w:pPr>
      <w:r w:rsidRPr="00465236">
        <w:rPr>
          <w:rFonts w:ascii="Times New Roman" w:hAnsi="Times New Roman" w:cs="Times New Roman"/>
          <w:b/>
          <w:bCs/>
          <w:sz w:val="24"/>
          <w:szCs w:val="24"/>
          <w:lang w:val="hr-HR"/>
        </w:rPr>
        <w:t>UKUPNA PROCJENA TROŠKOVA</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22.500,00 eura</w:t>
      </w:r>
      <w:r w:rsidRPr="00465236">
        <w:rPr>
          <w:rFonts w:ascii="Times New Roman" w:hAnsi="Times New Roman" w:cs="Times New Roman"/>
          <w:b/>
          <w:bCs/>
          <w:sz w:val="24"/>
          <w:szCs w:val="24"/>
          <w:lang w:val="hr-HR"/>
        </w:rPr>
        <w:br/>
      </w:r>
      <w:r w:rsidRPr="00465236">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465236">
        <w:rPr>
          <w:rFonts w:ascii="Times New Roman" w:hAnsi="Times New Roman" w:cs="Times New Roman"/>
          <w:sz w:val="24"/>
          <w:szCs w:val="24"/>
          <w:lang w:val="hr-HR"/>
        </w:rPr>
        <w:t>Izvori financiranja: 22.500,00 eura iz općih prihoda i primitaka – 11.</w:t>
      </w:r>
    </w:p>
    <w:p w14:paraId="2DB3CC15" w14:textId="77777777" w:rsidR="00465236" w:rsidRPr="00465236" w:rsidRDefault="00465236" w:rsidP="007F7925">
      <w:pPr>
        <w:spacing w:after="120"/>
        <w:ind w:firstLine="720"/>
        <w:rPr>
          <w:rFonts w:ascii="Times New Roman" w:hAnsi="Times New Roman" w:cs="Times New Roman"/>
          <w:sz w:val="24"/>
          <w:szCs w:val="24"/>
          <w:u w:val="single"/>
          <w:lang w:val="hr-HR"/>
        </w:rPr>
      </w:pPr>
      <w:r w:rsidRPr="00465236">
        <w:rPr>
          <w:rFonts w:ascii="Times New Roman" w:hAnsi="Times New Roman" w:cs="Times New Roman"/>
          <w:sz w:val="24"/>
          <w:szCs w:val="24"/>
          <w:lang w:val="hr-HR"/>
        </w:rPr>
        <w:t xml:space="preserve">2. </w:t>
      </w:r>
      <w:r w:rsidRPr="00465236">
        <w:rPr>
          <w:rFonts w:ascii="Times New Roman" w:hAnsi="Times New Roman" w:cs="Times New Roman"/>
          <w:sz w:val="24"/>
          <w:szCs w:val="24"/>
          <w:u w:val="single"/>
          <w:lang w:val="hr-HR"/>
        </w:rPr>
        <w:t>GRAĐEVINE I UREĐAJI JAVNE NAMJENE</w:t>
      </w:r>
    </w:p>
    <w:p w14:paraId="65A91373" w14:textId="77777777" w:rsidR="00465236" w:rsidRPr="00465236" w:rsidRDefault="00465236" w:rsidP="007F7925">
      <w:pPr>
        <w:spacing w:after="120"/>
        <w:ind w:firstLine="720"/>
        <w:rPr>
          <w:rFonts w:ascii="Times New Roman" w:hAnsi="Times New Roman" w:cs="Times New Roman"/>
          <w:sz w:val="24"/>
          <w:szCs w:val="24"/>
          <w:lang w:val="hr-HR"/>
        </w:rPr>
      </w:pPr>
      <w:r w:rsidRPr="00465236">
        <w:rPr>
          <w:rFonts w:ascii="Times New Roman" w:hAnsi="Times New Roman" w:cs="Times New Roman"/>
          <w:sz w:val="24"/>
          <w:szCs w:val="24"/>
          <w:lang w:val="hr-HR"/>
        </w:rPr>
        <w:t>a) Izgradnja tržnice</w:t>
      </w:r>
    </w:p>
    <w:p w14:paraId="225C0A1B" w14:textId="293955E5" w:rsidR="00465236" w:rsidRPr="00465236" w:rsidRDefault="00465236" w:rsidP="007F7925">
      <w:pPr>
        <w:spacing w:after="120"/>
        <w:ind w:left="720"/>
        <w:rPr>
          <w:rFonts w:ascii="Times New Roman" w:hAnsi="Times New Roman" w:cs="Times New Roman"/>
          <w:b/>
          <w:bCs/>
          <w:sz w:val="24"/>
          <w:szCs w:val="24"/>
          <w:lang w:val="hr-HR"/>
        </w:rPr>
      </w:pPr>
      <w:r w:rsidRPr="00465236">
        <w:rPr>
          <w:rFonts w:ascii="Times New Roman" w:hAnsi="Times New Roman" w:cs="Times New Roman"/>
          <w:b/>
          <w:bCs/>
          <w:sz w:val="24"/>
          <w:szCs w:val="24"/>
          <w:lang w:val="hr-HR"/>
        </w:rPr>
        <w:t xml:space="preserve">UKUPNA PROCJENA TROŠKOVA </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11.800,00 eura</w:t>
      </w:r>
      <w:r w:rsidRPr="00465236">
        <w:rPr>
          <w:rFonts w:ascii="Times New Roman" w:hAnsi="Times New Roman" w:cs="Times New Roman"/>
          <w:b/>
          <w:bCs/>
          <w:sz w:val="24"/>
          <w:szCs w:val="24"/>
          <w:lang w:val="hr-HR"/>
        </w:rPr>
        <w:br/>
      </w:r>
      <w:r w:rsidRPr="00465236">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465236">
        <w:rPr>
          <w:rFonts w:ascii="Times New Roman" w:hAnsi="Times New Roman" w:cs="Times New Roman"/>
          <w:sz w:val="24"/>
          <w:szCs w:val="24"/>
          <w:lang w:val="hr-HR"/>
        </w:rPr>
        <w:t>Izvori financiranja: 11.800,00 eura iz prihoda za posebne namjene – 42.</w:t>
      </w:r>
    </w:p>
    <w:p w14:paraId="3FFC73CB" w14:textId="77777777" w:rsidR="00465236" w:rsidRPr="00465236" w:rsidRDefault="00465236" w:rsidP="007F7925">
      <w:pPr>
        <w:spacing w:after="120"/>
        <w:jc w:val="both"/>
        <w:rPr>
          <w:rFonts w:ascii="Times New Roman" w:hAnsi="Times New Roman" w:cs="Times New Roman"/>
          <w:b/>
          <w:bCs/>
          <w:sz w:val="24"/>
          <w:szCs w:val="24"/>
          <w:lang w:val="hr-HR"/>
        </w:rPr>
      </w:pPr>
      <w:r w:rsidRPr="00465236">
        <w:rPr>
          <w:rFonts w:ascii="Times New Roman" w:hAnsi="Times New Roman" w:cs="Times New Roman"/>
          <w:b/>
          <w:bCs/>
          <w:sz w:val="24"/>
          <w:szCs w:val="24"/>
          <w:lang w:val="hr-HR"/>
        </w:rPr>
        <w:t xml:space="preserve">II. GRAĐEVINE KOMUNALNE INFRASTRUKTURE KOJE ĆE SE GRADITI U UREĐENIM DIJELOVIMA GRAĐEVINSKOG PODRUČJA                                                     </w:t>
      </w:r>
    </w:p>
    <w:p w14:paraId="52F2FF3F" w14:textId="77777777" w:rsidR="00465236" w:rsidRPr="00465236" w:rsidRDefault="00465236" w:rsidP="007F7925">
      <w:pPr>
        <w:pStyle w:val="Odlomakpopisa"/>
        <w:numPr>
          <w:ilvl w:val="0"/>
          <w:numId w:val="60"/>
        </w:numPr>
        <w:spacing w:after="120"/>
        <w:jc w:val="both"/>
        <w:rPr>
          <w:rFonts w:ascii="Times New Roman" w:hAnsi="Times New Roman" w:cs="Times New Roman"/>
          <w:sz w:val="24"/>
          <w:szCs w:val="24"/>
          <w:lang w:val="hr-HR"/>
        </w:rPr>
      </w:pPr>
      <w:r w:rsidRPr="00465236">
        <w:rPr>
          <w:rFonts w:ascii="Times New Roman" w:hAnsi="Times New Roman" w:cs="Times New Roman"/>
          <w:sz w:val="24"/>
          <w:szCs w:val="24"/>
          <w:u w:val="single"/>
          <w:lang w:val="hr-HR"/>
        </w:rPr>
        <w:lastRenderedPageBreak/>
        <w:t>JAVNE PROMETNE POVRŠINE NA KOJIMA NIJE DOPUŠTEN PROMET MOTORNIH VOZILA</w:t>
      </w:r>
    </w:p>
    <w:p w14:paraId="4F36FF2F" w14:textId="77777777" w:rsidR="00465236" w:rsidRPr="00465236" w:rsidRDefault="00465236" w:rsidP="007F7925">
      <w:pPr>
        <w:spacing w:after="120"/>
        <w:ind w:firstLine="720"/>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a) Sanacija i uređenje šetnice na Ciglani u </w:t>
      </w:r>
      <w:proofErr w:type="spellStart"/>
      <w:r w:rsidRPr="00465236">
        <w:rPr>
          <w:rFonts w:ascii="Times New Roman" w:hAnsi="Times New Roman" w:cs="Times New Roman"/>
          <w:sz w:val="24"/>
          <w:szCs w:val="24"/>
          <w:lang w:val="hr-HR"/>
        </w:rPr>
        <w:t>Vrpolju</w:t>
      </w:r>
      <w:proofErr w:type="spellEnd"/>
    </w:p>
    <w:p w14:paraId="0BE88C1D" w14:textId="17A0F7E1" w:rsidR="00465236" w:rsidRPr="00465236" w:rsidRDefault="00465236" w:rsidP="007F7925">
      <w:pPr>
        <w:spacing w:after="120"/>
        <w:ind w:left="720"/>
        <w:rPr>
          <w:rFonts w:ascii="Times New Roman" w:hAnsi="Times New Roman" w:cs="Times New Roman"/>
          <w:b/>
          <w:bCs/>
          <w:sz w:val="24"/>
          <w:szCs w:val="24"/>
          <w:lang w:val="hr-HR"/>
        </w:rPr>
      </w:pPr>
      <w:r w:rsidRPr="00465236">
        <w:rPr>
          <w:rFonts w:ascii="Times New Roman" w:hAnsi="Times New Roman" w:cs="Times New Roman"/>
          <w:b/>
          <w:bCs/>
          <w:sz w:val="24"/>
          <w:szCs w:val="24"/>
          <w:lang w:val="hr-HR"/>
        </w:rPr>
        <w:t>UKUPNA PROCJENA TROŠKOVA</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12.000,00 eura</w:t>
      </w:r>
      <w:r w:rsidRPr="00465236">
        <w:rPr>
          <w:rFonts w:ascii="Times New Roman" w:hAnsi="Times New Roman" w:cs="Times New Roman"/>
          <w:b/>
          <w:bCs/>
          <w:sz w:val="24"/>
          <w:szCs w:val="24"/>
          <w:lang w:val="hr-HR"/>
        </w:rPr>
        <w:br/>
      </w:r>
      <w:r w:rsidRPr="00465236">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465236">
        <w:rPr>
          <w:rFonts w:ascii="Times New Roman" w:hAnsi="Times New Roman" w:cs="Times New Roman"/>
          <w:sz w:val="24"/>
          <w:szCs w:val="24"/>
          <w:lang w:val="hr-HR"/>
        </w:rPr>
        <w:t>Izvori financiranja: 12.000,00 eura iz prihoda za posebne namjene – 42.</w:t>
      </w:r>
      <w:r w:rsidRPr="00465236">
        <w:rPr>
          <w:rFonts w:ascii="Times New Roman" w:hAnsi="Times New Roman" w:cs="Times New Roman"/>
          <w:sz w:val="24"/>
          <w:szCs w:val="24"/>
          <w:lang w:val="hr-HR"/>
        </w:rPr>
        <w:tab/>
      </w:r>
    </w:p>
    <w:p w14:paraId="7353E66F" w14:textId="77777777" w:rsidR="00465236" w:rsidRPr="00465236" w:rsidRDefault="00465236" w:rsidP="007F7925">
      <w:pPr>
        <w:spacing w:after="120"/>
        <w:jc w:val="both"/>
        <w:rPr>
          <w:rFonts w:ascii="Times New Roman" w:hAnsi="Times New Roman" w:cs="Times New Roman"/>
          <w:b/>
          <w:bCs/>
          <w:sz w:val="24"/>
          <w:szCs w:val="24"/>
          <w:lang w:val="hr-HR"/>
        </w:rPr>
      </w:pPr>
      <w:r w:rsidRPr="00465236">
        <w:rPr>
          <w:rFonts w:ascii="Times New Roman" w:hAnsi="Times New Roman" w:cs="Times New Roman"/>
          <w:b/>
          <w:bCs/>
          <w:sz w:val="24"/>
          <w:szCs w:val="24"/>
          <w:lang w:val="hr-HR"/>
        </w:rPr>
        <w:t>III. GRAĐEVINE KOMUNALNE INFRASTRUKTURE KOJE ĆE SE GRADITI IZVAN GRAĐEVINSKOG PODRUČJA</w:t>
      </w:r>
    </w:p>
    <w:p w14:paraId="74BC2F7A" w14:textId="77777777" w:rsidR="00465236" w:rsidRPr="00465236" w:rsidRDefault="00465236" w:rsidP="007F7925">
      <w:pPr>
        <w:spacing w:after="120"/>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Ovim Programom građenja nisu predviđene građevine komunalne infrastrukture koje će se graditi izvan građevinskog područja.</w:t>
      </w:r>
    </w:p>
    <w:p w14:paraId="72763E99" w14:textId="77777777" w:rsidR="00465236" w:rsidRPr="00465236" w:rsidRDefault="00465236" w:rsidP="007F7925">
      <w:pPr>
        <w:spacing w:after="120"/>
        <w:jc w:val="both"/>
        <w:rPr>
          <w:rFonts w:ascii="Times New Roman" w:hAnsi="Times New Roman" w:cs="Times New Roman"/>
          <w:sz w:val="24"/>
          <w:szCs w:val="24"/>
          <w:lang w:val="hr-HR"/>
        </w:rPr>
      </w:pPr>
      <w:r w:rsidRPr="00465236">
        <w:rPr>
          <w:rFonts w:ascii="Times New Roman" w:hAnsi="Times New Roman" w:cs="Times New Roman"/>
          <w:b/>
          <w:bCs/>
          <w:sz w:val="24"/>
          <w:szCs w:val="24"/>
          <w:lang w:val="hr-HR"/>
        </w:rPr>
        <w:t>IV. POSTOJEĆE GRAĐEVINE KOMUNALNE INFRASTRUKTURE KOJE ĆE SE REKONSTRUIRATI I NAČIN REKONSTRUKCIJE</w:t>
      </w:r>
    </w:p>
    <w:p w14:paraId="3D4C6759" w14:textId="77777777" w:rsidR="00465236" w:rsidRPr="00465236" w:rsidRDefault="00465236" w:rsidP="007F7925">
      <w:pPr>
        <w:pStyle w:val="Odlomakpopisa"/>
        <w:numPr>
          <w:ilvl w:val="0"/>
          <w:numId w:val="61"/>
        </w:numPr>
        <w:spacing w:after="120"/>
        <w:ind w:left="709" w:right="-188" w:firstLine="0"/>
        <w:jc w:val="both"/>
        <w:rPr>
          <w:rFonts w:ascii="Times New Roman" w:hAnsi="Times New Roman" w:cs="Times New Roman"/>
          <w:sz w:val="24"/>
          <w:szCs w:val="24"/>
          <w:lang w:val="hr-HR"/>
        </w:rPr>
      </w:pPr>
      <w:r w:rsidRPr="00465236">
        <w:rPr>
          <w:rFonts w:ascii="Times New Roman" w:hAnsi="Times New Roman" w:cs="Times New Roman"/>
          <w:sz w:val="24"/>
          <w:szCs w:val="24"/>
          <w:u w:val="single"/>
          <w:lang w:val="hr-HR"/>
        </w:rPr>
        <w:t>NERAZVRSTANE CESTE</w:t>
      </w:r>
    </w:p>
    <w:p w14:paraId="37258D3C" w14:textId="77777777" w:rsidR="00465236" w:rsidRPr="00465236" w:rsidRDefault="00465236" w:rsidP="007F7925">
      <w:pPr>
        <w:pStyle w:val="Odlomakpopisa"/>
        <w:numPr>
          <w:ilvl w:val="0"/>
          <w:numId w:val="63"/>
        </w:numPr>
        <w:spacing w:after="120"/>
        <w:ind w:right="-46" w:hanging="11"/>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Rekonstrukcija nerazvrstane ceste u Ulici Gaj u </w:t>
      </w:r>
      <w:proofErr w:type="spellStart"/>
      <w:r w:rsidRPr="00465236">
        <w:rPr>
          <w:rFonts w:ascii="Times New Roman" w:hAnsi="Times New Roman" w:cs="Times New Roman"/>
          <w:sz w:val="24"/>
          <w:szCs w:val="24"/>
          <w:lang w:val="hr-HR"/>
        </w:rPr>
        <w:t>Vrpolju</w:t>
      </w:r>
      <w:proofErr w:type="spellEnd"/>
    </w:p>
    <w:p w14:paraId="36A810B6" w14:textId="77777777" w:rsidR="00465236" w:rsidRPr="00465236" w:rsidRDefault="00465236" w:rsidP="007F7925">
      <w:pPr>
        <w:pStyle w:val="Odlomakpopisa"/>
        <w:spacing w:after="120"/>
        <w:ind w:left="709" w:right="-46"/>
        <w:jc w:val="both"/>
        <w:rPr>
          <w:rFonts w:ascii="Times New Roman" w:hAnsi="Times New Roman" w:cs="Times New Roman"/>
          <w:color w:val="EE0000"/>
          <w:sz w:val="24"/>
          <w:szCs w:val="24"/>
          <w:lang w:val="hr-HR"/>
        </w:rPr>
      </w:pPr>
      <w:r w:rsidRPr="00465236">
        <w:rPr>
          <w:rFonts w:ascii="Times New Roman" w:hAnsi="Times New Roman" w:cs="Times New Roman"/>
          <w:b/>
          <w:bCs/>
          <w:sz w:val="24"/>
          <w:szCs w:val="24"/>
          <w:lang w:val="hr-HR"/>
        </w:rPr>
        <w:t>UKUPNA PROCJENA TROŠKOVA</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xml:space="preserve">= </w:t>
      </w:r>
      <w:r w:rsidRPr="00465236">
        <w:rPr>
          <w:rFonts w:ascii="Times New Roman" w:hAnsi="Times New Roman" w:cs="Times New Roman"/>
          <w:b/>
          <w:bCs/>
          <w:sz w:val="24"/>
          <w:szCs w:val="24"/>
          <w:lang w:val="hr-HR"/>
        </w:rPr>
        <w:tab/>
        <w:t xml:space="preserve">  0,00 eura</w:t>
      </w:r>
      <w:r w:rsidRPr="00465236">
        <w:rPr>
          <w:rFonts w:ascii="Times New Roman" w:hAnsi="Times New Roman" w:cs="Times New Roman"/>
          <w:b/>
          <w:bCs/>
          <w:sz w:val="24"/>
          <w:szCs w:val="24"/>
          <w:lang w:val="hr-HR"/>
        </w:rPr>
        <w:br/>
      </w:r>
      <w:r w:rsidRPr="00465236">
        <w:rPr>
          <w:rFonts w:ascii="Times New Roman" w:hAnsi="Times New Roman" w:cs="Times New Roman"/>
          <w:sz w:val="24"/>
          <w:szCs w:val="24"/>
          <w:lang w:val="hr-HR"/>
        </w:rPr>
        <w:t xml:space="preserve">- Izvori financiranja: 0,00 eura iz prihoda od prodaje </w:t>
      </w:r>
      <w:proofErr w:type="spellStart"/>
      <w:r w:rsidRPr="00465236">
        <w:rPr>
          <w:rFonts w:ascii="Times New Roman" w:hAnsi="Times New Roman" w:cs="Times New Roman"/>
          <w:sz w:val="24"/>
          <w:szCs w:val="24"/>
          <w:lang w:val="hr-HR"/>
        </w:rPr>
        <w:t>neproizvedene</w:t>
      </w:r>
      <w:proofErr w:type="spellEnd"/>
      <w:r w:rsidRPr="00465236">
        <w:rPr>
          <w:rFonts w:ascii="Times New Roman" w:hAnsi="Times New Roman" w:cs="Times New Roman"/>
          <w:sz w:val="24"/>
          <w:szCs w:val="24"/>
          <w:lang w:val="hr-HR"/>
        </w:rPr>
        <w:t xml:space="preserve"> dugotrajne imovine </w:t>
      </w:r>
      <w:r w:rsidRPr="00465236">
        <w:rPr>
          <w:rFonts w:ascii="Times New Roman" w:hAnsi="Times New Roman" w:cs="Times New Roman"/>
          <w:color w:val="000000" w:themeColor="text1"/>
          <w:sz w:val="24"/>
          <w:szCs w:val="24"/>
          <w:lang w:val="hr-HR"/>
        </w:rPr>
        <w:t>- 71, 0,00 eura iz prihoda kapitalne pomoći – 52.</w:t>
      </w:r>
    </w:p>
    <w:p w14:paraId="6895EEC1" w14:textId="77777777" w:rsidR="00465236" w:rsidRPr="00465236" w:rsidRDefault="00465236" w:rsidP="007F7925">
      <w:pPr>
        <w:pStyle w:val="Odlomakpopisa"/>
        <w:spacing w:after="120"/>
        <w:ind w:left="1069" w:right="-188"/>
        <w:jc w:val="both"/>
        <w:rPr>
          <w:rFonts w:ascii="Times New Roman" w:hAnsi="Times New Roman" w:cs="Times New Roman"/>
          <w:sz w:val="24"/>
          <w:szCs w:val="24"/>
          <w:lang w:val="hr-HR"/>
        </w:rPr>
      </w:pPr>
    </w:p>
    <w:p w14:paraId="5AF55DBE" w14:textId="77777777" w:rsidR="00465236" w:rsidRPr="00465236" w:rsidRDefault="00465236" w:rsidP="007F7925">
      <w:pPr>
        <w:pStyle w:val="Odlomakpopisa"/>
        <w:numPr>
          <w:ilvl w:val="0"/>
          <w:numId w:val="63"/>
        </w:numPr>
        <w:spacing w:after="120"/>
        <w:ind w:left="709" w:firstLine="0"/>
        <w:jc w:val="both"/>
        <w:rPr>
          <w:rFonts w:ascii="Times New Roman" w:hAnsi="Times New Roman" w:cs="Times New Roman"/>
          <w:sz w:val="24"/>
          <w:szCs w:val="24"/>
          <w:u w:val="single"/>
          <w:lang w:val="hr-HR"/>
        </w:rPr>
      </w:pPr>
      <w:r w:rsidRPr="00465236">
        <w:rPr>
          <w:rFonts w:ascii="Times New Roman" w:hAnsi="Times New Roman" w:cs="Times New Roman"/>
          <w:sz w:val="24"/>
          <w:szCs w:val="24"/>
          <w:u w:val="single"/>
          <w:lang w:val="hr-HR"/>
        </w:rPr>
        <w:t>JAVNE PROMETNE POVRŠINE NA KOJIMA NIJE DOZVOLJEN PROMET MOTORNIH VOZILA</w:t>
      </w:r>
    </w:p>
    <w:p w14:paraId="121A36FD" w14:textId="77777777" w:rsidR="00465236" w:rsidRPr="00465236" w:rsidRDefault="00465236" w:rsidP="007F7925">
      <w:pPr>
        <w:pStyle w:val="Odlomakpopisa"/>
        <w:spacing w:after="120"/>
        <w:ind w:left="709"/>
        <w:jc w:val="both"/>
        <w:rPr>
          <w:rFonts w:ascii="Times New Roman" w:hAnsi="Times New Roman" w:cs="Times New Roman"/>
          <w:sz w:val="24"/>
          <w:szCs w:val="24"/>
          <w:u w:val="single"/>
          <w:lang w:val="hr-HR"/>
        </w:rPr>
      </w:pPr>
      <w:r w:rsidRPr="00465236">
        <w:rPr>
          <w:rFonts w:ascii="Times New Roman" w:hAnsi="Times New Roman" w:cs="Times New Roman"/>
          <w:sz w:val="24"/>
          <w:szCs w:val="24"/>
          <w:u w:val="single"/>
          <w:lang w:val="hr-HR"/>
        </w:rPr>
        <w:br/>
      </w:r>
      <w:r w:rsidRPr="00465236">
        <w:rPr>
          <w:rFonts w:ascii="Times New Roman" w:hAnsi="Times New Roman" w:cs="Times New Roman"/>
          <w:sz w:val="24"/>
          <w:szCs w:val="24"/>
          <w:lang w:val="hr-HR"/>
        </w:rPr>
        <w:t>a) Rekonstrukcija pješačke staze u Ulici Matije Gupca u Starim Perkovcima – desna strana</w:t>
      </w:r>
      <w:r w:rsidRPr="00465236">
        <w:rPr>
          <w:rFonts w:ascii="Times New Roman" w:hAnsi="Times New Roman" w:cs="Times New Roman"/>
          <w:sz w:val="24"/>
          <w:szCs w:val="24"/>
          <w:lang w:val="hr-HR"/>
        </w:rPr>
        <w:br/>
      </w:r>
      <w:r w:rsidRPr="00465236">
        <w:rPr>
          <w:rFonts w:ascii="Times New Roman" w:hAnsi="Times New Roman" w:cs="Times New Roman"/>
          <w:b/>
          <w:bCs/>
          <w:sz w:val="24"/>
          <w:szCs w:val="24"/>
          <w:lang w:val="hr-HR"/>
        </w:rPr>
        <w:t>UKUPNA PROCJENA TROŠKOVA</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176.780,00 eura</w:t>
      </w:r>
      <w:r w:rsidRPr="00465236">
        <w:rPr>
          <w:rFonts w:ascii="Times New Roman" w:hAnsi="Times New Roman" w:cs="Times New Roman"/>
          <w:b/>
          <w:bCs/>
          <w:sz w:val="24"/>
          <w:szCs w:val="24"/>
          <w:lang w:val="hr-HR"/>
        </w:rPr>
        <w:br/>
      </w:r>
      <w:r w:rsidRPr="00465236">
        <w:rPr>
          <w:rFonts w:ascii="Times New Roman" w:hAnsi="Times New Roman" w:cs="Times New Roman"/>
          <w:sz w:val="24"/>
          <w:szCs w:val="24"/>
          <w:lang w:val="hr-HR"/>
        </w:rPr>
        <w:t>- Izvori financiranja: 130.380,00 eura iz općih prihoda i primitaka – 11 i 46.400,00 eura iz kapitalnih pomoći – 52.</w:t>
      </w:r>
    </w:p>
    <w:p w14:paraId="12BC5025" w14:textId="77777777" w:rsidR="00465236" w:rsidRPr="00465236" w:rsidRDefault="00465236" w:rsidP="007F7925">
      <w:pPr>
        <w:spacing w:after="120"/>
        <w:ind w:firstLine="720"/>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b) Rekonstrukcija pješačke staze u Ulici Hrvatskih branitelja u </w:t>
      </w:r>
      <w:proofErr w:type="spellStart"/>
      <w:r w:rsidRPr="00465236">
        <w:rPr>
          <w:rFonts w:ascii="Times New Roman" w:hAnsi="Times New Roman" w:cs="Times New Roman"/>
          <w:sz w:val="24"/>
          <w:szCs w:val="24"/>
          <w:lang w:val="hr-HR"/>
        </w:rPr>
        <w:t>Čajkovcima</w:t>
      </w:r>
      <w:proofErr w:type="spellEnd"/>
      <w:r w:rsidRPr="00465236">
        <w:rPr>
          <w:rFonts w:ascii="Times New Roman" w:hAnsi="Times New Roman" w:cs="Times New Roman"/>
          <w:sz w:val="24"/>
          <w:szCs w:val="24"/>
          <w:lang w:val="hr-HR"/>
        </w:rPr>
        <w:t xml:space="preserve"> – dio desne strane (od Crkve do raskrižja prema Starim Perkovcima)</w:t>
      </w:r>
    </w:p>
    <w:p w14:paraId="5D5B52D0" w14:textId="1552235F" w:rsidR="00465236" w:rsidRPr="00465236" w:rsidRDefault="00465236" w:rsidP="007F7925">
      <w:pPr>
        <w:spacing w:after="120"/>
        <w:ind w:left="720"/>
        <w:jc w:val="both"/>
        <w:rPr>
          <w:rFonts w:ascii="Times New Roman" w:hAnsi="Times New Roman" w:cs="Times New Roman"/>
          <w:sz w:val="24"/>
          <w:szCs w:val="24"/>
          <w:lang w:val="hr-HR"/>
        </w:rPr>
      </w:pPr>
      <w:r w:rsidRPr="00465236">
        <w:rPr>
          <w:rFonts w:ascii="Times New Roman" w:hAnsi="Times New Roman" w:cs="Times New Roman"/>
          <w:b/>
          <w:bCs/>
          <w:sz w:val="24"/>
          <w:szCs w:val="24"/>
          <w:lang w:val="hr-HR"/>
        </w:rPr>
        <w:t>UKUPNA PROCJENA TROŠKOVA</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145.000,00 eura</w:t>
      </w:r>
      <w:r w:rsidRPr="00465236">
        <w:rPr>
          <w:rFonts w:ascii="Times New Roman" w:hAnsi="Times New Roman" w:cs="Times New Roman"/>
          <w:b/>
          <w:bCs/>
          <w:sz w:val="24"/>
          <w:szCs w:val="24"/>
          <w:lang w:val="hr-HR"/>
        </w:rPr>
        <w:br/>
      </w:r>
      <w:r w:rsidRPr="00465236">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465236">
        <w:rPr>
          <w:rFonts w:ascii="Times New Roman" w:hAnsi="Times New Roman" w:cs="Times New Roman"/>
          <w:sz w:val="24"/>
          <w:szCs w:val="24"/>
          <w:lang w:val="hr-HR"/>
        </w:rPr>
        <w:t>Izvori financiranja: 145.000,00 eura iz općih prihoda i primitaka – 11 i 0,00 eura iz kapitalnih pomoći – 52.</w:t>
      </w:r>
    </w:p>
    <w:p w14:paraId="1384D852" w14:textId="77777777" w:rsidR="00465236" w:rsidRPr="00465236" w:rsidRDefault="00465236" w:rsidP="007F7925">
      <w:pPr>
        <w:spacing w:after="120"/>
        <w:ind w:left="720"/>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3. </w:t>
      </w:r>
      <w:r w:rsidRPr="00465236">
        <w:rPr>
          <w:rFonts w:ascii="Times New Roman" w:hAnsi="Times New Roman" w:cs="Times New Roman"/>
          <w:sz w:val="24"/>
          <w:szCs w:val="24"/>
          <w:u w:val="single"/>
          <w:lang w:val="hr-HR"/>
        </w:rPr>
        <w:t>JAVNE ZELENE POVRŠINE</w:t>
      </w:r>
    </w:p>
    <w:p w14:paraId="6A6B84B3" w14:textId="77777777" w:rsidR="00465236" w:rsidRPr="00465236" w:rsidRDefault="00465236" w:rsidP="007F7925">
      <w:pPr>
        <w:spacing w:after="120"/>
        <w:ind w:firstLine="720"/>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a) Uređenje pješačko prometnih površina unutar Poslovno stambene zgrade i Društvenog doma u </w:t>
      </w:r>
      <w:proofErr w:type="spellStart"/>
      <w:r w:rsidRPr="00465236">
        <w:rPr>
          <w:rFonts w:ascii="Times New Roman" w:hAnsi="Times New Roman" w:cs="Times New Roman"/>
          <w:sz w:val="24"/>
          <w:szCs w:val="24"/>
          <w:lang w:val="hr-HR"/>
        </w:rPr>
        <w:t>Čajkovcima</w:t>
      </w:r>
      <w:proofErr w:type="spellEnd"/>
    </w:p>
    <w:p w14:paraId="39CEA8BC" w14:textId="0B23A292" w:rsidR="00465236" w:rsidRPr="00465236" w:rsidRDefault="00465236" w:rsidP="007F7925">
      <w:pPr>
        <w:spacing w:after="120"/>
        <w:ind w:left="709" w:firstLine="11"/>
        <w:jc w:val="both"/>
        <w:rPr>
          <w:rFonts w:ascii="Times New Roman" w:hAnsi="Times New Roman" w:cs="Times New Roman"/>
          <w:b/>
          <w:bCs/>
          <w:sz w:val="24"/>
          <w:szCs w:val="24"/>
          <w:lang w:val="hr-HR"/>
        </w:rPr>
      </w:pPr>
      <w:r w:rsidRPr="00465236">
        <w:rPr>
          <w:rFonts w:ascii="Times New Roman" w:hAnsi="Times New Roman" w:cs="Times New Roman"/>
          <w:b/>
          <w:bCs/>
          <w:sz w:val="24"/>
          <w:szCs w:val="24"/>
          <w:lang w:val="hr-HR"/>
        </w:rPr>
        <w:t>UKUPNA PROCJENA TROŠKOVA</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220.000,00 eura</w:t>
      </w:r>
      <w:r w:rsidRPr="00465236">
        <w:rPr>
          <w:rFonts w:ascii="Times New Roman" w:hAnsi="Times New Roman" w:cs="Times New Roman"/>
          <w:b/>
          <w:bCs/>
          <w:sz w:val="24"/>
          <w:szCs w:val="24"/>
          <w:lang w:val="hr-HR"/>
        </w:rPr>
        <w:br/>
      </w:r>
      <w:r w:rsidRPr="00465236">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465236">
        <w:rPr>
          <w:rFonts w:ascii="Times New Roman" w:hAnsi="Times New Roman" w:cs="Times New Roman"/>
          <w:sz w:val="24"/>
          <w:szCs w:val="24"/>
          <w:lang w:val="hr-HR"/>
        </w:rPr>
        <w:t>Izvori financiranja: 150.000,00 eura iz općih prihoda i primitaka – 11 i 70.000,00 eura iz kapitalnih pomoći – 52 – MRRFEU.</w:t>
      </w:r>
    </w:p>
    <w:p w14:paraId="482C08BE" w14:textId="77777777" w:rsidR="00465236" w:rsidRPr="00465236" w:rsidRDefault="00465236" w:rsidP="007F7925">
      <w:pPr>
        <w:pStyle w:val="Odlomakpopisa"/>
        <w:spacing w:after="120"/>
        <w:ind w:left="709"/>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b) Rekonstrukcija i uređenje parka i zelenih površina u </w:t>
      </w:r>
      <w:proofErr w:type="spellStart"/>
      <w:r w:rsidRPr="00465236">
        <w:rPr>
          <w:rFonts w:ascii="Times New Roman" w:hAnsi="Times New Roman" w:cs="Times New Roman"/>
          <w:sz w:val="24"/>
          <w:szCs w:val="24"/>
          <w:lang w:val="hr-HR"/>
        </w:rPr>
        <w:t>Vrpolju</w:t>
      </w:r>
      <w:proofErr w:type="spellEnd"/>
      <w:r w:rsidRPr="00465236">
        <w:rPr>
          <w:rFonts w:ascii="Times New Roman" w:hAnsi="Times New Roman" w:cs="Times New Roman"/>
          <w:sz w:val="24"/>
          <w:szCs w:val="24"/>
          <w:lang w:val="hr-HR"/>
        </w:rPr>
        <w:t xml:space="preserve"> ispred Crkve od Spomen galerije „Ivana Meštrovića“ do Vatrogasnog doma</w:t>
      </w:r>
    </w:p>
    <w:p w14:paraId="5C582FB2" w14:textId="77777777" w:rsidR="00465236" w:rsidRPr="00465236" w:rsidRDefault="00465236" w:rsidP="007F7925">
      <w:pPr>
        <w:pStyle w:val="Odlomakpopisa"/>
        <w:spacing w:after="120"/>
        <w:ind w:left="709"/>
        <w:jc w:val="both"/>
        <w:rPr>
          <w:rFonts w:ascii="Times New Roman" w:hAnsi="Times New Roman" w:cs="Times New Roman"/>
          <w:sz w:val="24"/>
          <w:szCs w:val="24"/>
          <w:lang w:val="hr-HR"/>
        </w:rPr>
      </w:pPr>
      <w:r w:rsidRPr="00465236">
        <w:rPr>
          <w:rFonts w:ascii="Times New Roman" w:hAnsi="Times New Roman" w:cs="Times New Roman"/>
          <w:b/>
          <w:bCs/>
          <w:sz w:val="24"/>
          <w:szCs w:val="24"/>
          <w:lang w:val="hr-HR"/>
        </w:rPr>
        <w:t xml:space="preserve">UKUPNA PROCJENA TROŠKOVA </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xml:space="preserve">=     </w:t>
      </w:r>
      <w:r w:rsidRPr="00465236">
        <w:rPr>
          <w:rFonts w:ascii="Times New Roman" w:hAnsi="Times New Roman" w:cs="Times New Roman"/>
          <w:b/>
          <w:bCs/>
          <w:sz w:val="24"/>
          <w:szCs w:val="24"/>
          <w:lang w:val="hr-HR"/>
        </w:rPr>
        <w:tab/>
        <w:t xml:space="preserve">  0,00  eura</w:t>
      </w:r>
      <w:r w:rsidRPr="00465236">
        <w:rPr>
          <w:rFonts w:ascii="Times New Roman" w:hAnsi="Times New Roman" w:cs="Times New Roman"/>
          <w:b/>
          <w:bCs/>
          <w:sz w:val="24"/>
          <w:szCs w:val="24"/>
          <w:lang w:val="hr-HR"/>
        </w:rPr>
        <w:br/>
      </w:r>
      <w:r w:rsidRPr="00465236">
        <w:rPr>
          <w:rFonts w:ascii="Times New Roman" w:hAnsi="Times New Roman" w:cs="Times New Roman"/>
          <w:sz w:val="24"/>
          <w:szCs w:val="24"/>
          <w:lang w:val="hr-HR"/>
        </w:rPr>
        <w:t>- Izvori financiranja: 0,00 eura iz prihoda za posebne namjene - 42.</w:t>
      </w:r>
    </w:p>
    <w:p w14:paraId="3E2AB53A" w14:textId="77777777" w:rsidR="00465236" w:rsidRPr="00465236" w:rsidRDefault="00465236" w:rsidP="007F7925">
      <w:pPr>
        <w:spacing w:after="120"/>
        <w:ind w:firstLine="720"/>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c) Uređenje dječjeg igrališta na Trgu dr. Franje Tuđmana u </w:t>
      </w:r>
      <w:proofErr w:type="spellStart"/>
      <w:r w:rsidRPr="00465236">
        <w:rPr>
          <w:rFonts w:ascii="Times New Roman" w:hAnsi="Times New Roman" w:cs="Times New Roman"/>
          <w:sz w:val="24"/>
          <w:szCs w:val="24"/>
          <w:lang w:val="hr-HR"/>
        </w:rPr>
        <w:t>Vrpolju</w:t>
      </w:r>
      <w:proofErr w:type="spellEnd"/>
    </w:p>
    <w:p w14:paraId="07774BB0" w14:textId="71207136" w:rsidR="00465236" w:rsidRPr="00465236" w:rsidRDefault="00465236" w:rsidP="007F7925">
      <w:pPr>
        <w:spacing w:after="120"/>
        <w:ind w:left="720"/>
        <w:jc w:val="both"/>
        <w:rPr>
          <w:rFonts w:ascii="Times New Roman" w:hAnsi="Times New Roman" w:cs="Times New Roman"/>
          <w:sz w:val="24"/>
          <w:szCs w:val="24"/>
          <w:lang w:val="hr-HR"/>
        </w:rPr>
      </w:pPr>
      <w:r w:rsidRPr="00465236">
        <w:rPr>
          <w:rFonts w:ascii="Times New Roman" w:hAnsi="Times New Roman" w:cs="Times New Roman"/>
          <w:b/>
          <w:bCs/>
          <w:sz w:val="24"/>
          <w:szCs w:val="24"/>
          <w:lang w:val="hr-HR"/>
        </w:rPr>
        <w:lastRenderedPageBreak/>
        <w:t>UKUPNA PROCJENA TROŠKOVA</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xml:space="preserve">=       </w:t>
      </w:r>
      <w:r w:rsidRPr="00465236">
        <w:rPr>
          <w:rFonts w:ascii="Times New Roman" w:hAnsi="Times New Roman" w:cs="Times New Roman"/>
          <w:b/>
          <w:bCs/>
          <w:sz w:val="24"/>
          <w:szCs w:val="24"/>
          <w:lang w:val="hr-HR"/>
        </w:rPr>
        <w:tab/>
        <w:t xml:space="preserve">  0,00 eura</w:t>
      </w:r>
      <w:r w:rsidRPr="00465236">
        <w:rPr>
          <w:rFonts w:ascii="Times New Roman" w:hAnsi="Times New Roman" w:cs="Times New Roman"/>
          <w:b/>
          <w:bCs/>
          <w:sz w:val="24"/>
          <w:szCs w:val="24"/>
          <w:lang w:val="hr-HR"/>
        </w:rPr>
        <w:br/>
      </w:r>
      <w:r w:rsidRPr="00465236">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465236">
        <w:rPr>
          <w:rFonts w:ascii="Times New Roman" w:hAnsi="Times New Roman" w:cs="Times New Roman"/>
          <w:sz w:val="24"/>
          <w:szCs w:val="24"/>
          <w:lang w:val="hr-HR"/>
        </w:rPr>
        <w:t>Izvori financiranja: 0,00 eura iz općih prihoda i primitaka – 11.</w:t>
      </w:r>
    </w:p>
    <w:p w14:paraId="069F5BB5" w14:textId="77777777" w:rsidR="00465236" w:rsidRPr="00465236" w:rsidRDefault="00465236" w:rsidP="007F7925">
      <w:pPr>
        <w:spacing w:after="120"/>
        <w:ind w:left="720"/>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d) Uređenje i opremanje dječjeg igrališta u </w:t>
      </w:r>
      <w:proofErr w:type="spellStart"/>
      <w:r w:rsidRPr="00465236">
        <w:rPr>
          <w:rFonts w:ascii="Times New Roman" w:hAnsi="Times New Roman" w:cs="Times New Roman"/>
          <w:sz w:val="24"/>
          <w:szCs w:val="24"/>
          <w:lang w:val="hr-HR"/>
        </w:rPr>
        <w:t>Vrpolju</w:t>
      </w:r>
      <w:proofErr w:type="spellEnd"/>
    </w:p>
    <w:p w14:paraId="2A8DEE25" w14:textId="77777777" w:rsidR="00465236" w:rsidRPr="00465236" w:rsidRDefault="00465236" w:rsidP="007F7925">
      <w:pPr>
        <w:spacing w:after="120"/>
        <w:ind w:left="720"/>
        <w:jc w:val="both"/>
        <w:rPr>
          <w:rFonts w:ascii="Times New Roman" w:hAnsi="Times New Roman" w:cs="Times New Roman"/>
          <w:b/>
          <w:bCs/>
          <w:sz w:val="24"/>
          <w:szCs w:val="24"/>
          <w:lang w:val="hr-HR"/>
        </w:rPr>
      </w:pPr>
      <w:r w:rsidRPr="00465236">
        <w:rPr>
          <w:rFonts w:ascii="Times New Roman" w:hAnsi="Times New Roman" w:cs="Times New Roman"/>
          <w:b/>
          <w:bCs/>
          <w:sz w:val="24"/>
          <w:szCs w:val="24"/>
          <w:lang w:val="hr-HR"/>
        </w:rPr>
        <w:t>UKUPNA PROCJENA TROŠKOVA</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33.808,00 eura</w:t>
      </w:r>
    </w:p>
    <w:p w14:paraId="21F5CE8B" w14:textId="04A40AF9" w:rsidR="00465236" w:rsidRPr="00465236" w:rsidRDefault="00465236" w:rsidP="007F7925">
      <w:pPr>
        <w:spacing w:after="120"/>
        <w:ind w:left="720"/>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465236">
        <w:rPr>
          <w:rFonts w:ascii="Times New Roman" w:hAnsi="Times New Roman" w:cs="Times New Roman"/>
          <w:sz w:val="24"/>
          <w:szCs w:val="24"/>
          <w:lang w:val="hr-HR"/>
        </w:rPr>
        <w:t>Izvori financiranja: 4.606,00 eura iz općih prihoda i primitaka – 11 i 29.202,00 eura iz kapitalnih pomoći – 52 – Ministarstvo demografije i useljeništva.</w:t>
      </w:r>
    </w:p>
    <w:p w14:paraId="6E0180D0" w14:textId="77777777" w:rsidR="00465236" w:rsidRPr="00465236" w:rsidRDefault="00465236" w:rsidP="007F7925">
      <w:pPr>
        <w:spacing w:after="120"/>
        <w:jc w:val="both"/>
        <w:rPr>
          <w:rFonts w:ascii="Times New Roman" w:hAnsi="Times New Roman" w:cs="Times New Roman"/>
          <w:b/>
          <w:bCs/>
          <w:sz w:val="24"/>
          <w:szCs w:val="24"/>
          <w:lang w:val="hr-HR"/>
        </w:rPr>
      </w:pPr>
      <w:r w:rsidRPr="00465236">
        <w:rPr>
          <w:rFonts w:ascii="Times New Roman" w:hAnsi="Times New Roman" w:cs="Times New Roman"/>
          <w:b/>
          <w:bCs/>
          <w:sz w:val="24"/>
          <w:szCs w:val="24"/>
          <w:lang w:val="hr-HR"/>
        </w:rPr>
        <w:t>V.  GRAĐEVINE KOMUNALNE INFRASTRUKTURE KOJE ĆE SE UKLANJATI</w:t>
      </w:r>
    </w:p>
    <w:p w14:paraId="4AB78EFE" w14:textId="77777777" w:rsidR="00465236" w:rsidRPr="00465236" w:rsidRDefault="00465236" w:rsidP="007F7925">
      <w:pPr>
        <w:spacing w:after="120"/>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Ovim Programom građenja nije predviđeno uklanjanje građevina komunalne infrastrukture na području Općine Vrpolje u 2025. godini.“</w:t>
      </w:r>
    </w:p>
    <w:p w14:paraId="7EF5819C" w14:textId="77777777" w:rsidR="00465236" w:rsidRPr="00465236" w:rsidRDefault="00465236" w:rsidP="007F7925">
      <w:pPr>
        <w:pStyle w:val="Bezproreda"/>
        <w:spacing w:after="120"/>
        <w:jc w:val="center"/>
        <w:rPr>
          <w:rFonts w:ascii="Times New Roman" w:hAnsi="Times New Roman"/>
          <w:b/>
          <w:bCs/>
          <w:sz w:val="24"/>
          <w:szCs w:val="24"/>
          <w:lang w:val="hr-HR"/>
        </w:rPr>
      </w:pPr>
      <w:r w:rsidRPr="00465236">
        <w:rPr>
          <w:rFonts w:ascii="Times New Roman" w:hAnsi="Times New Roman"/>
          <w:b/>
          <w:bCs/>
          <w:sz w:val="24"/>
          <w:szCs w:val="24"/>
          <w:lang w:val="hr-HR"/>
        </w:rPr>
        <w:t>Članak 2.</w:t>
      </w:r>
    </w:p>
    <w:p w14:paraId="2B7A279F" w14:textId="77777777" w:rsidR="00465236" w:rsidRPr="00465236" w:rsidRDefault="00465236" w:rsidP="007F7925">
      <w:pPr>
        <w:spacing w:after="120"/>
        <w:rPr>
          <w:rFonts w:ascii="Times New Roman" w:hAnsi="Times New Roman" w:cs="Times New Roman"/>
          <w:sz w:val="24"/>
          <w:szCs w:val="24"/>
          <w:lang w:val="hr-HR"/>
        </w:rPr>
      </w:pPr>
      <w:r w:rsidRPr="00465236">
        <w:rPr>
          <w:rFonts w:ascii="Times New Roman" w:hAnsi="Times New Roman" w:cs="Times New Roman"/>
          <w:sz w:val="24"/>
          <w:szCs w:val="24"/>
          <w:lang w:val="hr-HR"/>
        </w:rPr>
        <w:t>Članak 5. Programa iz članka 1. ove Odluke mijenja se i glasi:</w:t>
      </w:r>
    </w:p>
    <w:p w14:paraId="084ED29C" w14:textId="77777777" w:rsidR="00465236" w:rsidRPr="00465236" w:rsidRDefault="00465236" w:rsidP="007F7925">
      <w:pPr>
        <w:spacing w:after="120"/>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„Troškovi Programa građenja komunalne infrastrukture na području Općine Vrpolje za 2025. godinu koji su navedeni u članku 4. ovoga Programa planirani su u ukupnom iznosu od 621.888,00 eura i raspoređeni su prema izvorima financiranja kako slijedi: </w:t>
      </w:r>
    </w:p>
    <w:p w14:paraId="52F267F6" w14:textId="77777777" w:rsidR="00465236" w:rsidRPr="00465236" w:rsidRDefault="00465236" w:rsidP="007F7925">
      <w:pPr>
        <w:spacing w:after="120"/>
        <w:ind w:firstLine="720"/>
        <w:rPr>
          <w:rFonts w:ascii="Times New Roman" w:hAnsi="Times New Roman" w:cs="Times New Roman"/>
          <w:sz w:val="24"/>
          <w:szCs w:val="24"/>
          <w:lang w:val="hr-HR"/>
        </w:rPr>
      </w:pPr>
      <w:r w:rsidRPr="00465236">
        <w:rPr>
          <w:rFonts w:ascii="Times New Roman" w:hAnsi="Times New Roman" w:cs="Times New Roman"/>
          <w:sz w:val="24"/>
          <w:szCs w:val="24"/>
          <w:lang w:val="hr-HR"/>
        </w:rPr>
        <w:t>11 – Opći prihodi i primici</w:t>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t>= 452.486,00 eura</w:t>
      </w:r>
      <w:r w:rsidRPr="00465236">
        <w:rPr>
          <w:rFonts w:ascii="Times New Roman" w:hAnsi="Times New Roman" w:cs="Times New Roman"/>
          <w:sz w:val="24"/>
          <w:szCs w:val="24"/>
          <w:lang w:val="hr-HR"/>
        </w:rPr>
        <w:br/>
      </w:r>
      <w:r w:rsidRPr="00465236">
        <w:rPr>
          <w:rFonts w:ascii="Times New Roman" w:hAnsi="Times New Roman" w:cs="Times New Roman"/>
          <w:sz w:val="24"/>
          <w:szCs w:val="24"/>
          <w:lang w:val="hr-HR"/>
        </w:rPr>
        <w:tab/>
        <w:t>42 – Prihodi za posebne namjene</w:t>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t>=   23.800,00 eura</w:t>
      </w:r>
      <w:r w:rsidRPr="00465236">
        <w:rPr>
          <w:rFonts w:ascii="Times New Roman" w:hAnsi="Times New Roman" w:cs="Times New Roman"/>
          <w:sz w:val="24"/>
          <w:szCs w:val="24"/>
          <w:lang w:val="hr-HR"/>
        </w:rPr>
        <w:br/>
      </w:r>
      <w:r w:rsidRPr="00465236">
        <w:rPr>
          <w:rFonts w:ascii="Times New Roman" w:hAnsi="Times New Roman" w:cs="Times New Roman"/>
          <w:sz w:val="24"/>
          <w:szCs w:val="24"/>
          <w:lang w:val="hr-HR"/>
        </w:rPr>
        <w:tab/>
        <w:t>52 – Kapitalne pomoći</w:t>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r>
      <w:r w:rsidRPr="00465236">
        <w:rPr>
          <w:rFonts w:ascii="Times New Roman" w:hAnsi="Times New Roman" w:cs="Times New Roman"/>
          <w:sz w:val="24"/>
          <w:szCs w:val="24"/>
          <w:lang w:val="hr-HR"/>
        </w:rPr>
        <w:tab/>
        <w:t>= 145.602,00 eura</w:t>
      </w:r>
      <w:r w:rsidRPr="00465236">
        <w:rPr>
          <w:rFonts w:ascii="Times New Roman" w:hAnsi="Times New Roman" w:cs="Times New Roman"/>
          <w:sz w:val="24"/>
          <w:szCs w:val="24"/>
          <w:lang w:val="hr-HR"/>
        </w:rPr>
        <w:br/>
      </w:r>
      <w:r w:rsidRPr="00465236">
        <w:rPr>
          <w:rFonts w:ascii="Times New Roman" w:hAnsi="Times New Roman" w:cs="Times New Roman"/>
          <w:sz w:val="24"/>
          <w:szCs w:val="24"/>
          <w:u w:val="single"/>
          <w:lang w:val="hr-HR"/>
        </w:rPr>
        <w:tab/>
        <w:t xml:space="preserve">71 – Prihodi od prodaje </w:t>
      </w:r>
      <w:proofErr w:type="spellStart"/>
      <w:r w:rsidRPr="00465236">
        <w:rPr>
          <w:rFonts w:ascii="Times New Roman" w:hAnsi="Times New Roman" w:cs="Times New Roman"/>
          <w:sz w:val="24"/>
          <w:szCs w:val="24"/>
          <w:u w:val="single"/>
          <w:lang w:val="hr-HR"/>
        </w:rPr>
        <w:t>neproizvedene</w:t>
      </w:r>
      <w:proofErr w:type="spellEnd"/>
      <w:r w:rsidRPr="00465236">
        <w:rPr>
          <w:rFonts w:ascii="Times New Roman" w:hAnsi="Times New Roman" w:cs="Times New Roman"/>
          <w:sz w:val="24"/>
          <w:szCs w:val="24"/>
          <w:u w:val="single"/>
          <w:lang w:val="hr-HR"/>
        </w:rPr>
        <w:t xml:space="preserve"> dugotrajne imovine</w:t>
      </w:r>
      <w:r w:rsidRPr="00465236">
        <w:rPr>
          <w:rFonts w:ascii="Times New Roman" w:hAnsi="Times New Roman" w:cs="Times New Roman"/>
          <w:sz w:val="24"/>
          <w:szCs w:val="24"/>
          <w:u w:val="single"/>
          <w:lang w:val="hr-HR"/>
        </w:rPr>
        <w:tab/>
        <w:t xml:space="preserve">=   </w:t>
      </w:r>
      <w:r w:rsidRPr="00465236">
        <w:rPr>
          <w:rFonts w:ascii="Times New Roman" w:hAnsi="Times New Roman" w:cs="Times New Roman"/>
          <w:sz w:val="24"/>
          <w:szCs w:val="24"/>
          <w:u w:val="single"/>
          <w:lang w:val="hr-HR"/>
        </w:rPr>
        <w:tab/>
        <w:t xml:space="preserve">  0,00 eura</w:t>
      </w:r>
      <w:r w:rsidRPr="00465236">
        <w:rPr>
          <w:rFonts w:ascii="Times New Roman" w:hAnsi="Times New Roman" w:cs="Times New Roman"/>
          <w:sz w:val="24"/>
          <w:szCs w:val="24"/>
          <w:u w:val="single"/>
          <w:lang w:val="hr-HR"/>
        </w:rPr>
        <w:br/>
      </w:r>
      <w:r w:rsidRPr="00465236">
        <w:rPr>
          <w:rFonts w:ascii="Times New Roman" w:hAnsi="Times New Roman" w:cs="Times New Roman"/>
          <w:sz w:val="24"/>
          <w:szCs w:val="24"/>
          <w:lang w:val="hr-HR"/>
        </w:rPr>
        <w:tab/>
      </w:r>
      <w:r w:rsidRPr="00465236">
        <w:rPr>
          <w:rFonts w:ascii="Times New Roman" w:hAnsi="Times New Roman" w:cs="Times New Roman"/>
          <w:b/>
          <w:bCs/>
          <w:sz w:val="24"/>
          <w:szCs w:val="24"/>
          <w:lang w:val="hr-HR"/>
        </w:rPr>
        <w:t>UKUPNO</w:t>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r>
      <w:r w:rsidRPr="00465236">
        <w:rPr>
          <w:rFonts w:ascii="Times New Roman" w:hAnsi="Times New Roman" w:cs="Times New Roman"/>
          <w:b/>
          <w:bCs/>
          <w:sz w:val="24"/>
          <w:szCs w:val="24"/>
          <w:lang w:val="hr-HR"/>
        </w:rPr>
        <w:tab/>
        <w:t>= 621.888,00 eura“</w:t>
      </w:r>
      <w:r w:rsidRPr="00465236">
        <w:rPr>
          <w:rFonts w:ascii="Times New Roman" w:hAnsi="Times New Roman" w:cs="Times New Roman"/>
          <w:sz w:val="24"/>
          <w:szCs w:val="24"/>
          <w:lang w:val="hr-HR"/>
        </w:rPr>
        <w:tab/>
      </w:r>
    </w:p>
    <w:p w14:paraId="388B3889" w14:textId="77777777" w:rsidR="00465236" w:rsidRPr="00465236" w:rsidRDefault="00465236" w:rsidP="007F7925">
      <w:pPr>
        <w:pStyle w:val="Bezproreda"/>
        <w:spacing w:after="120"/>
        <w:jc w:val="center"/>
        <w:rPr>
          <w:rFonts w:ascii="Times New Roman" w:hAnsi="Times New Roman"/>
          <w:b/>
          <w:bCs/>
          <w:sz w:val="24"/>
          <w:szCs w:val="24"/>
          <w:lang w:val="hr-HR"/>
        </w:rPr>
      </w:pPr>
      <w:r w:rsidRPr="00465236">
        <w:rPr>
          <w:rFonts w:ascii="Times New Roman" w:hAnsi="Times New Roman"/>
          <w:b/>
          <w:bCs/>
          <w:sz w:val="24"/>
          <w:szCs w:val="24"/>
          <w:lang w:val="hr-HR"/>
        </w:rPr>
        <w:t>Članak 3.</w:t>
      </w:r>
    </w:p>
    <w:p w14:paraId="5004B663" w14:textId="77777777" w:rsidR="00465236" w:rsidRPr="00465236" w:rsidRDefault="00465236" w:rsidP="007F7925">
      <w:pPr>
        <w:spacing w:after="120"/>
        <w:jc w:val="both"/>
        <w:rPr>
          <w:rFonts w:ascii="Times New Roman" w:hAnsi="Times New Roman" w:cs="Times New Roman"/>
          <w:sz w:val="24"/>
          <w:szCs w:val="24"/>
          <w:lang w:val="hr-HR"/>
        </w:rPr>
      </w:pPr>
      <w:r w:rsidRPr="00465236">
        <w:rPr>
          <w:rFonts w:ascii="Times New Roman" w:hAnsi="Times New Roman" w:cs="Times New Roman"/>
          <w:sz w:val="24"/>
          <w:szCs w:val="24"/>
          <w:lang w:val="hr-HR"/>
        </w:rPr>
        <w:t xml:space="preserve">Ostale odredbe Programa građenja komunalne infrastrukture na području Općine Vrpolje u 2025. godini ostaju neizmijenjene. </w:t>
      </w:r>
    </w:p>
    <w:p w14:paraId="5FD5CCE7" w14:textId="77777777" w:rsidR="00465236" w:rsidRPr="00465236" w:rsidRDefault="00465236" w:rsidP="007F7925">
      <w:pPr>
        <w:pStyle w:val="Bezproreda"/>
        <w:spacing w:after="120"/>
        <w:jc w:val="center"/>
        <w:rPr>
          <w:rFonts w:ascii="Times New Roman" w:hAnsi="Times New Roman"/>
          <w:b/>
          <w:bCs/>
          <w:sz w:val="24"/>
          <w:szCs w:val="24"/>
          <w:lang w:val="hr-HR"/>
        </w:rPr>
      </w:pPr>
      <w:r w:rsidRPr="00465236">
        <w:rPr>
          <w:rFonts w:ascii="Times New Roman" w:hAnsi="Times New Roman"/>
          <w:b/>
          <w:bCs/>
          <w:sz w:val="24"/>
          <w:szCs w:val="24"/>
          <w:lang w:val="hr-HR"/>
        </w:rPr>
        <w:t>Članak 4.</w:t>
      </w:r>
    </w:p>
    <w:p w14:paraId="2822AB10" w14:textId="77777777" w:rsidR="00465236" w:rsidRPr="00465236" w:rsidRDefault="00465236" w:rsidP="007F7925">
      <w:pPr>
        <w:pStyle w:val="Bezproreda"/>
        <w:spacing w:after="120"/>
        <w:jc w:val="both"/>
        <w:rPr>
          <w:rFonts w:ascii="Times New Roman" w:hAnsi="Times New Roman"/>
          <w:sz w:val="24"/>
          <w:szCs w:val="24"/>
          <w:lang w:val="hr-HR"/>
        </w:rPr>
      </w:pPr>
      <w:bookmarkStart w:id="9" w:name="_Hlk216971781"/>
      <w:r w:rsidRPr="00465236">
        <w:rPr>
          <w:rFonts w:ascii="Times New Roman" w:hAnsi="Times New Roman"/>
          <w:sz w:val="24"/>
          <w:szCs w:val="24"/>
          <w:lang w:val="hr-HR"/>
        </w:rPr>
        <w:t>Ova Odluka stupa na snagu osmog dana od dana objave u „Službenom glasniku Općine Vrpolje“.</w:t>
      </w:r>
      <w:bookmarkEnd w:id="9"/>
    </w:p>
    <w:p w14:paraId="4C216FA2" w14:textId="77777777" w:rsidR="00465236" w:rsidRDefault="00465236" w:rsidP="007F7925">
      <w:pPr>
        <w:pStyle w:val="Bezproreda"/>
        <w:spacing w:after="120"/>
        <w:jc w:val="both"/>
        <w:rPr>
          <w:rFonts w:ascii="Times New Roman" w:hAnsi="Times New Roman" w:cs="Times New Roman"/>
          <w:sz w:val="24"/>
          <w:szCs w:val="24"/>
          <w:lang w:val="hr-HR"/>
        </w:rPr>
      </w:pPr>
    </w:p>
    <w:p w14:paraId="64ECB292" w14:textId="77777777" w:rsidR="002A16B9" w:rsidRDefault="002A16B9" w:rsidP="007F7925">
      <w:pPr>
        <w:spacing w:after="120"/>
        <w:jc w:val="both"/>
        <w:rPr>
          <w:rFonts w:ascii="Times New Roman" w:hAnsi="Times New Roman" w:cs="Times New Roman"/>
          <w:sz w:val="24"/>
          <w:szCs w:val="24"/>
          <w:lang w:val="hr-HR"/>
        </w:rPr>
      </w:pPr>
    </w:p>
    <w:p w14:paraId="2C186202" w14:textId="171F963A" w:rsidR="002A16B9" w:rsidRDefault="002A16B9" w:rsidP="007F7925">
      <w:pPr>
        <w:pStyle w:val="Bezproreda"/>
        <w:spacing w:after="120"/>
        <w:jc w:val="both"/>
        <w:rPr>
          <w:rFonts w:ascii="Times New Roman" w:hAnsi="Times New Roman" w:cs="Times New Roman"/>
          <w:b/>
          <w:bCs/>
          <w:sz w:val="24"/>
          <w:szCs w:val="24"/>
          <w:lang w:val="hr-HR"/>
        </w:rPr>
      </w:pPr>
      <w:r w:rsidRPr="002A16B9">
        <w:rPr>
          <w:rFonts w:ascii="Times New Roman" w:hAnsi="Times New Roman" w:cs="Times New Roman"/>
          <w:b/>
          <w:bCs/>
          <w:sz w:val="24"/>
          <w:szCs w:val="24"/>
          <w:lang w:val="hr-HR"/>
        </w:rPr>
        <w:t>Točka 8. Prijedlog Odluke o izmjenama i dopunama Programa održavanja komunalne infrastrukture na području Općine Vrpolje za 2025. godinu,</w:t>
      </w:r>
    </w:p>
    <w:p w14:paraId="50369016" w14:textId="31D2E1F3" w:rsidR="00E36D57" w:rsidRDefault="00E36D57"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Predložio bih Odluku o izmjenama i dopunama Programa održavanja komunalne infrastrukture na području Općine Vrpolje tj. usklađenje s donesenim rebalansom. Kako je navedeno za održavanje nerazvrstanih cesta je planirano 70.000,00 eura, za održavanje javnih površina na kojima nije dopušten promet motornih vozila 100,00 eura, za održavanje građevina javne odvodnje oborinskih voda 1.000,00 eura, za održavanje zelenih površina 12.675,00 eura, za održavanje građevina i uređaja javne namjene 3.000,00 eura, za održavanje groblja 4.000,00 eura, za održavanje čistoće javnih površina 60,00 eura i za održavanje javne rasvjete 91.000,00 eura što ukupno iznosi 181.835,00 eura. </w:t>
      </w:r>
    </w:p>
    <w:p w14:paraId="69E6D39A" w14:textId="0232E792" w:rsidR="00E36D57" w:rsidRDefault="00E36D57"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Mogu se opet javiti reći da to nije u skladu s odredbama Zakona, ali neka prođe ovako. </w:t>
      </w:r>
    </w:p>
    <w:p w14:paraId="3DBF9499" w14:textId="6818FB49" w:rsidR="00E36D57" w:rsidRDefault="00E36D57" w:rsidP="007F7925">
      <w:pPr>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lastRenderedPageBreak/>
        <w:t>Leonora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Ćorluka</w:t>
      </w:r>
      <w:proofErr w:type="spellEnd"/>
      <w:r>
        <w:rPr>
          <w:rFonts w:ascii="Times New Roman" w:hAnsi="Times New Roman" w:cs="Times New Roman"/>
          <w:sz w:val="24"/>
          <w:szCs w:val="24"/>
          <w:lang w:val="hr-HR"/>
        </w:rPr>
        <w:t xml:space="preserve"> Lončarević: Ja evo imam pitanje za sve vijećnike kompletno ovdje. Imamo li mi ovdje nekakav zajednički interes ili svoje nekakav individualni interes? Ako je opći interes onda bi trebali ukazivati jedni drugima konstruktivnom kritikom na pogreške. Očito nastavljamo kao i do sada. Hvala.</w:t>
      </w:r>
    </w:p>
    <w:p w14:paraId="2E798FC7" w14:textId="0959FF9F" w:rsidR="00565B12" w:rsidRDefault="00565B1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7 vijećnika za, a 4 vijećnika je suzdržano na prijedlog </w:t>
      </w:r>
      <w:r w:rsidRPr="00565B12">
        <w:rPr>
          <w:rFonts w:ascii="Times New Roman" w:hAnsi="Times New Roman" w:cs="Times New Roman"/>
          <w:sz w:val="24"/>
          <w:szCs w:val="24"/>
          <w:lang w:val="hr-HR"/>
        </w:rPr>
        <w:t>Programa održavanja komunalne infrastrukture na području Općine Vrpolje za 2025. godinu</w:t>
      </w:r>
      <w:r w:rsidRPr="002A16B9">
        <w:rPr>
          <w:rFonts w:ascii="Times New Roman" w:hAnsi="Times New Roman" w:cs="Times New Roman"/>
          <w:sz w:val="24"/>
          <w:szCs w:val="24"/>
          <w:lang w:val="hr-HR"/>
        </w:rPr>
        <w:t xml:space="preserve"> </w:t>
      </w:r>
      <w:r>
        <w:rPr>
          <w:rFonts w:ascii="Times New Roman" w:hAnsi="Times New Roman" w:cs="Times New Roman"/>
          <w:sz w:val="24"/>
          <w:szCs w:val="24"/>
          <w:lang w:val="hr-HR"/>
        </w:rPr>
        <w:t>te je većinom nazočnih prihvaćen</w:t>
      </w:r>
      <w:r w:rsidR="008F2638">
        <w:rPr>
          <w:rFonts w:ascii="Times New Roman" w:hAnsi="Times New Roman" w:cs="Times New Roman"/>
          <w:sz w:val="24"/>
          <w:szCs w:val="24"/>
          <w:lang w:val="hr-HR"/>
        </w:rPr>
        <w:t>a</w:t>
      </w:r>
    </w:p>
    <w:p w14:paraId="2C340484" w14:textId="77777777" w:rsidR="008F2638" w:rsidRPr="00AA2C68" w:rsidRDefault="008F2638" w:rsidP="007F7925">
      <w:pPr>
        <w:spacing w:after="120"/>
        <w:rPr>
          <w:rFonts w:ascii="Times New Roman" w:hAnsi="Times New Roman" w:cs="Times New Roman"/>
          <w:sz w:val="24"/>
          <w:szCs w:val="24"/>
          <w:lang w:val="pl-PL"/>
        </w:rPr>
      </w:pPr>
    </w:p>
    <w:p w14:paraId="626404B2" w14:textId="75EA79AB" w:rsidR="008F2638" w:rsidRPr="00BB7F12" w:rsidRDefault="008F2638" w:rsidP="00BB7F12">
      <w:pPr>
        <w:spacing w:after="120"/>
        <w:jc w:val="center"/>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ODLUKU</w:t>
      </w:r>
      <w:r w:rsidRPr="008F2638">
        <w:rPr>
          <w:rFonts w:ascii="Times New Roman" w:hAnsi="Times New Roman" w:cs="Times New Roman"/>
          <w:b/>
          <w:bCs/>
          <w:sz w:val="24"/>
          <w:szCs w:val="24"/>
          <w:lang w:val="hr-HR"/>
        </w:rPr>
        <w:br/>
        <w:t xml:space="preserve">o izmjenama i dopunama </w:t>
      </w:r>
      <w:r w:rsidRPr="008F2638">
        <w:rPr>
          <w:rFonts w:ascii="Times New Roman" w:hAnsi="Times New Roman" w:cs="Times New Roman"/>
          <w:b/>
          <w:bCs/>
          <w:sz w:val="24"/>
          <w:szCs w:val="24"/>
          <w:lang w:val="hr-HR"/>
        </w:rPr>
        <w:br/>
        <w:t>Programa održavanja komunalne infrastrukture</w:t>
      </w:r>
      <w:r w:rsidRPr="008F2638">
        <w:rPr>
          <w:rFonts w:ascii="Times New Roman" w:hAnsi="Times New Roman" w:cs="Times New Roman"/>
          <w:b/>
          <w:bCs/>
          <w:sz w:val="24"/>
          <w:szCs w:val="24"/>
          <w:lang w:val="hr-HR"/>
        </w:rPr>
        <w:br/>
        <w:t>na području Općine Vrpolje za 2025. godinu</w:t>
      </w:r>
    </w:p>
    <w:p w14:paraId="321518A0" w14:textId="77777777" w:rsidR="008F2638" w:rsidRPr="008F2638" w:rsidRDefault="008F2638" w:rsidP="007F7925">
      <w:pPr>
        <w:spacing w:after="120"/>
        <w:jc w:val="center"/>
        <w:rPr>
          <w:rFonts w:ascii="Times New Roman" w:hAnsi="Times New Roman" w:cs="Times New Roman"/>
          <w:sz w:val="24"/>
          <w:szCs w:val="24"/>
          <w:lang w:val="hr-HR"/>
        </w:rPr>
      </w:pPr>
      <w:r w:rsidRPr="008F2638">
        <w:rPr>
          <w:rFonts w:ascii="Times New Roman" w:hAnsi="Times New Roman" w:cs="Times New Roman"/>
          <w:sz w:val="24"/>
          <w:szCs w:val="24"/>
          <w:lang w:val="hr-HR"/>
        </w:rPr>
        <w:t>Članak 1.</w:t>
      </w:r>
    </w:p>
    <w:p w14:paraId="3B0FC135" w14:textId="3F4A86B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U Programu održavanja komunalne infrastrukture na području Općine Vrpolje u 2025. godini (“Službeni glasnik Općine Vrpolje” broj 15/24., dalje u tekstu: </w:t>
      </w:r>
      <w:r w:rsidRPr="008F2638">
        <w:rPr>
          <w:rFonts w:ascii="Times New Roman" w:hAnsi="Times New Roman" w:cs="Times New Roman"/>
          <w:i/>
          <w:iCs/>
          <w:sz w:val="24"/>
          <w:szCs w:val="24"/>
          <w:lang w:val="hr-HR"/>
        </w:rPr>
        <w:t>Program</w:t>
      </w:r>
      <w:r w:rsidRPr="008F2638">
        <w:rPr>
          <w:rFonts w:ascii="Times New Roman" w:hAnsi="Times New Roman" w:cs="Times New Roman"/>
          <w:sz w:val="24"/>
          <w:szCs w:val="24"/>
          <w:lang w:val="hr-HR"/>
        </w:rPr>
        <w:t>), članak 4. mijenja se i glasi:</w:t>
      </w:r>
    </w:p>
    <w:p w14:paraId="6673D9B4"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„U 2025. godini održavanje komunalne infrastrukture iz članka 1. ovog Programa u Općini Vrpolje obuhvaća:</w:t>
      </w:r>
    </w:p>
    <w:p w14:paraId="0573CB3A" w14:textId="77777777" w:rsidR="008F2638" w:rsidRPr="008F2638" w:rsidRDefault="008F2638" w:rsidP="007F7925">
      <w:pPr>
        <w:numPr>
          <w:ilvl w:val="0"/>
          <w:numId w:val="38"/>
        </w:numPr>
        <w:spacing w:after="120" w:line="240" w:lineRule="auto"/>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ODRŽAVANJE NERAZVRSTANIH CESTA</w:t>
      </w:r>
    </w:p>
    <w:p w14:paraId="464814B6" w14:textId="77777777" w:rsidR="008F2638" w:rsidRPr="008F2638" w:rsidRDefault="008F2638" w:rsidP="007F7925">
      <w:pPr>
        <w:pStyle w:val="Odlomakpopisa"/>
        <w:numPr>
          <w:ilvl w:val="0"/>
          <w:numId w:val="39"/>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Nasipanje nerazvrstanih cesta i poljskih putova (nabava, prijevoz i ugradnja) kamenim agregatom </w:t>
      </w:r>
      <w:proofErr w:type="spellStart"/>
      <w:r w:rsidRPr="008F2638">
        <w:rPr>
          <w:rFonts w:ascii="Times New Roman" w:hAnsi="Times New Roman" w:cs="Times New Roman"/>
          <w:sz w:val="24"/>
          <w:szCs w:val="24"/>
          <w:lang w:val="hr-HR"/>
        </w:rPr>
        <w:t>nasipnog</w:t>
      </w:r>
      <w:proofErr w:type="spellEnd"/>
      <w:r w:rsidRPr="008F2638">
        <w:rPr>
          <w:rFonts w:ascii="Times New Roman" w:hAnsi="Times New Roman" w:cs="Times New Roman"/>
          <w:sz w:val="24"/>
          <w:szCs w:val="24"/>
          <w:lang w:val="hr-HR"/>
        </w:rPr>
        <w:t xml:space="preserve"> materijala 0-60mm u količini od oko 2500 m³ i Geodetsko snimanje nerazvrstanih cesta i izrada Elaborata za evidentiranje cesta </w:t>
      </w:r>
    </w:p>
    <w:p w14:paraId="564F5D23" w14:textId="77777777" w:rsidR="008F2638" w:rsidRPr="008F2638" w:rsidRDefault="008F2638" w:rsidP="007F7925">
      <w:pPr>
        <w:pStyle w:val="Odlomakpopisa"/>
        <w:numPr>
          <w:ilvl w:val="0"/>
          <w:numId w:val="37"/>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Izvori financiranja: 5.000,00 eura iz općih prihoda i primitaka – 11, 10.000,00 eura iz prihoda za posebne namjene – 42, 5.000,00 eura iz prihoda od komunalnog doprinosa – 422, 40.000,00 eura iz prihoda od zakupa poljoprivrednog zemljišta – 423, 10.000,00 eura iz prihoda od prodaje </w:t>
      </w:r>
      <w:proofErr w:type="spellStart"/>
      <w:r w:rsidRPr="008F2638">
        <w:rPr>
          <w:rFonts w:ascii="Times New Roman" w:hAnsi="Times New Roman" w:cs="Times New Roman"/>
          <w:sz w:val="24"/>
          <w:szCs w:val="24"/>
          <w:lang w:val="hr-HR"/>
        </w:rPr>
        <w:t>neproizvedene</w:t>
      </w:r>
      <w:proofErr w:type="spellEnd"/>
      <w:r w:rsidRPr="008F2638">
        <w:rPr>
          <w:rFonts w:ascii="Times New Roman" w:hAnsi="Times New Roman" w:cs="Times New Roman"/>
          <w:sz w:val="24"/>
          <w:szCs w:val="24"/>
          <w:lang w:val="hr-HR"/>
        </w:rPr>
        <w:t xml:space="preserve"> dugotrajne imovine – 71. </w:t>
      </w:r>
    </w:p>
    <w:p w14:paraId="60B9452F" w14:textId="291EF31F" w:rsidR="008F2638" w:rsidRDefault="008F2638" w:rsidP="00BB7F12">
      <w:pPr>
        <w:pStyle w:val="Odlomakpopisa"/>
        <w:spacing w:after="120"/>
        <w:ind w:left="1065"/>
        <w:jc w:val="both"/>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UKUPNA PROCJENA TROŠKOVA ZA ODRŽAVANJE NERAZVRSTANIH CESTA IZNOSI 70.000,00 eura</w:t>
      </w:r>
    </w:p>
    <w:p w14:paraId="784A4D01" w14:textId="77777777" w:rsidR="00BB7F12" w:rsidRPr="00BB7F12" w:rsidRDefault="00BB7F12" w:rsidP="00BB7F12">
      <w:pPr>
        <w:pStyle w:val="Odlomakpopisa"/>
        <w:spacing w:after="120"/>
        <w:ind w:left="1065"/>
        <w:jc w:val="both"/>
        <w:rPr>
          <w:rFonts w:ascii="Times New Roman" w:hAnsi="Times New Roman" w:cs="Times New Roman"/>
          <w:b/>
          <w:bCs/>
          <w:sz w:val="24"/>
          <w:szCs w:val="24"/>
          <w:lang w:val="hr-HR"/>
        </w:rPr>
      </w:pPr>
    </w:p>
    <w:p w14:paraId="3EA014EF" w14:textId="77777777" w:rsidR="008F2638" w:rsidRPr="008F2638" w:rsidRDefault="008F2638" w:rsidP="007F7925">
      <w:pPr>
        <w:pStyle w:val="Odlomakpopisa"/>
        <w:numPr>
          <w:ilvl w:val="0"/>
          <w:numId w:val="38"/>
        </w:numPr>
        <w:spacing w:after="120" w:line="240" w:lineRule="auto"/>
        <w:jc w:val="both"/>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ODRŽAVANJE JAVNIH POVRŠINA NA KOJIMA NIJE DOPUŠTEN PROMET MOTORNIM VOZILIMA</w:t>
      </w:r>
    </w:p>
    <w:p w14:paraId="1E4FEE24" w14:textId="77777777" w:rsidR="008F2638" w:rsidRPr="008F2638" w:rsidRDefault="008F2638" w:rsidP="007F7925">
      <w:pPr>
        <w:pStyle w:val="Odlomakpopisa"/>
        <w:spacing w:after="120"/>
        <w:ind w:left="1065"/>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Pod održavanjem javnih površina na kojima nije dopušten promet motornih vozila podrazumijeva se održavanje i čišćenje pješačkih staza, pješačko-biciklističkih staza, metenje i sakupljanje lišća kao i čišćenje popločenih javnih površina ispred spomenika i na trgovima od trave i lišća te čišćenje snijega s navedenih javnih površina.</w:t>
      </w:r>
    </w:p>
    <w:p w14:paraId="7B6FA255" w14:textId="77777777" w:rsidR="008F2638" w:rsidRPr="008F2638" w:rsidRDefault="008F2638" w:rsidP="007F7925">
      <w:pPr>
        <w:pStyle w:val="Odlomakpopisa"/>
        <w:spacing w:after="120"/>
        <w:ind w:left="1065"/>
        <w:jc w:val="both"/>
        <w:rPr>
          <w:rFonts w:ascii="Times New Roman" w:hAnsi="Times New Roman" w:cs="Times New Roman"/>
          <w:b/>
          <w:bCs/>
          <w:sz w:val="24"/>
          <w:szCs w:val="24"/>
          <w:lang w:val="hr-HR"/>
        </w:rPr>
      </w:pPr>
      <w:r w:rsidRPr="008F2638">
        <w:rPr>
          <w:rFonts w:ascii="Times New Roman" w:hAnsi="Times New Roman" w:cs="Times New Roman"/>
          <w:sz w:val="24"/>
          <w:szCs w:val="24"/>
          <w:lang w:val="hr-HR"/>
        </w:rPr>
        <w:t>Navedene djelatnosti, odnosno poslove izvršavaju namještenici Jedinstvenog upravnog odjela Općine Vrpolje, odnosno Vlastitog pogona za obavljanje komunalne djelatnosti te radnici na javnim radovima u Općini Vrpolje. Procjenu troškova za održavanje javnih površina na kojima nije dopušten promet motornih vozila.</w:t>
      </w:r>
    </w:p>
    <w:p w14:paraId="04B38D1F" w14:textId="77777777" w:rsidR="008F2638" w:rsidRPr="008F2638" w:rsidRDefault="008F2638" w:rsidP="007F7925">
      <w:pPr>
        <w:pStyle w:val="Odlomakpopisa"/>
        <w:numPr>
          <w:ilvl w:val="0"/>
          <w:numId w:val="37"/>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Izvori financiranja: 100,00 eura od prihoda za posebne namjene – 42.</w:t>
      </w:r>
    </w:p>
    <w:p w14:paraId="773983A6" w14:textId="77777777" w:rsidR="008F2638" w:rsidRPr="008F2638" w:rsidRDefault="008F2638" w:rsidP="007F7925">
      <w:pPr>
        <w:pStyle w:val="Odlomakpopisa"/>
        <w:spacing w:after="120"/>
        <w:ind w:left="1065"/>
        <w:jc w:val="both"/>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lastRenderedPageBreak/>
        <w:t>UKUPNA PROCJENA TROŠKOVA ZA ODRŽAVANJE JAVNIH POVRŠINA NA KOJIMA NIJE DOPUŠTEN PROMET MOTORNIM VOZILIMA IZNOSI 100,00 eura</w:t>
      </w:r>
    </w:p>
    <w:p w14:paraId="747C69A4" w14:textId="77777777" w:rsidR="008F2638" w:rsidRPr="008F2638" w:rsidRDefault="008F2638" w:rsidP="007F7925">
      <w:pPr>
        <w:spacing w:after="120"/>
        <w:rPr>
          <w:rFonts w:ascii="Times New Roman" w:hAnsi="Times New Roman" w:cs="Times New Roman"/>
          <w:sz w:val="24"/>
          <w:szCs w:val="24"/>
          <w:lang w:val="hr-HR"/>
        </w:rPr>
      </w:pPr>
    </w:p>
    <w:p w14:paraId="63EDBFF9" w14:textId="77777777" w:rsidR="008F2638" w:rsidRPr="008F2638" w:rsidRDefault="008F2638" w:rsidP="007F7925">
      <w:pPr>
        <w:pStyle w:val="Odlomakpopisa"/>
        <w:numPr>
          <w:ilvl w:val="0"/>
          <w:numId w:val="38"/>
        </w:numPr>
        <w:spacing w:after="120" w:line="240" w:lineRule="auto"/>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ODRŽAVANJE GRAĐEVINE JAVNE ODVODNJE OBORINSKIH VODA</w:t>
      </w:r>
    </w:p>
    <w:p w14:paraId="32EA95FD" w14:textId="77777777" w:rsidR="008F2638" w:rsidRPr="008F2638" w:rsidRDefault="008F2638" w:rsidP="007F7925">
      <w:pPr>
        <w:pStyle w:val="Odlomakpopisa"/>
        <w:spacing w:after="120"/>
        <w:ind w:left="1065"/>
        <w:rPr>
          <w:rFonts w:ascii="Times New Roman" w:hAnsi="Times New Roman" w:cs="Times New Roman"/>
          <w:sz w:val="24"/>
          <w:szCs w:val="24"/>
          <w:lang w:val="hr-HR"/>
        </w:rPr>
      </w:pPr>
      <w:r w:rsidRPr="008F2638">
        <w:rPr>
          <w:rFonts w:ascii="Times New Roman" w:hAnsi="Times New Roman" w:cs="Times New Roman"/>
          <w:sz w:val="24"/>
          <w:szCs w:val="24"/>
          <w:lang w:val="hr-HR"/>
        </w:rPr>
        <w:t>Održavanje propusta od nanosa te po potrebi izrada novih ili zamjena postojećih cijevnih propusta – 2 komada</w:t>
      </w:r>
    </w:p>
    <w:p w14:paraId="6C88DF47" w14:textId="77777777" w:rsidR="008F2638" w:rsidRPr="008F2638" w:rsidRDefault="008F2638" w:rsidP="007F7925">
      <w:pPr>
        <w:pStyle w:val="Odlomakpopisa"/>
        <w:spacing w:after="120"/>
        <w:ind w:left="1065"/>
        <w:rPr>
          <w:rFonts w:ascii="Times New Roman" w:hAnsi="Times New Roman" w:cs="Times New Roman"/>
          <w:sz w:val="24"/>
          <w:szCs w:val="24"/>
          <w:lang w:val="hr-HR"/>
        </w:rPr>
      </w:pPr>
      <w:r w:rsidRPr="008F2638">
        <w:rPr>
          <w:rFonts w:ascii="Times New Roman" w:hAnsi="Times New Roman" w:cs="Times New Roman"/>
          <w:sz w:val="24"/>
          <w:szCs w:val="24"/>
          <w:lang w:val="hr-HR"/>
        </w:rPr>
        <w:t>Čišćenje slivnika, rešetki, šahtova i cijevnih propusta – 3 komada</w:t>
      </w:r>
    </w:p>
    <w:p w14:paraId="59EA94DD" w14:textId="77777777" w:rsidR="008F2638" w:rsidRPr="008F2638" w:rsidRDefault="008F2638" w:rsidP="007F7925">
      <w:pPr>
        <w:pStyle w:val="Odlomakpopisa"/>
        <w:numPr>
          <w:ilvl w:val="0"/>
          <w:numId w:val="37"/>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Izvori financiranja: 1.000,00 eura od prihoda za posebne namjene – 42.</w:t>
      </w:r>
    </w:p>
    <w:p w14:paraId="175DB5AF" w14:textId="77777777" w:rsidR="008F2638" w:rsidRPr="008F2638" w:rsidRDefault="008F2638" w:rsidP="007F7925">
      <w:pPr>
        <w:pStyle w:val="Odlomakpopisa"/>
        <w:spacing w:after="120"/>
        <w:ind w:left="1065"/>
        <w:jc w:val="both"/>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UKUPNA PROCJENA TROŠKOVA ZA ODRŽAVANJE GRAĐEVINE JAVNE ODVODNJE OBORINSKIH VODA IZNOSI 1.000,00 eura</w:t>
      </w:r>
    </w:p>
    <w:p w14:paraId="010FB46C" w14:textId="77777777" w:rsidR="008F2638" w:rsidRPr="008F2638" w:rsidRDefault="008F2638" w:rsidP="007F7925">
      <w:pPr>
        <w:spacing w:after="120"/>
        <w:rPr>
          <w:rFonts w:ascii="Times New Roman" w:hAnsi="Times New Roman" w:cs="Times New Roman"/>
          <w:sz w:val="24"/>
          <w:szCs w:val="24"/>
          <w:lang w:val="hr-HR"/>
        </w:rPr>
      </w:pPr>
    </w:p>
    <w:p w14:paraId="52894F67" w14:textId="77777777" w:rsidR="008F2638" w:rsidRPr="008F2638" w:rsidRDefault="008F2638" w:rsidP="007F7925">
      <w:pPr>
        <w:pStyle w:val="Odlomakpopisa"/>
        <w:numPr>
          <w:ilvl w:val="0"/>
          <w:numId w:val="38"/>
        </w:numPr>
        <w:spacing w:after="120" w:line="240" w:lineRule="auto"/>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ODRŽAVANJE JAVNIH ZELENIH POVRŠINA</w:t>
      </w:r>
    </w:p>
    <w:p w14:paraId="78B7F6C9" w14:textId="77777777" w:rsidR="008F2638" w:rsidRPr="008F2638" w:rsidRDefault="008F2638" w:rsidP="007F7925">
      <w:pPr>
        <w:pStyle w:val="Odlomakpopisa"/>
        <w:spacing w:after="120"/>
        <w:ind w:left="1065"/>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Pod održavanjem javnih zelenih površina podrazumijeva se košnja, obrezivanje i sakupljanje biološkog otpada s javnih zelenih površina, obnova, održavanje i njega drveća, ukrasnog grmlja i drugog bilja, popločenih i </w:t>
      </w:r>
      <w:proofErr w:type="spellStart"/>
      <w:r w:rsidRPr="008F2638">
        <w:rPr>
          <w:rFonts w:ascii="Times New Roman" w:hAnsi="Times New Roman" w:cs="Times New Roman"/>
          <w:sz w:val="24"/>
          <w:szCs w:val="24"/>
          <w:lang w:val="hr-HR"/>
        </w:rPr>
        <w:t>nasipnih</w:t>
      </w:r>
      <w:proofErr w:type="spellEnd"/>
      <w:r w:rsidRPr="008F2638">
        <w:rPr>
          <w:rFonts w:ascii="Times New Roman" w:hAnsi="Times New Roman" w:cs="Times New Roman"/>
          <w:sz w:val="24"/>
          <w:szCs w:val="24"/>
          <w:lang w:val="hr-HR"/>
        </w:rPr>
        <w:t xml:space="preserve"> površina u parkovima, opreme na dječjim igralištima, </w:t>
      </w:r>
      <w:proofErr w:type="spellStart"/>
      <w:r w:rsidRPr="008F2638">
        <w:rPr>
          <w:rFonts w:ascii="Times New Roman" w:hAnsi="Times New Roman" w:cs="Times New Roman"/>
          <w:sz w:val="24"/>
          <w:szCs w:val="24"/>
          <w:lang w:val="hr-HR"/>
        </w:rPr>
        <w:t>fitosanitarna</w:t>
      </w:r>
      <w:proofErr w:type="spellEnd"/>
      <w:r w:rsidRPr="008F2638">
        <w:rPr>
          <w:rFonts w:ascii="Times New Roman" w:hAnsi="Times New Roman" w:cs="Times New Roman"/>
          <w:sz w:val="24"/>
          <w:szCs w:val="24"/>
          <w:lang w:val="hr-HR"/>
        </w:rPr>
        <w:t xml:space="preserve"> zaštita bilja i biljnog materijala za potrebe održavanja i drugi poslovi potrebni za održavanje tih površina.</w:t>
      </w:r>
    </w:p>
    <w:p w14:paraId="4483768E" w14:textId="77777777" w:rsidR="008F2638" w:rsidRPr="008F2638" w:rsidRDefault="008F2638" w:rsidP="007F7925">
      <w:pPr>
        <w:pStyle w:val="Odlomakpopisa"/>
        <w:spacing w:after="120"/>
        <w:ind w:left="1065"/>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Javne zelene površine na području Općine Vrpolje pokriva površina od 25.000m².</w:t>
      </w:r>
    </w:p>
    <w:p w14:paraId="0267F10B" w14:textId="77777777" w:rsidR="008F2638" w:rsidRPr="008F2638" w:rsidRDefault="008F2638" w:rsidP="007F7925">
      <w:pPr>
        <w:pStyle w:val="Odlomakpopisa"/>
        <w:spacing w:after="120"/>
        <w:ind w:left="1065"/>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Navedene djelatnosti, odnosno poslove izvršavaju namještenici Jedinstvenog upravnog odjela Općine Vrpolje, odnosno Vlastitog pogona za održavanje komunalne djelatnosti te radnici na javnim radovima u Općini Vrpolje.</w:t>
      </w:r>
    </w:p>
    <w:p w14:paraId="6896E319" w14:textId="77777777" w:rsidR="008F2638" w:rsidRPr="008F2638" w:rsidRDefault="008F2638" w:rsidP="007F7925">
      <w:pPr>
        <w:pStyle w:val="Odlomakpopisa"/>
        <w:spacing w:after="120"/>
        <w:ind w:left="1065"/>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Procjena troškova za održavanje javnih zelenih površina sastoji se od sljedećih troškova:</w:t>
      </w:r>
    </w:p>
    <w:p w14:paraId="7F932773" w14:textId="77777777" w:rsidR="008F2638" w:rsidRPr="008F2638" w:rsidRDefault="008F2638" w:rsidP="007F7925">
      <w:pPr>
        <w:pStyle w:val="Odlomakpopisa"/>
        <w:spacing w:after="120"/>
        <w:ind w:left="1065"/>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-Sezonsko svijeće ili bilje za 15 </w:t>
      </w:r>
      <w:proofErr w:type="spellStart"/>
      <w:r w:rsidRPr="008F2638">
        <w:rPr>
          <w:rFonts w:ascii="Times New Roman" w:hAnsi="Times New Roman" w:cs="Times New Roman"/>
          <w:sz w:val="24"/>
          <w:szCs w:val="24"/>
          <w:lang w:val="hr-HR"/>
        </w:rPr>
        <w:t>žardinjera</w:t>
      </w:r>
      <w:proofErr w:type="spellEnd"/>
      <w:r w:rsidRPr="008F2638">
        <w:rPr>
          <w:rFonts w:ascii="Times New Roman" w:hAnsi="Times New Roman" w:cs="Times New Roman"/>
          <w:sz w:val="24"/>
          <w:szCs w:val="24"/>
          <w:lang w:val="hr-HR"/>
        </w:rPr>
        <w:t xml:space="preserve"> u centrima naselja – 2 puta godišnje,</w:t>
      </w:r>
    </w:p>
    <w:p w14:paraId="4B5D50CD" w14:textId="77777777" w:rsidR="008F2638" w:rsidRPr="008F2638" w:rsidRDefault="008F2638" w:rsidP="007F7925">
      <w:pPr>
        <w:pStyle w:val="Odlomakpopisa"/>
        <w:spacing w:after="120"/>
        <w:ind w:left="108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-Materijal za košnju i održavanje (</w:t>
      </w:r>
      <w:proofErr w:type="spellStart"/>
      <w:r w:rsidRPr="008F2638">
        <w:rPr>
          <w:rFonts w:ascii="Times New Roman" w:hAnsi="Times New Roman" w:cs="Times New Roman"/>
          <w:sz w:val="24"/>
          <w:szCs w:val="24"/>
          <w:lang w:val="hr-HR"/>
        </w:rPr>
        <w:t>silik</w:t>
      </w:r>
      <w:proofErr w:type="spellEnd"/>
      <w:r w:rsidRPr="008F2638">
        <w:rPr>
          <w:rFonts w:ascii="Times New Roman" w:hAnsi="Times New Roman" w:cs="Times New Roman"/>
          <w:sz w:val="24"/>
          <w:szCs w:val="24"/>
          <w:lang w:val="hr-HR"/>
        </w:rPr>
        <w:t>, ulje, remenje, četke, lanci i slično),</w:t>
      </w:r>
    </w:p>
    <w:p w14:paraId="55F1A336" w14:textId="77777777" w:rsidR="008F2638" w:rsidRPr="008F2638" w:rsidRDefault="008F2638" w:rsidP="007F7925">
      <w:pPr>
        <w:pStyle w:val="Odlomakpopisa"/>
        <w:spacing w:after="120"/>
        <w:ind w:left="1080"/>
        <w:jc w:val="both"/>
        <w:rPr>
          <w:rFonts w:ascii="Times New Roman" w:hAnsi="Times New Roman" w:cs="Times New Roman"/>
          <w:sz w:val="24"/>
          <w:szCs w:val="24"/>
          <w:lang w:val="hr-HR"/>
        </w:rPr>
      </w:pPr>
      <w:r w:rsidRPr="008F2638">
        <w:rPr>
          <w:rFonts w:ascii="Times New Roman" w:hAnsi="Times New Roman" w:cs="Times New Roman"/>
          <w:b/>
          <w:bCs/>
          <w:sz w:val="24"/>
          <w:szCs w:val="24"/>
          <w:lang w:val="hr-HR"/>
        </w:rPr>
        <w:t>-</w:t>
      </w:r>
      <w:r w:rsidRPr="008F2638">
        <w:rPr>
          <w:rFonts w:ascii="Times New Roman" w:hAnsi="Times New Roman" w:cs="Times New Roman"/>
          <w:sz w:val="24"/>
          <w:szCs w:val="24"/>
          <w:lang w:val="hr-HR"/>
        </w:rPr>
        <w:t>Gorivo za trimere, kosilice, motorku, komunalni traktor i teretno vozilo, odnosno za strojeve i opremu,</w:t>
      </w:r>
    </w:p>
    <w:p w14:paraId="320F272F" w14:textId="77777777" w:rsidR="008F2638" w:rsidRPr="008F2638" w:rsidRDefault="008F2638" w:rsidP="007F7925">
      <w:pPr>
        <w:pStyle w:val="Odlomakpopisa"/>
        <w:spacing w:after="120"/>
        <w:ind w:left="108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-Održavanje strojeva i opreme (servisi, oštrenje lanaca i slično).</w:t>
      </w:r>
    </w:p>
    <w:p w14:paraId="0A5F0461" w14:textId="77777777" w:rsidR="008F2638" w:rsidRPr="008F2638" w:rsidRDefault="008F2638" w:rsidP="007F7925">
      <w:pPr>
        <w:pStyle w:val="Odlomakpopisa"/>
        <w:numPr>
          <w:ilvl w:val="0"/>
          <w:numId w:val="37"/>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Izvori financiranja: 8.675,00 eura iz prihoda za posebne namjene – 42, 4.000,00 eura iz prihoda od grobne naknade – 425.</w:t>
      </w:r>
    </w:p>
    <w:p w14:paraId="7A37A998" w14:textId="77777777" w:rsidR="008F2638" w:rsidRPr="008F2638" w:rsidRDefault="008F2638" w:rsidP="007F7925">
      <w:pPr>
        <w:pStyle w:val="Odlomakpopisa"/>
        <w:spacing w:after="120"/>
        <w:ind w:left="1065"/>
        <w:jc w:val="both"/>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UKUPNA PROCJENA TROŠKOVA ZA ODRŽAVANJE JAVNIH ZELENIH POVRŠINA IZNOSI 12.675,00 eura</w:t>
      </w:r>
    </w:p>
    <w:p w14:paraId="44721A70" w14:textId="77777777" w:rsidR="008F2638" w:rsidRPr="008F2638" w:rsidRDefault="008F2638" w:rsidP="007F7925">
      <w:pPr>
        <w:spacing w:after="120"/>
        <w:rPr>
          <w:rFonts w:ascii="Times New Roman" w:hAnsi="Times New Roman" w:cs="Times New Roman"/>
          <w:sz w:val="24"/>
          <w:szCs w:val="24"/>
          <w:lang w:val="hr-HR"/>
        </w:rPr>
      </w:pPr>
    </w:p>
    <w:p w14:paraId="686D1C04" w14:textId="77777777" w:rsidR="008F2638" w:rsidRPr="008F2638" w:rsidRDefault="008F2638" w:rsidP="007F7925">
      <w:pPr>
        <w:pStyle w:val="Odlomakpopisa"/>
        <w:numPr>
          <w:ilvl w:val="0"/>
          <w:numId w:val="41"/>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b/>
          <w:bCs/>
          <w:sz w:val="24"/>
          <w:szCs w:val="24"/>
          <w:lang w:val="hr-HR"/>
        </w:rPr>
        <w:t>ODRŽAVANJE GRAĐEVINA I UREĐAJA JAVNE NAMJENE</w:t>
      </w:r>
      <w:r w:rsidRPr="008F2638">
        <w:rPr>
          <w:rFonts w:ascii="Times New Roman" w:hAnsi="Times New Roman" w:cs="Times New Roman"/>
          <w:b/>
          <w:bCs/>
          <w:sz w:val="24"/>
          <w:szCs w:val="24"/>
          <w:lang w:val="hr-HR"/>
        </w:rPr>
        <w:br/>
      </w:r>
      <w:r w:rsidRPr="008F2638">
        <w:rPr>
          <w:rFonts w:ascii="Times New Roman" w:hAnsi="Times New Roman" w:cs="Times New Roman"/>
          <w:sz w:val="24"/>
          <w:szCs w:val="24"/>
          <w:lang w:val="hr-HR"/>
        </w:rPr>
        <w:t>Održavanje fontane – puštanje fontane u rad i priprema fontane za zimsko razdoblje te servisi,</w:t>
      </w:r>
      <w:r w:rsidRPr="008F2638">
        <w:rPr>
          <w:rFonts w:ascii="Times New Roman" w:hAnsi="Times New Roman" w:cs="Times New Roman"/>
          <w:sz w:val="24"/>
          <w:szCs w:val="24"/>
          <w:lang w:val="hr-HR"/>
        </w:rPr>
        <w:br/>
        <w:t>Održavanje nadstrešnica na stajalištima i zamjena oštećenih dijelova na nadstrešnicama za 2 komada</w:t>
      </w:r>
    </w:p>
    <w:p w14:paraId="3CD8C3C8" w14:textId="77777777" w:rsidR="008F2638" w:rsidRPr="008F2638" w:rsidRDefault="008F2638" w:rsidP="007F7925">
      <w:pPr>
        <w:pStyle w:val="Odlomakpopisa"/>
        <w:numPr>
          <w:ilvl w:val="0"/>
          <w:numId w:val="37"/>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Izvori financiranja: 3.000,00 eura iz prihoda za posebne namjene – 42.</w:t>
      </w:r>
    </w:p>
    <w:p w14:paraId="62DBB2EF" w14:textId="77777777" w:rsidR="008F2638" w:rsidRPr="008F2638" w:rsidRDefault="008F2638" w:rsidP="007F7925">
      <w:pPr>
        <w:pStyle w:val="Odlomakpopisa"/>
        <w:spacing w:after="120"/>
        <w:ind w:left="1065"/>
        <w:jc w:val="both"/>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UKUPNA PROCJENA TROŠKOVA ZA ODRŽAVANJE GRAĐEVINA I UREĐAJA JAVNE NAMJENE IZNOSI 3.000,00 eura</w:t>
      </w:r>
    </w:p>
    <w:p w14:paraId="216C6E84" w14:textId="77777777" w:rsidR="008F2638" w:rsidRPr="008F2638" w:rsidRDefault="008F2638" w:rsidP="007F7925">
      <w:pPr>
        <w:spacing w:after="120"/>
        <w:rPr>
          <w:rFonts w:ascii="Times New Roman" w:hAnsi="Times New Roman" w:cs="Times New Roman"/>
          <w:sz w:val="24"/>
          <w:szCs w:val="24"/>
          <w:lang w:val="hr-HR"/>
        </w:rPr>
      </w:pPr>
    </w:p>
    <w:p w14:paraId="57D882D0" w14:textId="77777777" w:rsidR="008F2638" w:rsidRPr="008F2638" w:rsidRDefault="008F2638" w:rsidP="007F7925">
      <w:pPr>
        <w:pStyle w:val="Odlomakpopisa"/>
        <w:numPr>
          <w:ilvl w:val="0"/>
          <w:numId w:val="38"/>
        </w:numPr>
        <w:spacing w:after="120" w:line="240" w:lineRule="auto"/>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ODRŽAVANJE GROBLJA</w:t>
      </w:r>
    </w:p>
    <w:p w14:paraId="281F3CA2" w14:textId="77777777" w:rsidR="008F2638" w:rsidRPr="008F2638" w:rsidRDefault="008F2638" w:rsidP="007F7925">
      <w:pPr>
        <w:spacing w:after="120"/>
        <w:ind w:left="1065"/>
        <w:jc w:val="both"/>
        <w:rPr>
          <w:rFonts w:ascii="Times New Roman" w:hAnsi="Times New Roman" w:cs="Times New Roman"/>
          <w:sz w:val="24"/>
          <w:szCs w:val="24"/>
          <w:lang w:val="hr-HR"/>
        </w:rPr>
      </w:pPr>
      <w:r w:rsidRPr="008F2638">
        <w:rPr>
          <w:rFonts w:ascii="Times New Roman" w:hAnsi="Times New Roman" w:cs="Times New Roman"/>
          <w:b/>
          <w:bCs/>
          <w:sz w:val="24"/>
          <w:szCs w:val="24"/>
          <w:lang w:val="hr-HR"/>
        </w:rPr>
        <w:lastRenderedPageBreak/>
        <w:t xml:space="preserve">Održavanje groblja uključuje groblje u </w:t>
      </w:r>
      <w:proofErr w:type="spellStart"/>
      <w:r w:rsidRPr="008F2638">
        <w:rPr>
          <w:rFonts w:ascii="Times New Roman" w:hAnsi="Times New Roman" w:cs="Times New Roman"/>
          <w:b/>
          <w:bCs/>
          <w:sz w:val="24"/>
          <w:szCs w:val="24"/>
          <w:lang w:val="hr-HR"/>
        </w:rPr>
        <w:t>Čajkovcima</w:t>
      </w:r>
      <w:proofErr w:type="spellEnd"/>
      <w:r w:rsidRPr="008F2638">
        <w:rPr>
          <w:rFonts w:ascii="Times New Roman" w:hAnsi="Times New Roman" w:cs="Times New Roman"/>
          <w:b/>
          <w:bCs/>
          <w:sz w:val="24"/>
          <w:szCs w:val="24"/>
          <w:lang w:val="hr-HR"/>
        </w:rPr>
        <w:t xml:space="preserve"> i groblje u Starim Perkovcima</w:t>
      </w:r>
      <w:r w:rsidRPr="008F2638">
        <w:rPr>
          <w:rFonts w:ascii="Times New Roman" w:hAnsi="Times New Roman" w:cs="Times New Roman"/>
          <w:b/>
          <w:bCs/>
          <w:sz w:val="24"/>
          <w:szCs w:val="24"/>
          <w:lang w:val="hr-HR"/>
        </w:rPr>
        <w:br/>
      </w:r>
      <w:r w:rsidRPr="008F2638">
        <w:rPr>
          <w:rFonts w:ascii="Times New Roman" w:hAnsi="Times New Roman" w:cs="Times New Roman"/>
          <w:sz w:val="24"/>
          <w:szCs w:val="24"/>
          <w:lang w:val="hr-HR"/>
        </w:rPr>
        <w:t>Pod održavanjem groblja podrazumijeva se košnja i čišćenje groblja uključujući metenje i sakupljanje trave oko i sa grobova kao i čišćenje i održavanje pješačkih staza, zdenaca i klupa na površinama od 17 478 m² (</w:t>
      </w:r>
      <w:proofErr w:type="spellStart"/>
      <w:r w:rsidRPr="008F2638">
        <w:rPr>
          <w:rFonts w:ascii="Times New Roman" w:hAnsi="Times New Roman" w:cs="Times New Roman"/>
          <w:sz w:val="24"/>
          <w:szCs w:val="24"/>
          <w:lang w:val="hr-HR"/>
        </w:rPr>
        <w:t>Čajkovci</w:t>
      </w:r>
      <w:proofErr w:type="spellEnd"/>
      <w:r w:rsidRPr="008F2638">
        <w:rPr>
          <w:rFonts w:ascii="Times New Roman" w:hAnsi="Times New Roman" w:cs="Times New Roman"/>
          <w:sz w:val="24"/>
          <w:szCs w:val="24"/>
          <w:lang w:val="hr-HR"/>
        </w:rPr>
        <w:t xml:space="preserve"> = 8.583 m² i Stari Perkovci = 8.895 m²), čišćenje i održavanje parkirališta uz groblja i prostori ispred i oko mrtvačnica i kapelica na grobljima površine oko 3500 m² od snijega i trave, zatim šišanje žive ograde – živice oko groblja u Starim Perkovcima na površini od 735 m², sakupljanje i odvoz otpada sa groblja, uklanjanje bolesnog drveća i obnova, odnosno sadnja novog drveća i ukrasnog grmlja na grobljima</w:t>
      </w:r>
    </w:p>
    <w:p w14:paraId="5165C8E0" w14:textId="77777777" w:rsidR="008F2638" w:rsidRPr="008F2638" w:rsidRDefault="008F2638" w:rsidP="007F7925">
      <w:pPr>
        <w:spacing w:after="120"/>
        <w:ind w:left="1065"/>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Navedene djelatnosti, odnosno poslove izvršavaju namještenici Jedinstvenog upravnog odjela Općine Vrpolje, odnosno Vlastitog pogona za obavljanje komunalne djelatnosti te radnici na javnim radovima u Općini Vrpolje.</w:t>
      </w:r>
    </w:p>
    <w:p w14:paraId="48D811CA" w14:textId="77777777" w:rsidR="008F2638" w:rsidRPr="008F2638" w:rsidRDefault="008F2638" w:rsidP="007F7925">
      <w:pPr>
        <w:pStyle w:val="Odlomakpopisa"/>
        <w:spacing w:after="120"/>
        <w:ind w:left="1080"/>
        <w:rPr>
          <w:rFonts w:ascii="Times New Roman" w:hAnsi="Times New Roman" w:cs="Times New Roman"/>
          <w:sz w:val="24"/>
          <w:szCs w:val="24"/>
          <w:lang w:val="hr-HR"/>
        </w:rPr>
      </w:pPr>
      <w:r w:rsidRPr="008F2638">
        <w:rPr>
          <w:rFonts w:ascii="Times New Roman" w:hAnsi="Times New Roman" w:cs="Times New Roman"/>
          <w:sz w:val="24"/>
          <w:szCs w:val="24"/>
          <w:lang w:val="hr-HR"/>
        </w:rPr>
        <w:t>-Materijal za košnju i održavanje (</w:t>
      </w:r>
      <w:proofErr w:type="spellStart"/>
      <w:r w:rsidRPr="008F2638">
        <w:rPr>
          <w:rFonts w:ascii="Times New Roman" w:hAnsi="Times New Roman" w:cs="Times New Roman"/>
          <w:sz w:val="24"/>
          <w:szCs w:val="24"/>
          <w:lang w:val="hr-HR"/>
        </w:rPr>
        <w:t>silik</w:t>
      </w:r>
      <w:proofErr w:type="spellEnd"/>
      <w:r w:rsidRPr="008F2638">
        <w:rPr>
          <w:rFonts w:ascii="Times New Roman" w:hAnsi="Times New Roman" w:cs="Times New Roman"/>
          <w:sz w:val="24"/>
          <w:szCs w:val="24"/>
          <w:lang w:val="hr-HR"/>
        </w:rPr>
        <w:t>, ulje, remenje, četke, lanci i slično),</w:t>
      </w:r>
    </w:p>
    <w:p w14:paraId="242F591D" w14:textId="77777777" w:rsidR="008F2638" w:rsidRPr="008F2638" w:rsidRDefault="008F2638" w:rsidP="007F7925">
      <w:pPr>
        <w:pStyle w:val="Odlomakpopisa"/>
        <w:spacing w:after="120"/>
        <w:ind w:left="1080"/>
        <w:rPr>
          <w:rFonts w:ascii="Times New Roman" w:hAnsi="Times New Roman" w:cs="Times New Roman"/>
          <w:sz w:val="24"/>
          <w:szCs w:val="24"/>
          <w:lang w:val="hr-HR"/>
        </w:rPr>
      </w:pPr>
      <w:r w:rsidRPr="008F2638">
        <w:rPr>
          <w:rFonts w:ascii="Times New Roman" w:hAnsi="Times New Roman" w:cs="Times New Roman"/>
          <w:sz w:val="24"/>
          <w:szCs w:val="24"/>
          <w:lang w:val="hr-HR"/>
        </w:rPr>
        <w:t>-Gorivo za trimere, kosilice, motorku, komunalni traktor, teretno vozilo i motorne škare za živicu, odnosno za strojeve i opremu</w:t>
      </w:r>
    </w:p>
    <w:p w14:paraId="477A6222" w14:textId="77777777" w:rsidR="008F2638" w:rsidRPr="008F2638" w:rsidRDefault="008F2638" w:rsidP="007F7925">
      <w:pPr>
        <w:pStyle w:val="Odlomakpopisa"/>
        <w:numPr>
          <w:ilvl w:val="0"/>
          <w:numId w:val="37"/>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Izvori financiranja: 4.000,00 eura iz prihoda od grobne naknade – 425.</w:t>
      </w:r>
    </w:p>
    <w:p w14:paraId="3D139FD3" w14:textId="77777777" w:rsidR="008F2638" w:rsidRPr="008F2638" w:rsidRDefault="008F2638" w:rsidP="007F7925">
      <w:pPr>
        <w:pStyle w:val="Odlomakpopisa"/>
        <w:spacing w:after="120"/>
        <w:ind w:left="1065"/>
        <w:jc w:val="both"/>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UKUPNA PROCJENA TROŠKOVA ZA ODRŽAVANJE GROBLJA IZNOSI 4.000,00 eura</w:t>
      </w:r>
    </w:p>
    <w:p w14:paraId="34E72397" w14:textId="77777777" w:rsidR="008F2638" w:rsidRPr="008F2638" w:rsidRDefault="008F2638" w:rsidP="007F7925">
      <w:pPr>
        <w:spacing w:after="120"/>
        <w:rPr>
          <w:rFonts w:ascii="Times New Roman" w:hAnsi="Times New Roman" w:cs="Times New Roman"/>
          <w:sz w:val="24"/>
          <w:szCs w:val="24"/>
          <w:lang w:val="hr-HR"/>
        </w:rPr>
      </w:pPr>
    </w:p>
    <w:p w14:paraId="224D2BB4" w14:textId="77777777" w:rsidR="008F2638" w:rsidRPr="008F2638" w:rsidRDefault="008F2638" w:rsidP="007F7925">
      <w:pPr>
        <w:pStyle w:val="Odlomakpopisa"/>
        <w:numPr>
          <w:ilvl w:val="0"/>
          <w:numId w:val="42"/>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b/>
          <w:bCs/>
          <w:sz w:val="24"/>
          <w:szCs w:val="24"/>
          <w:lang w:val="hr-HR"/>
        </w:rPr>
        <w:t>ODRŽAVANJE ČISTOĆE JAVNIH POVRŠINA</w:t>
      </w:r>
      <w:r w:rsidRPr="008F2638">
        <w:rPr>
          <w:rFonts w:ascii="Times New Roman" w:hAnsi="Times New Roman" w:cs="Times New Roman"/>
          <w:b/>
          <w:bCs/>
          <w:sz w:val="24"/>
          <w:szCs w:val="24"/>
          <w:lang w:val="hr-HR"/>
        </w:rPr>
        <w:br/>
      </w:r>
      <w:r w:rsidRPr="008F2638">
        <w:rPr>
          <w:rFonts w:ascii="Times New Roman" w:hAnsi="Times New Roman" w:cs="Times New Roman"/>
          <w:sz w:val="24"/>
          <w:szCs w:val="24"/>
          <w:lang w:val="hr-HR"/>
        </w:rPr>
        <w:t>Održavanje koševa za otpatke i pražnjenje koševa 15 komada te strojno i ručno čišćenje javnih površina od otpada, snijega i leda</w:t>
      </w:r>
    </w:p>
    <w:p w14:paraId="059255B0" w14:textId="77777777" w:rsidR="008F2638" w:rsidRPr="008F2638" w:rsidRDefault="008F2638" w:rsidP="007F7925">
      <w:pPr>
        <w:pStyle w:val="Odlomakpopisa"/>
        <w:numPr>
          <w:ilvl w:val="0"/>
          <w:numId w:val="37"/>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Izvori financiranja: 60,00 eura iz prihoda za posebne namjene – 42. </w:t>
      </w:r>
    </w:p>
    <w:p w14:paraId="59EDE461" w14:textId="77777777" w:rsidR="008F2638" w:rsidRPr="008F2638" w:rsidRDefault="008F2638" w:rsidP="007F7925">
      <w:pPr>
        <w:pStyle w:val="Odlomakpopisa"/>
        <w:spacing w:after="120"/>
        <w:ind w:left="1065"/>
        <w:jc w:val="both"/>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UKUPNA PROCJENA TROŠKOVA ZA ODRŽAVANJE ČISTOĆE JAVNIH POVRŠINA IZNOSI 60,00 eura</w:t>
      </w:r>
    </w:p>
    <w:p w14:paraId="165F33DC" w14:textId="77777777" w:rsidR="008F2638" w:rsidRPr="008F2638" w:rsidRDefault="008F2638" w:rsidP="007F7925">
      <w:pPr>
        <w:spacing w:after="120"/>
        <w:rPr>
          <w:rFonts w:ascii="Times New Roman" w:hAnsi="Times New Roman" w:cs="Times New Roman"/>
          <w:sz w:val="24"/>
          <w:szCs w:val="24"/>
          <w:lang w:val="hr-HR"/>
        </w:rPr>
      </w:pPr>
    </w:p>
    <w:p w14:paraId="5D55317F" w14:textId="77777777" w:rsidR="008F2638" w:rsidRPr="008F2638" w:rsidRDefault="008F2638" w:rsidP="007F7925">
      <w:pPr>
        <w:pStyle w:val="Odlomakpopisa"/>
        <w:numPr>
          <w:ilvl w:val="0"/>
          <w:numId w:val="43"/>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b/>
          <w:bCs/>
          <w:sz w:val="24"/>
          <w:szCs w:val="24"/>
          <w:lang w:val="hr-HR"/>
        </w:rPr>
        <w:t xml:space="preserve">ODRŽAVANJE JAVNE RASVJETE </w:t>
      </w:r>
      <w:r w:rsidRPr="008F2638">
        <w:rPr>
          <w:rFonts w:ascii="Times New Roman" w:hAnsi="Times New Roman" w:cs="Times New Roman"/>
          <w:b/>
          <w:bCs/>
          <w:sz w:val="24"/>
          <w:szCs w:val="24"/>
          <w:lang w:val="hr-HR"/>
        </w:rPr>
        <w:br/>
      </w:r>
      <w:r w:rsidRPr="008F2638">
        <w:rPr>
          <w:rFonts w:ascii="Times New Roman" w:hAnsi="Times New Roman" w:cs="Times New Roman"/>
          <w:sz w:val="24"/>
          <w:szCs w:val="24"/>
          <w:lang w:val="hr-HR"/>
        </w:rPr>
        <w:t>Potrošnja električne energije za javnu rasvjetu za oko 1.300 svjetiljki – rasvjetnih tijela,</w:t>
      </w:r>
      <w:r w:rsidRPr="008F2638">
        <w:rPr>
          <w:rFonts w:ascii="Times New Roman" w:hAnsi="Times New Roman" w:cs="Times New Roman"/>
          <w:sz w:val="24"/>
          <w:szCs w:val="24"/>
          <w:lang w:val="hr-HR"/>
        </w:rPr>
        <w:br/>
        <w:t>Održavanje, popravak i zamjena svjetiljki i ostalih dijelova javne rasvjete prema potrebi,</w:t>
      </w:r>
      <w:r w:rsidRPr="008F2638">
        <w:rPr>
          <w:rFonts w:ascii="Times New Roman" w:hAnsi="Times New Roman" w:cs="Times New Roman"/>
          <w:sz w:val="24"/>
          <w:szCs w:val="24"/>
          <w:lang w:val="hr-HR"/>
        </w:rPr>
        <w:br/>
        <w:t>Izrada Plana rasvjete i Akcijskog plana.</w:t>
      </w:r>
    </w:p>
    <w:p w14:paraId="2858C648" w14:textId="77777777" w:rsidR="008F2638" w:rsidRPr="008F2638" w:rsidRDefault="008F2638" w:rsidP="007F7925">
      <w:pPr>
        <w:pStyle w:val="Odlomakpopisa"/>
        <w:numPr>
          <w:ilvl w:val="0"/>
          <w:numId w:val="37"/>
        </w:numPr>
        <w:spacing w:after="120" w:line="240" w:lineRule="auto"/>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Izvori financiranja: 49.000,00 eura iz općih prihoda i primitaka – 11, 42.000,00 eura iz prihoda od komunalne naknade – 421.</w:t>
      </w:r>
    </w:p>
    <w:p w14:paraId="70BB7645" w14:textId="77777777" w:rsidR="008F2638" w:rsidRPr="008F2638" w:rsidRDefault="008F2638" w:rsidP="007F7925">
      <w:pPr>
        <w:pStyle w:val="Odlomakpopisa"/>
        <w:spacing w:after="120"/>
        <w:ind w:left="1065"/>
        <w:jc w:val="both"/>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UKUPNA PROCJENA TROŠKOVA ZA ODRŽAVANJE JAVNE RASVJETE IZNOSI 91.000,00 eura</w:t>
      </w:r>
    </w:p>
    <w:p w14:paraId="62B52528" w14:textId="77777777" w:rsidR="008F2638" w:rsidRPr="008F2638" w:rsidRDefault="008F2638" w:rsidP="007F7925">
      <w:pPr>
        <w:pStyle w:val="Odlomakpopisa"/>
        <w:spacing w:after="120"/>
        <w:ind w:left="1065"/>
        <w:jc w:val="both"/>
        <w:rPr>
          <w:rFonts w:ascii="Times New Roman" w:hAnsi="Times New Roman" w:cs="Times New Roman"/>
          <w:b/>
          <w:bCs/>
          <w:sz w:val="24"/>
          <w:szCs w:val="24"/>
          <w:lang w:val="hr-HR"/>
        </w:rPr>
      </w:pPr>
    </w:p>
    <w:p w14:paraId="5A5F658B" w14:textId="77777777" w:rsidR="008F2638" w:rsidRPr="008F2638" w:rsidRDefault="008F2638" w:rsidP="007F7925">
      <w:pPr>
        <w:spacing w:after="120"/>
        <w:jc w:val="center"/>
        <w:rPr>
          <w:rFonts w:ascii="Times New Roman" w:hAnsi="Times New Roman" w:cs="Times New Roman"/>
          <w:sz w:val="24"/>
          <w:szCs w:val="24"/>
          <w:lang w:val="hr-HR"/>
        </w:rPr>
      </w:pPr>
      <w:r w:rsidRPr="008F2638">
        <w:rPr>
          <w:rFonts w:ascii="Times New Roman" w:hAnsi="Times New Roman" w:cs="Times New Roman"/>
          <w:sz w:val="24"/>
          <w:szCs w:val="24"/>
          <w:lang w:val="hr-HR"/>
        </w:rPr>
        <w:t>Članak 2.</w:t>
      </w:r>
    </w:p>
    <w:p w14:paraId="18C7628F" w14:textId="77777777" w:rsidR="008F2638" w:rsidRPr="008F2638" w:rsidRDefault="008F2638" w:rsidP="007F7925">
      <w:pPr>
        <w:spacing w:after="120"/>
        <w:ind w:right="-188"/>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Članak 5. Programa iz članka 1. ove Odluke mijenja se i glasi:</w:t>
      </w:r>
    </w:p>
    <w:p w14:paraId="341CD25B" w14:textId="77777777" w:rsidR="008F2638" w:rsidRPr="008F2638" w:rsidRDefault="008F2638" w:rsidP="007F7925">
      <w:pPr>
        <w:spacing w:after="120"/>
        <w:ind w:right="-188"/>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„Troškovi Programa održavanja komunalne infrastrukture za 2025. godinu koji su navedeni u članku 4. ovoga Programa planirani su u ukupnom iznosu od 181.835,00 eura i raspoređeni su prema izvorima financiranja kako slijedi:</w:t>
      </w:r>
    </w:p>
    <w:p w14:paraId="50BEAEB2" w14:textId="77777777" w:rsidR="008F2638" w:rsidRPr="008F2638" w:rsidRDefault="008F2638" w:rsidP="00BB7F12">
      <w:pPr>
        <w:spacing w:after="0"/>
        <w:ind w:right="-188"/>
        <w:rPr>
          <w:rFonts w:ascii="Times New Roman" w:hAnsi="Times New Roman" w:cs="Times New Roman"/>
          <w:sz w:val="24"/>
          <w:szCs w:val="24"/>
          <w:lang w:val="hr-HR"/>
        </w:rPr>
      </w:pPr>
      <w:r w:rsidRPr="008F2638">
        <w:rPr>
          <w:rFonts w:ascii="Times New Roman" w:hAnsi="Times New Roman" w:cs="Times New Roman"/>
          <w:b/>
          <w:bCs/>
          <w:sz w:val="24"/>
          <w:szCs w:val="24"/>
          <w:lang w:val="hr-HR"/>
        </w:rPr>
        <w:lastRenderedPageBreak/>
        <w:tab/>
      </w:r>
      <w:r w:rsidRPr="008F2638">
        <w:rPr>
          <w:rFonts w:ascii="Times New Roman" w:hAnsi="Times New Roman" w:cs="Times New Roman"/>
          <w:sz w:val="24"/>
          <w:szCs w:val="24"/>
          <w:lang w:val="hr-HR"/>
        </w:rPr>
        <w:t>11 - Opći prihodi i primici</w:t>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t>=  54.000,00 eura</w:t>
      </w:r>
    </w:p>
    <w:p w14:paraId="3E40C100" w14:textId="77777777" w:rsidR="008F2638" w:rsidRPr="008F2638" w:rsidRDefault="008F2638" w:rsidP="00BB7F12">
      <w:pPr>
        <w:spacing w:after="0"/>
        <w:ind w:right="-188"/>
        <w:rPr>
          <w:rFonts w:ascii="Times New Roman" w:hAnsi="Times New Roman" w:cs="Times New Roman"/>
          <w:sz w:val="24"/>
          <w:szCs w:val="24"/>
          <w:lang w:val="hr-HR"/>
        </w:rPr>
      </w:pPr>
      <w:r w:rsidRPr="008F2638">
        <w:rPr>
          <w:rFonts w:ascii="Times New Roman" w:hAnsi="Times New Roman" w:cs="Times New Roman"/>
          <w:sz w:val="24"/>
          <w:szCs w:val="24"/>
          <w:lang w:val="hr-HR"/>
        </w:rPr>
        <w:tab/>
        <w:t>42 - Prihodi za posebne namjene</w:t>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t>=  22.835,00 eura</w:t>
      </w:r>
    </w:p>
    <w:p w14:paraId="5538EAC6" w14:textId="77777777" w:rsidR="008F2638" w:rsidRPr="008F2638" w:rsidRDefault="008F2638" w:rsidP="00BB7F12">
      <w:pPr>
        <w:spacing w:after="0"/>
        <w:ind w:right="-188"/>
        <w:rPr>
          <w:rFonts w:ascii="Times New Roman" w:hAnsi="Times New Roman" w:cs="Times New Roman"/>
          <w:sz w:val="24"/>
          <w:szCs w:val="24"/>
          <w:lang w:val="hr-HR"/>
        </w:rPr>
      </w:pPr>
      <w:r w:rsidRPr="008F2638">
        <w:rPr>
          <w:rFonts w:ascii="Times New Roman" w:hAnsi="Times New Roman" w:cs="Times New Roman"/>
          <w:sz w:val="24"/>
          <w:szCs w:val="24"/>
          <w:lang w:val="hr-HR"/>
        </w:rPr>
        <w:tab/>
        <w:t>421- Komunalna naknada</w:t>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t>=  42.000,00 eura</w:t>
      </w:r>
    </w:p>
    <w:p w14:paraId="03939C9A" w14:textId="77777777" w:rsidR="008F2638" w:rsidRPr="008F2638" w:rsidRDefault="008F2638" w:rsidP="00BB7F12">
      <w:pPr>
        <w:spacing w:after="0"/>
        <w:ind w:right="-188"/>
        <w:rPr>
          <w:rFonts w:ascii="Times New Roman" w:hAnsi="Times New Roman" w:cs="Times New Roman"/>
          <w:sz w:val="24"/>
          <w:szCs w:val="24"/>
          <w:lang w:val="hr-HR"/>
        </w:rPr>
      </w:pPr>
      <w:r w:rsidRPr="008F2638">
        <w:rPr>
          <w:rFonts w:ascii="Times New Roman" w:hAnsi="Times New Roman" w:cs="Times New Roman"/>
          <w:sz w:val="24"/>
          <w:szCs w:val="24"/>
          <w:lang w:val="hr-HR"/>
        </w:rPr>
        <w:tab/>
        <w:t>422- Komunalni doprinos</w:t>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t>=    5.000,00 eura</w:t>
      </w:r>
    </w:p>
    <w:p w14:paraId="50EB7E49" w14:textId="77777777" w:rsidR="008F2638" w:rsidRPr="008F2638" w:rsidRDefault="008F2638" w:rsidP="00BB7F12">
      <w:pPr>
        <w:spacing w:after="0"/>
        <w:ind w:right="-188"/>
        <w:rPr>
          <w:rFonts w:ascii="Times New Roman" w:hAnsi="Times New Roman" w:cs="Times New Roman"/>
          <w:sz w:val="24"/>
          <w:szCs w:val="24"/>
          <w:lang w:val="hr-HR"/>
        </w:rPr>
      </w:pPr>
      <w:r w:rsidRPr="008F2638">
        <w:rPr>
          <w:rFonts w:ascii="Times New Roman" w:hAnsi="Times New Roman" w:cs="Times New Roman"/>
          <w:sz w:val="24"/>
          <w:szCs w:val="24"/>
          <w:lang w:val="hr-HR"/>
        </w:rPr>
        <w:tab/>
        <w:t>423- Zakup poljoprivrednog zemljišta u vlasništvu države</w:t>
      </w:r>
      <w:r w:rsidRPr="008F2638">
        <w:rPr>
          <w:rFonts w:ascii="Times New Roman" w:hAnsi="Times New Roman" w:cs="Times New Roman"/>
          <w:sz w:val="24"/>
          <w:szCs w:val="24"/>
          <w:lang w:val="hr-HR"/>
        </w:rPr>
        <w:tab/>
        <w:t xml:space="preserve">=  40.000,00 eura </w:t>
      </w:r>
    </w:p>
    <w:p w14:paraId="75589527" w14:textId="77777777" w:rsidR="008F2638" w:rsidRPr="008F2638" w:rsidRDefault="008F2638" w:rsidP="00BB7F12">
      <w:pPr>
        <w:spacing w:after="0"/>
        <w:ind w:right="-188"/>
        <w:rPr>
          <w:rFonts w:ascii="Times New Roman" w:hAnsi="Times New Roman" w:cs="Times New Roman"/>
          <w:sz w:val="24"/>
          <w:szCs w:val="24"/>
          <w:lang w:val="hr-HR"/>
        </w:rPr>
      </w:pPr>
      <w:r w:rsidRPr="008F2638">
        <w:rPr>
          <w:rFonts w:ascii="Times New Roman" w:hAnsi="Times New Roman" w:cs="Times New Roman"/>
          <w:sz w:val="24"/>
          <w:szCs w:val="24"/>
          <w:lang w:val="hr-HR"/>
        </w:rPr>
        <w:tab/>
        <w:t>425- Grobna naknada</w:t>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t>=    8.000,00 eura</w:t>
      </w:r>
    </w:p>
    <w:p w14:paraId="625EE2D1" w14:textId="77777777" w:rsidR="008F2638" w:rsidRPr="008F2638" w:rsidRDefault="008F2638" w:rsidP="007F7925">
      <w:pPr>
        <w:spacing w:after="120"/>
        <w:ind w:right="-188"/>
        <w:rPr>
          <w:rFonts w:ascii="Times New Roman" w:hAnsi="Times New Roman" w:cs="Times New Roman"/>
          <w:sz w:val="24"/>
          <w:szCs w:val="24"/>
          <w:u w:val="single"/>
          <w:lang w:val="hr-HR"/>
        </w:rPr>
      </w:pPr>
      <w:r w:rsidRPr="008F2638">
        <w:rPr>
          <w:rFonts w:ascii="Times New Roman" w:hAnsi="Times New Roman" w:cs="Times New Roman"/>
          <w:sz w:val="24"/>
          <w:szCs w:val="24"/>
          <w:lang w:val="hr-HR"/>
        </w:rPr>
        <w:tab/>
      </w:r>
      <w:r w:rsidRPr="008F2638">
        <w:rPr>
          <w:rFonts w:ascii="Times New Roman" w:hAnsi="Times New Roman" w:cs="Times New Roman"/>
          <w:sz w:val="24"/>
          <w:szCs w:val="24"/>
          <w:u w:val="single"/>
          <w:lang w:val="hr-HR"/>
        </w:rPr>
        <w:t xml:space="preserve">71 – Prihodi od prodaje </w:t>
      </w:r>
      <w:proofErr w:type="spellStart"/>
      <w:r w:rsidRPr="008F2638">
        <w:rPr>
          <w:rFonts w:ascii="Times New Roman" w:hAnsi="Times New Roman" w:cs="Times New Roman"/>
          <w:sz w:val="24"/>
          <w:szCs w:val="24"/>
          <w:u w:val="single"/>
          <w:lang w:val="hr-HR"/>
        </w:rPr>
        <w:t>neproizvedene</w:t>
      </w:r>
      <w:proofErr w:type="spellEnd"/>
      <w:r w:rsidRPr="008F2638">
        <w:rPr>
          <w:rFonts w:ascii="Times New Roman" w:hAnsi="Times New Roman" w:cs="Times New Roman"/>
          <w:sz w:val="24"/>
          <w:szCs w:val="24"/>
          <w:u w:val="single"/>
          <w:lang w:val="hr-HR"/>
        </w:rPr>
        <w:t xml:space="preserve"> dugotrajne imovine</w:t>
      </w:r>
      <w:r w:rsidRPr="008F2638">
        <w:rPr>
          <w:rFonts w:ascii="Times New Roman" w:hAnsi="Times New Roman" w:cs="Times New Roman"/>
          <w:sz w:val="24"/>
          <w:szCs w:val="24"/>
          <w:u w:val="single"/>
          <w:lang w:val="hr-HR"/>
        </w:rPr>
        <w:tab/>
        <w:t xml:space="preserve">=  10.000,00 eura </w:t>
      </w:r>
    </w:p>
    <w:p w14:paraId="709DBA1D" w14:textId="55790DF5" w:rsidR="008F2638" w:rsidRPr="00BB7F12" w:rsidRDefault="008F2638" w:rsidP="007F7925">
      <w:pPr>
        <w:spacing w:after="120"/>
        <w:ind w:right="-188"/>
        <w:rPr>
          <w:rFonts w:ascii="Times New Roman" w:hAnsi="Times New Roman" w:cs="Times New Roman"/>
          <w:sz w:val="24"/>
          <w:szCs w:val="24"/>
          <w:lang w:val="hr-HR"/>
        </w:rPr>
      </w:pPr>
      <w:r w:rsidRPr="008F2638">
        <w:rPr>
          <w:rFonts w:ascii="Times New Roman" w:hAnsi="Times New Roman" w:cs="Times New Roman"/>
          <w:sz w:val="24"/>
          <w:szCs w:val="24"/>
          <w:lang w:val="hr-HR"/>
        </w:rPr>
        <w:tab/>
      </w:r>
      <w:r w:rsidRPr="008F2638">
        <w:rPr>
          <w:rFonts w:ascii="Times New Roman" w:hAnsi="Times New Roman" w:cs="Times New Roman"/>
          <w:b/>
          <w:bCs/>
          <w:sz w:val="24"/>
          <w:szCs w:val="24"/>
          <w:lang w:val="hr-HR"/>
        </w:rPr>
        <w:t>UKUPNO</w:t>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r>
      <w:r w:rsidRPr="008F2638">
        <w:rPr>
          <w:rFonts w:ascii="Times New Roman" w:hAnsi="Times New Roman" w:cs="Times New Roman"/>
          <w:sz w:val="24"/>
          <w:szCs w:val="24"/>
          <w:lang w:val="hr-HR"/>
        </w:rPr>
        <w:tab/>
        <w:t>=181.835,00 eura“</w:t>
      </w:r>
    </w:p>
    <w:p w14:paraId="6DF9D95A"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3.</w:t>
      </w:r>
    </w:p>
    <w:p w14:paraId="15914D95" w14:textId="20194DBE"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Ostale odredbe Programa održavanja komunalne infrastrukture na području Općine Vrpolje u 2025. godini ostaju neizmijenjene.  </w:t>
      </w:r>
    </w:p>
    <w:p w14:paraId="025A1404"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4.</w:t>
      </w:r>
    </w:p>
    <w:p w14:paraId="54BE8A7C" w14:textId="77777777" w:rsidR="008F2638" w:rsidRPr="008F2638" w:rsidRDefault="008F2638" w:rsidP="007F7925">
      <w:pPr>
        <w:pStyle w:val="Bezproreda"/>
        <w:spacing w:after="120"/>
        <w:jc w:val="both"/>
        <w:rPr>
          <w:rFonts w:ascii="Times New Roman" w:hAnsi="Times New Roman"/>
          <w:sz w:val="24"/>
          <w:szCs w:val="24"/>
          <w:lang w:val="hr-HR"/>
        </w:rPr>
      </w:pPr>
      <w:r w:rsidRPr="008F2638">
        <w:rPr>
          <w:rFonts w:ascii="Times New Roman" w:hAnsi="Times New Roman"/>
          <w:sz w:val="24"/>
          <w:szCs w:val="24"/>
          <w:lang w:val="hr-HR"/>
        </w:rPr>
        <w:t>Ova Odluka stupa na snagu osmog dana od dana objave u „Službenom glasniku Općine Vrpolje“.</w:t>
      </w:r>
    </w:p>
    <w:p w14:paraId="23BD3201" w14:textId="77777777" w:rsidR="008F2638" w:rsidRDefault="008F2638" w:rsidP="007F7925">
      <w:pPr>
        <w:pStyle w:val="Bezproreda"/>
        <w:spacing w:after="120"/>
        <w:jc w:val="both"/>
        <w:rPr>
          <w:rFonts w:ascii="Times New Roman" w:hAnsi="Times New Roman" w:cs="Times New Roman"/>
          <w:sz w:val="24"/>
          <w:szCs w:val="24"/>
          <w:lang w:val="hr-HR"/>
        </w:rPr>
      </w:pPr>
    </w:p>
    <w:p w14:paraId="6D98853A" w14:textId="77777777" w:rsidR="00E36D57" w:rsidRDefault="00E36D57" w:rsidP="007F7925">
      <w:pPr>
        <w:spacing w:after="120"/>
        <w:jc w:val="both"/>
        <w:rPr>
          <w:rFonts w:ascii="Times New Roman" w:hAnsi="Times New Roman" w:cs="Times New Roman"/>
          <w:lang w:val="hr-HR"/>
        </w:rPr>
      </w:pPr>
    </w:p>
    <w:p w14:paraId="65B2EBC7" w14:textId="77777777" w:rsidR="00565B12" w:rsidRPr="00565B12" w:rsidRDefault="00565B12" w:rsidP="007F7925">
      <w:pPr>
        <w:pStyle w:val="Bezproreda"/>
        <w:spacing w:after="120"/>
        <w:jc w:val="both"/>
        <w:rPr>
          <w:rFonts w:ascii="Times New Roman" w:hAnsi="Times New Roman" w:cs="Times New Roman"/>
          <w:b/>
          <w:bCs/>
          <w:sz w:val="24"/>
          <w:szCs w:val="24"/>
          <w:lang w:val="hr-HR"/>
        </w:rPr>
      </w:pPr>
      <w:r w:rsidRPr="00565B12">
        <w:rPr>
          <w:rFonts w:ascii="Times New Roman" w:hAnsi="Times New Roman" w:cs="Times New Roman"/>
          <w:b/>
          <w:bCs/>
          <w:lang w:val="hr-HR"/>
        </w:rPr>
        <w:t xml:space="preserve">Točka 9. </w:t>
      </w:r>
      <w:r w:rsidRPr="00565B12">
        <w:rPr>
          <w:rFonts w:ascii="Times New Roman" w:hAnsi="Times New Roman" w:cs="Times New Roman"/>
          <w:b/>
          <w:bCs/>
          <w:sz w:val="24"/>
          <w:szCs w:val="24"/>
          <w:lang w:val="hr-HR"/>
        </w:rPr>
        <w:t>Prijedlog Odluke o izmjenama i dopunama Programa socijalne skrbi na području Općine Vrpolje za 2025. godinu,</w:t>
      </w:r>
    </w:p>
    <w:p w14:paraId="59FBB61B" w14:textId="1C0C22F6" w:rsidR="00565B12" w:rsidRDefault="00565B12" w:rsidP="007F7925">
      <w:pPr>
        <w:spacing w:after="120"/>
        <w:jc w:val="both"/>
        <w:rPr>
          <w:rFonts w:ascii="Times New Roman" w:hAnsi="Times New Roman" w:cs="Times New Roman"/>
          <w:lang w:val="hr-HR"/>
        </w:rPr>
      </w:pPr>
    </w:p>
    <w:p w14:paraId="1B4E443A" w14:textId="28768DE0" w:rsidR="00565B12" w:rsidRDefault="00565B12" w:rsidP="007F7925">
      <w:pPr>
        <w:spacing w:after="120"/>
        <w:jc w:val="both"/>
        <w:rPr>
          <w:rFonts w:ascii="Times New Roman" w:hAnsi="Times New Roman" w:cs="Times New Roman"/>
          <w:sz w:val="24"/>
          <w:szCs w:val="24"/>
          <w:lang w:val="hr-HR"/>
        </w:rPr>
      </w:pPr>
      <w:r w:rsidRPr="00565B12">
        <w:rPr>
          <w:rFonts w:ascii="Times New Roman" w:hAnsi="Times New Roman" w:cs="Times New Roman"/>
          <w:lang w:val="hr-HR"/>
        </w:rPr>
        <w:t>Željko Lukačević</w:t>
      </w:r>
      <w:r>
        <w:rPr>
          <w:rFonts w:ascii="Times New Roman" w:hAnsi="Times New Roman" w:cs="Times New Roman"/>
          <w:lang w:val="hr-HR"/>
        </w:rPr>
        <w:t xml:space="preserve">: Ukratko u članku 2. je navedeno da je za ovaj Program predviđeno 67.265,00 eura, a koji se odnose na </w:t>
      </w:r>
      <w:r>
        <w:rPr>
          <w:rFonts w:ascii="Times New Roman" w:hAnsi="Times New Roman" w:cs="Times New Roman"/>
          <w:sz w:val="24"/>
          <w:szCs w:val="24"/>
          <w:lang w:val="hr-HR"/>
        </w:rPr>
        <w:t>naknadu za troškove stanovanja, jednokratnu novčanu naknadu za izvanredne troškove, jednokratnu novčanu naknadu za nabavu dopunskih i pomoćnih nastavnih sredstava i ostalog školskog pribora za učenike osnovne škole, j</w:t>
      </w:r>
      <w:r w:rsidRPr="00C70E07">
        <w:rPr>
          <w:rFonts w:ascii="Times New Roman" w:hAnsi="Times New Roman" w:cs="Times New Roman"/>
          <w:sz w:val="24"/>
          <w:szCs w:val="24"/>
          <w:lang w:val="hr-HR"/>
        </w:rPr>
        <w:t xml:space="preserve">ednokratnu novčanu naknadu </w:t>
      </w:r>
      <w:r>
        <w:rPr>
          <w:rFonts w:ascii="Times New Roman" w:hAnsi="Times New Roman" w:cs="Times New Roman"/>
          <w:sz w:val="24"/>
          <w:szCs w:val="24"/>
          <w:lang w:val="hr-HR"/>
        </w:rPr>
        <w:t>za nabavu udžbenika, dopunskih i pomoćnih nastavnih sredstava i ostalog školskog pribora za učenike srednjih škola, jednokratnu novčanu naknadu za redovne studente ostvaruju svi redovni studenti preddiplomskog i diplomskog studija, j</w:t>
      </w:r>
      <w:r w:rsidRPr="006C751C">
        <w:rPr>
          <w:rFonts w:ascii="Times New Roman" w:hAnsi="Times New Roman" w:cs="Times New Roman"/>
          <w:sz w:val="24"/>
          <w:szCs w:val="24"/>
          <w:lang w:val="hr-HR"/>
        </w:rPr>
        <w:t>ednokratnu novčanu naknadu za umirovljenike</w:t>
      </w:r>
      <w:r>
        <w:rPr>
          <w:rFonts w:ascii="Times New Roman" w:hAnsi="Times New Roman" w:cs="Times New Roman"/>
          <w:sz w:val="24"/>
          <w:szCs w:val="24"/>
          <w:lang w:val="hr-HR"/>
        </w:rPr>
        <w:t xml:space="preserve"> i n</w:t>
      </w:r>
      <w:r w:rsidRPr="003446EB">
        <w:rPr>
          <w:rFonts w:ascii="Times New Roman" w:hAnsi="Times New Roman" w:cs="Times New Roman"/>
          <w:sz w:val="24"/>
          <w:szCs w:val="24"/>
          <w:lang w:val="hr-HR"/>
        </w:rPr>
        <w:t>aknad</w:t>
      </w:r>
      <w:r>
        <w:rPr>
          <w:rFonts w:ascii="Times New Roman" w:hAnsi="Times New Roman" w:cs="Times New Roman"/>
          <w:sz w:val="24"/>
          <w:szCs w:val="24"/>
          <w:lang w:val="hr-HR"/>
        </w:rPr>
        <w:t>u</w:t>
      </w:r>
      <w:r w:rsidRPr="003446EB">
        <w:rPr>
          <w:rFonts w:ascii="Times New Roman" w:hAnsi="Times New Roman" w:cs="Times New Roman"/>
          <w:sz w:val="24"/>
          <w:szCs w:val="24"/>
          <w:lang w:val="hr-HR"/>
        </w:rPr>
        <w:t xml:space="preserve"> građanima u naravi</w:t>
      </w:r>
      <w:r>
        <w:rPr>
          <w:rFonts w:ascii="Times New Roman" w:hAnsi="Times New Roman" w:cs="Times New Roman"/>
          <w:sz w:val="24"/>
          <w:szCs w:val="24"/>
          <w:lang w:val="hr-HR"/>
        </w:rPr>
        <w:t>.</w:t>
      </w:r>
    </w:p>
    <w:p w14:paraId="363FB32D" w14:textId="05C82E6B" w:rsidR="008F2638" w:rsidRDefault="00565B1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7 vijećnika za, a 4 vijećnika je suzdržano na prijedlog </w:t>
      </w:r>
      <w:r w:rsidRPr="00565B12">
        <w:rPr>
          <w:rFonts w:ascii="Times New Roman" w:hAnsi="Times New Roman" w:cs="Times New Roman"/>
          <w:sz w:val="24"/>
          <w:szCs w:val="24"/>
          <w:lang w:val="hr-HR"/>
        </w:rPr>
        <w:t>Odluke o izmjenama i dopunama Programa socijalne skrbi na području Općine Vrpolje za 2025. godinu</w:t>
      </w:r>
      <w:r>
        <w:rPr>
          <w:rFonts w:ascii="Times New Roman" w:hAnsi="Times New Roman" w:cs="Times New Roman"/>
          <w:sz w:val="24"/>
          <w:szCs w:val="24"/>
          <w:lang w:val="hr-HR"/>
        </w:rPr>
        <w:t xml:space="preserve"> te je većinom nazočnih prihvaćen</w:t>
      </w:r>
      <w:r w:rsidR="008F2638">
        <w:rPr>
          <w:rFonts w:ascii="Times New Roman" w:hAnsi="Times New Roman" w:cs="Times New Roman"/>
          <w:sz w:val="24"/>
          <w:szCs w:val="24"/>
          <w:lang w:val="hr-HR"/>
        </w:rPr>
        <w:t>a</w:t>
      </w:r>
    </w:p>
    <w:p w14:paraId="4790FA52" w14:textId="6BA981C8" w:rsidR="008F2638" w:rsidRPr="00BB7F12" w:rsidRDefault="008F2638" w:rsidP="00BB7F12">
      <w:pPr>
        <w:spacing w:after="120"/>
        <w:jc w:val="center"/>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ODLUKU</w:t>
      </w:r>
      <w:r w:rsidRPr="008F2638">
        <w:rPr>
          <w:rFonts w:ascii="Times New Roman" w:hAnsi="Times New Roman" w:cs="Times New Roman"/>
          <w:b/>
          <w:bCs/>
          <w:sz w:val="24"/>
          <w:szCs w:val="24"/>
          <w:lang w:val="hr-HR"/>
        </w:rPr>
        <w:br/>
        <w:t xml:space="preserve"> o izmjeni i dopuni </w:t>
      </w:r>
      <w:r w:rsidRPr="008F2638">
        <w:rPr>
          <w:rFonts w:ascii="Times New Roman" w:hAnsi="Times New Roman" w:cs="Times New Roman"/>
          <w:b/>
          <w:bCs/>
          <w:sz w:val="24"/>
          <w:szCs w:val="24"/>
          <w:lang w:val="hr-HR"/>
        </w:rPr>
        <w:br/>
        <w:t>Programa socijalne skrbi na području Općine Vrpolje za 2025. godinu</w:t>
      </w:r>
    </w:p>
    <w:p w14:paraId="1FDFF99A" w14:textId="77777777" w:rsidR="008F2638" w:rsidRPr="008F2638" w:rsidRDefault="008F2638" w:rsidP="007F7925">
      <w:pPr>
        <w:spacing w:after="120"/>
        <w:jc w:val="center"/>
        <w:rPr>
          <w:rFonts w:ascii="Times New Roman" w:hAnsi="Times New Roman" w:cs="Times New Roman"/>
          <w:sz w:val="24"/>
          <w:szCs w:val="24"/>
          <w:lang w:val="hr-HR"/>
        </w:rPr>
      </w:pPr>
      <w:r w:rsidRPr="008F2638">
        <w:rPr>
          <w:rFonts w:ascii="Times New Roman" w:hAnsi="Times New Roman" w:cs="Times New Roman"/>
          <w:sz w:val="24"/>
          <w:szCs w:val="24"/>
          <w:lang w:val="hr-HR"/>
        </w:rPr>
        <w:t>Članak 1.</w:t>
      </w:r>
    </w:p>
    <w:p w14:paraId="6E774C4E"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Ovim Programom socijalne skrbi se određuje način financiranja djelatnosti socijalne skrbi, korisnici socijalne skrbi, vrste naknada u sustavu socijalne skrbi, uvjeti i način ostvarivanja prava na naknade te visina i ukupni iznos financijskih sredstava za svaku vrstu naknade u sustavu socijalne skrbi.</w:t>
      </w:r>
    </w:p>
    <w:p w14:paraId="71B7317D"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Sukladno odredbama članka 289. Zakona o socijalnoj skrbi, jedinice lokalne samouprave dužne su u svom proračunu osigurati sredstva za ostvarivanje prava za podmirenje troškova stanovanja, a mogu osigurati sredstva za ostvarivanje novčanih naknada stanovnicima na svom </w:t>
      </w:r>
      <w:r w:rsidRPr="008F2638">
        <w:rPr>
          <w:rFonts w:ascii="Times New Roman" w:hAnsi="Times New Roman" w:cs="Times New Roman"/>
          <w:sz w:val="24"/>
          <w:szCs w:val="24"/>
          <w:lang w:val="hr-HR"/>
        </w:rPr>
        <w:lastRenderedPageBreak/>
        <w:t>području u većem opsegu na način propisan općim aktom, ako u svom proračunu imaju za to osigurana sredstva.</w:t>
      </w:r>
    </w:p>
    <w:p w14:paraId="1BF26AA5" w14:textId="77777777" w:rsidR="008F2638" w:rsidRPr="008F2638" w:rsidRDefault="008F2638" w:rsidP="007F7925">
      <w:pPr>
        <w:spacing w:after="120"/>
        <w:jc w:val="center"/>
        <w:rPr>
          <w:rFonts w:ascii="Times New Roman" w:hAnsi="Times New Roman" w:cs="Times New Roman"/>
          <w:sz w:val="24"/>
          <w:szCs w:val="24"/>
          <w:lang w:val="hr-HR"/>
        </w:rPr>
      </w:pPr>
      <w:r w:rsidRPr="008F2638">
        <w:rPr>
          <w:rFonts w:ascii="Times New Roman" w:hAnsi="Times New Roman" w:cs="Times New Roman"/>
          <w:sz w:val="24"/>
          <w:szCs w:val="24"/>
          <w:lang w:val="hr-HR"/>
        </w:rPr>
        <w:t>Članak 2.</w:t>
      </w:r>
    </w:p>
    <w:p w14:paraId="3DF1F483"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U Proračunu Općine Vrpolje za 2025. godinu osigurano je 67.265,00 eura za Program socijalne skrbi kojim se utvrđuju sljedeće naknade:</w:t>
      </w:r>
    </w:p>
    <w:p w14:paraId="063E24C1" w14:textId="77777777" w:rsidR="008F2638" w:rsidRPr="008F2638" w:rsidRDefault="008F2638" w:rsidP="007F7925">
      <w:pPr>
        <w:pStyle w:val="Odlomakpopisa"/>
        <w:numPr>
          <w:ilvl w:val="0"/>
          <w:numId w:val="64"/>
        </w:numPr>
        <w:spacing w:after="120"/>
        <w:rPr>
          <w:rFonts w:ascii="Times New Roman" w:hAnsi="Times New Roman" w:cs="Times New Roman"/>
          <w:sz w:val="24"/>
          <w:szCs w:val="24"/>
          <w:u w:val="single"/>
          <w:lang w:val="hr-HR"/>
        </w:rPr>
      </w:pPr>
      <w:r w:rsidRPr="008F2638">
        <w:rPr>
          <w:rFonts w:ascii="Times New Roman" w:hAnsi="Times New Roman" w:cs="Times New Roman"/>
          <w:sz w:val="24"/>
          <w:szCs w:val="24"/>
          <w:u w:val="single"/>
          <w:lang w:val="hr-HR"/>
        </w:rPr>
        <w:t>Naknada za troškove stanovanja</w:t>
      </w:r>
    </w:p>
    <w:p w14:paraId="1914A774"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Naknada za troškove stanovanja propisana je Zakonom o socijalnoj skrbi i Odlukom o socijalnoj skrbi Općine Vrpolje. Istim Zakonom kao i istom Odlukom utvrđeni su kriteriji, uvjeti i način ostvarivanja naknade za troškove stanovanja, vrsta troškova stanovanja kao i nadležnost ostvarivanja tih prava.</w:t>
      </w:r>
    </w:p>
    <w:p w14:paraId="4868CE7A" w14:textId="77777777" w:rsidR="008F2638" w:rsidRPr="008F2638" w:rsidRDefault="008F2638" w:rsidP="007F7925">
      <w:pPr>
        <w:pStyle w:val="Odlomakpopisa"/>
        <w:numPr>
          <w:ilvl w:val="0"/>
          <w:numId w:val="64"/>
        </w:numPr>
        <w:spacing w:after="120"/>
        <w:rPr>
          <w:rFonts w:ascii="Times New Roman" w:hAnsi="Times New Roman" w:cs="Times New Roman"/>
          <w:sz w:val="24"/>
          <w:szCs w:val="24"/>
          <w:u w:val="single"/>
          <w:lang w:val="hr-HR"/>
        </w:rPr>
      </w:pPr>
      <w:r w:rsidRPr="008F2638">
        <w:rPr>
          <w:rFonts w:ascii="Times New Roman" w:hAnsi="Times New Roman" w:cs="Times New Roman"/>
          <w:sz w:val="24"/>
          <w:szCs w:val="24"/>
          <w:u w:val="single"/>
          <w:lang w:val="hr-HR"/>
        </w:rPr>
        <w:t>Jednokratna novčana naknada za izvanredne troškove</w:t>
      </w:r>
    </w:p>
    <w:p w14:paraId="77C60724"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Jednokratna novčana naknada za izvanredne troškove može se odobriti samcu ili kućanstvu s prebivalištem na području Općine Vrpolje za podmirenje izvanrednih troškova nastalih zbog trenutačnih životnih i materijalnih okolnosti (obrazovanje djeteta, troškovi liječenja teških opakih bolesti, invaliditeta, smrti člana obitelji, prirodne nepogode i slično) koji nisu u mogućnosti podmiriti osnovne životne potrebe, a temeljem zamolbe najviše do 400.00 eura godišnje koje može odobriti Općinski načelnik sukladno posebnoj Odluci Općinskog vijeća o jednokratnoj novčanoj naknadi za izvanredne troškove.</w:t>
      </w:r>
    </w:p>
    <w:p w14:paraId="030CF4B5" w14:textId="77777777" w:rsidR="008F2638" w:rsidRPr="008F2638" w:rsidRDefault="008F2638" w:rsidP="007F7925">
      <w:pPr>
        <w:pStyle w:val="Odlomakpopisa"/>
        <w:numPr>
          <w:ilvl w:val="0"/>
          <w:numId w:val="64"/>
        </w:numPr>
        <w:spacing w:after="120"/>
        <w:rPr>
          <w:rFonts w:ascii="Times New Roman" w:hAnsi="Times New Roman" w:cs="Times New Roman"/>
          <w:sz w:val="24"/>
          <w:szCs w:val="24"/>
          <w:u w:val="single"/>
          <w:lang w:val="hr-HR"/>
        </w:rPr>
      </w:pPr>
      <w:r w:rsidRPr="008F2638">
        <w:rPr>
          <w:rFonts w:ascii="Times New Roman" w:hAnsi="Times New Roman" w:cs="Times New Roman"/>
          <w:sz w:val="24"/>
          <w:szCs w:val="24"/>
          <w:u w:val="single"/>
          <w:lang w:val="hr-HR"/>
        </w:rPr>
        <w:t>Jednokratna novčana naknada za nabavu dopunskih i pomoćnih nastavnih sredstava i ostalog školskog pribora za učenike osnovne škole</w:t>
      </w:r>
    </w:p>
    <w:p w14:paraId="2314645A"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Jednokratnu novčanu naknadu za nabavu dopunskih i pomoćnih nastavnih sredstava i ostalog školskog pribora za učenike osnovne škole ostvaruju polaznici Osnovne škole „Ivan Meštrović“ Vrpolje kao i polaznici njenih područnih škola za školsku godinu 2025/2026. godinu za svakog učenika u maksimalnom iznosu do 70,00 eura sukladno posebnoj Odluci Općinskog vijeća o jednokratnoj novčanoj naknadi za nabavu dopunskih i pomoćnih nastavnih sredstava i ostalog školskog pribora za učenike osnovne škole.</w:t>
      </w:r>
    </w:p>
    <w:p w14:paraId="605A84B2" w14:textId="77777777" w:rsidR="008F2638" w:rsidRPr="008F2638" w:rsidRDefault="008F2638" w:rsidP="007F7925">
      <w:pPr>
        <w:pStyle w:val="Odlomakpopisa"/>
        <w:numPr>
          <w:ilvl w:val="0"/>
          <w:numId w:val="64"/>
        </w:numPr>
        <w:spacing w:after="120"/>
        <w:rPr>
          <w:rFonts w:ascii="Times New Roman" w:hAnsi="Times New Roman" w:cs="Times New Roman"/>
          <w:sz w:val="24"/>
          <w:szCs w:val="24"/>
          <w:u w:val="single"/>
          <w:lang w:val="hr-HR"/>
        </w:rPr>
      </w:pPr>
      <w:r w:rsidRPr="008F2638">
        <w:rPr>
          <w:rFonts w:ascii="Times New Roman" w:hAnsi="Times New Roman" w:cs="Times New Roman"/>
          <w:sz w:val="24"/>
          <w:szCs w:val="24"/>
          <w:u w:val="single"/>
          <w:lang w:val="hr-HR"/>
        </w:rPr>
        <w:t>Jednokratna novčana naknada za nabavu udžbenika, dopunskih i pomoćnih nastavnih sredstava i ostalog školskog pribora za učenike srednjih škola</w:t>
      </w:r>
    </w:p>
    <w:p w14:paraId="0BA193C2"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Jednokratnu novčanu naknadu za nabavu udžbenika, dopunskih i pomoćnih nastavnih sredstava i ostalog školskog pribora za učenike srednjih škola ostvaruju redovni učenici srednjih škola s prebivalištem na području Općine Vrpolje za školsku godinu 2025/2026. za svakog učenika u maksimalnom iznosu do 70,00 eura sukladno posebnoj Odluci Općinskog vijeća o jednokratnoj novčanoj naknadi za nabavu udžbenika, dopunskih i pomoćnih nastavnih sredstava i ostalog školskog pribora za učenike srednjih škola.</w:t>
      </w:r>
    </w:p>
    <w:p w14:paraId="50AE2CF4" w14:textId="77777777" w:rsidR="008F2638" w:rsidRPr="008F2638" w:rsidRDefault="008F2638" w:rsidP="007F7925">
      <w:pPr>
        <w:pStyle w:val="Odlomakpopisa"/>
        <w:numPr>
          <w:ilvl w:val="0"/>
          <w:numId w:val="64"/>
        </w:numPr>
        <w:spacing w:after="120"/>
        <w:rPr>
          <w:rFonts w:ascii="Times New Roman" w:hAnsi="Times New Roman" w:cs="Times New Roman"/>
          <w:sz w:val="24"/>
          <w:szCs w:val="24"/>
          <w:u w:val="single"/>
          <w:lang w:val="hr-HR"/>
        </w:rPr>
      </w:pPr>
      <w:r w:rsidRPr="008F2638">
        <w:rPr>
          <w:rFonts w:ascii="Times New Roman" w:hAnsi="Times New Roman" w:cs="Times New Roman"/>
          <w:sz w:val="24"/>
          <w:szCs w:val="24"/>
          <w:u w:val="single"/>
          <w:lang w:val="hr-HR"/>
        </w:rPr>
        <w:t>Jednokratna novčana naknada za redovne studente</w:t>
      </w:r>
    </w:p>
    <w:p w14:paraId="44FF5E50"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Jednokratna novčana naknada za redovne studente ostvaruju svi redovni studenti preddiplomskog i diplomskog studija koji imaju prebivalište na području Općine Vrpolje i koji se školuju, odnosno studiraju u Republici Hrvatskoj na hrvatskim državnim Sveučilištima i Veleučilištima te da su prvi puta upisali akademsku godinu  2025/2026.</w:t>
      </w:r>
    </w:p>
    <w:p w14:paraId="13D1FC74"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Svaki redovni student ostvaruje novčanu naknadu u iznosu od 300,00 eura sukladno posebnoj Odluci Općinskog vijeća o jednokratnoj novčanoj naknadi za redovne studente.</w:t>
      </w:r>
    </w:p>
    <w:p w14:paraId="79CEBC5D" w14:textId="77777777" w:rsidR="008F2638" w:rsidRPr="008F2638" w:rsidRDefault="008F2638" w:rsidP="007F7925">
      <w:pPr>
        <w:pStyle w:val="Odlomakpopisa"/>
        <w:numPr>
          <w:ilvl w:val="0"/>
          <w:numId w:val="64"/>
        </w:numPr>
        <w:spacing w:after="120"/>
        <w:rPr>
          <w:rFonts w:ascii="Times New Roman" w:hAnsi="Times New Roman" w:cs="Times New Roman"/>
          <w:sz w:val="24"/>
          <w:szCs w:val="24"/>
          <w:u w:val="single"/>
          <w:lang w:val="hr-HR"/>
        </w:rPr>
      </w:pPr>
      <w:r w:rsidRPr="008F2638">
        <w:rPr>
          <w:rFonts w:ascii="Times New Roman" w:hAnsi="Times New Roman" w:cs="Times New Roman"/>
          <w:sz w:val="24"/>
          <w:szCs w:val="24"/>
          <w:u w:val="single"/>
          <w:lang w:val="hr-HR"/>
        </w:rPr>
        <w:lastRenderedPageBreak/>
        <w:t>Jednokratna novčana naknada za umirovljenike</w:t>
      </w:r>
    </w:p>
    <w:p w14:paraId="0B1D2DE8"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Jednokratnu novčanu naknadu za umirovljenike ostvaruju umirovljenici slabijeg mirovinskog cenzusa s neprekidnim prijavljenim prebivalištem na području Općine Vrpolje unazad 6 (šest) mjeseci.</w:t>
      </w:r>
    </w:p>
    <w:p w14:paraId="7976C2F8"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Jednokratna novčana naknada isplaćivat će se umirovljenicima prigodom blagdana Uskrsa – </w:t>
      </w:r>
      <w:proofErr w:type="spellStart"/>
      <w:r w:rsidRPr="008F2638">
        <w:rPr>
          <w:rFonts w:ascii="Times New Roman" w:hAnsi="Times New Roman" w:cs="Times New Roman"/>
          <w:sz w:val="24"/>
          <w:szCs w:val="24"/>
          <w:lang w:val="hr-HR"/>
        </w:rPr>
        <w:t>Uskrsnica</w:t>
      </w:r>
      <w:proofErr w:type="spellEnd"/>
      <w:r w:rsidRPr="008F2638">
        <w:rPr>
          <w:rFonts w:ascii="Times New Roman" w:hAnsi="Times New Roman" w:cs="Times New Roman"/>
          <w:sz w:val="24"/>
          <w:szCs w:val="24"/>
          <w:lang w:val="hr-HR"/>
        </w:rPr>
        <w:t xml:space="preserve"> sukladno posebnoj odluci Općinskog vijeća o jednokratnoj novčanoj naknadi za umirovljenike kojom će se definirati iznose naknade prema visini mirovinskog cenzusa.</w:t>
      </w:r>
    </w:p>
    <w:p w14:paraId="5C228BF1"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Za vrste novčanih naknada pod 1., 2., 3., 4., 5. i 6. za 2025. godinu u Općinskom proračunu osigurano je 60.000,00 eura.</w:t>
      </w:r>
    </w:p>
    <w:p w14:paraId="345F9377" w14:textId="77777777" w:rsidR="008F2638" w:rsidRPr="008F2638" w:rsidRDefault="008F2638" w:rsidP="007F7925">
      <w:pPr>
        <w:pStyle w:val="Odlomakpopisa"/>
        <w:numPr>
          <w:ilvl w:val="0"/>
          <w:numId w:val="64"/>
        </w:numPr>
        <w:spacing w:after="120"/>
        <w:rPr>
          <w:rFonts w:ascii="Times New Roman" w:hAnsi="Times New Roman" w:cs="Times New Roman"/>
          <w:sz w:val="24"/>
          <w:szCs w:val="24"/>
          <w:lang w:val="hr-HR"/>
        </w:rPr>
      </w:pPr>
      <w:r w:rsidRPr="008F2638">
        <w:rPr>
          <w:rFonts w:ascii="Times New Roman" w:hAnsi="Times New Roman" w:cs="Times New Roman"/>
          <w:sz w:val="24"/>
          <w:szCs w:val="24"/>
          <w:u w:val="single"/>
          <w:lang w:val="hr-HR"/>
        </w:rPr>
        <w:t>Naknada građanima u naravi</w:t>
      </w:r>
    </w:p>
    <w:p w14:paraId="51A8F9D2" w14:textId="77777777" w:rsidR="008F2638" w:rsidRPr="008F2638" w:rsidRDefault="008F2638" w:rsidP="007F7925">
      <w:pPr>
        <w:spacing w:after="120"/>
        <w:rPr>
          <w:rFonts w:ascii="Times New Roman" w:hAnsi="Times New Roman" w:cs="Times New Roman"/>
          <w:sz w:val="24"/>
          <w:szCs w:val="24"/>
          <w:lang w:val="hr-HR"/>
        </w:rPr>
      </w:pPr>
      <w:r w:rsidRPr="008F2638">
        <w:rPr>
          <w:rFonts w:ascii="Times New Roman" w:hAnsi="Times New Roman" w:cs="Times New Roman"/>
          <w:sz w:val="24"/>
          <w:szCs w:val="24"/>
          <w:lang w:val="hr-HR"/>
        </w:rPr>
        <w:t>Naknada građanima u naravi može biti za neke izvanredne nepredvidive okolnosti.</w:t>
      </w:r>
    </w:p>
    <w:p w14:paraId="5A84D2F7" w14:textId="77777777" w:rsidR="008F2638" w:rsidRPr="008F2638" w:rsidRDefault="008F2638" w:rsidP="007F7925">
      <w:pPr>
        <w:pStyle w:val="Odlomakpopisa"/>
        <w:spacing w:after="120"/>
        <w:ind w:left="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Za ovu vrstu naknade za 2025. godinu u Općinskom proračunu osigurano je 3.000,00 eura kao naknada građanima i kućanstvima u naravi.</w:t>
      </w:r>
    </w:p>
    <w:p w14:paraId="349E3A3A" w14:textId="77777777" w:rsidR="008F2638" w:rsidRPr="008F2638" w:rsidRDefault="008F2638" w:rsidP="007F7925">
      <w:pPr>
        <w:spacing w:after="120"/>
        <w:jc w:val="center"/>
        <w:rPr>
          <w:rFonts w:ascii="Times New Roman" w:hAnsi="Times New Roman" w:cs="Times New Roman"/>
          <w:sz w:val="24"/>
          <w:szCs w:val="24"/>
          <w:lang w:val="hr-HR"/>
        </w:rPr>
      </w:pPr>
      <w:r w:rsidRPr="008F2638">
        <w:rPr>
          <w:rFonts w:ascii="Times New Roman" w:hAnsi="Times New Roman" w:cs="Times New Roman"/>
          <w:sz w:val="24"/>
          <w:szCs w:val="24"/>
          <w:lang w:val="hr-HR"/>
        </w:rPr>
        <w:t>Članak 3.</w:t>
      </w:r>
    </w:p>
    <w:p w14:paraId="352C9D82"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Općina Vrpolje ima zakonsku obvezu financirati Hrvatski Crveni križ, Gradsko društvo Crvenog križa Slavonski Brod kao neprofitnu humanitarnu organizaciju.</w:t>
      </w:r>
    </w:p>
    <w:p w14:paraId="0BA36749"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U Proračunu Općine Vrpolje za 2025. godinu za rad i djelovanje te redovnu djelatnost neprofitne humanitarne organizacije osigurano je 4.265,00 eura koje će se isplatiti sukladno zakonskim propisima.</w:t>
      </w:r>
    </w:p>
    <w:p w14:paraId="16BE13F2" w14:textId="77777777" w:rsidR="008F2638" w:rsidRPr="008F2638" w:rsidRDefault="008F2638" w:rsidP="007F7925">
      <w:pPr>
        <w:spacing w:after="120"/>
        <w:jc w:val="center"/>
        <w:rPr>
          <w:rFonts w:ascii="Times New Roman" w:hAnsi="Times New Roman" w:cs="Times New Roman"/>
          <w:sz w:val="24"/>
          <w:szCs w:val="24"/>
          <w:lang w:val="hr-HR"/>
        </w:rPr>
      </w:pPr>
      <w:r w:rsidRPr="008F2638">
        <w:rPr>
          <w:rFonts w:ascii="Times New Roman" w:hAnsi="Times New Roman" w:cs="Times New Roman"/>
          <w:sz w:val="24"/>
          <w:szCs w:val="24"/>
          <w:lang w:val="hr-HR"/>
        </w:rPr>
        <w:t>Članak 4.</w:t>
      </w:r>
    </w:p>
    <w:p w14:paraId="150FD5C7"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Provođenje ovog Programa socijalne skrbi u nadležnosti je Jedinstvenog upravnog odjela Općine Vrpolje i Općinskog načelnika.</w:t>
      </w:r>
    </w:p>
    <w:p w14:paraId="1B88E2E0"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Svaka vrsta naknade odobrava se rješenjem. </w:t>
      </w:r>
    </w:p>
    <w:p w14:paraId="6D746BF6"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Jedinstveni upravni odjel Općine Vrpolje donosi rješenja za naknadu za troškove stanovanja, a Općinski načelnik donosi rješenja za sve ostale vrste naknada.</w:t>
      </w:r>
    </w:p>
    <w:p w14:paraId="265EAC3D" w14:textId="77777777" w:rsidR="008F2638" w:rsidRPr="008F2638" w:rsidRDefault="008F2638" w:rsidP="007F7925">
      <w:pPr>
        <w:spacing w:after="120"/>
        <w:jc w:val="center"/>
        <w:rPr>
          <w:rFonts w:ascii="Times New Roman" w:hAnsi="Times New Roman" w:cs="Times New Roman"/>
          <w:sz w:val="24"/>
          <w:szCs w:val="24"/>
          <w:lang w:val="hr-HR"/>
        </w:rPr>
      </w:pPr>
      <w:r w:rsidRPr="008F2638">
        <w:rPr>
          <w:rFonts w:ascii="Times New Roman" w:hAnsi="Times New Roman" w:cs="Times New Roman"/>
          <w:sz w:val="24"/>
          <w:szCs w:val="24"/>
          <w:lang w:val="hr-HR"/>
        </w:rPr>
        <w:t>Članak 5.</w:t>
      </w:r>
    </w:p>
    <w:p w14:paraId="19025AFB"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Ova Odluka stupa na snagu osmog dana od dana objave u „Službenom glasniku Općine Vrpolje“.</w:t>
      </w:r>
    </w:p>
    <w:p w14:paraId="036BC2F4" w14:textId="77777777" w:rsidR="008F2638" w:rsidRDefault="008F2638" w:rsidP="007F7925">
      <w:pPr>
        <w:pStyle w:val="Bezproreda"/>
        <w:spacing w:after="120"/>
        <w:jc w:val="both"/>
        <w:rPr>
          <w:rFonts w:ascii="Times New Roman" w:hAnsi="Times New Roman" w:cs="Times New Roman"/>
          <w:sz w:val="24"/>
          <w:szCs w:val="24"/>
          <w:lang w:val="hr-HR"/>
        </w:rPr>
      </w:pPr>
    </w:p>
    <w:p w14:paraId="4FDFE9C0" w14:textId="77777777" w:rsidR="00565B12" w:rsidRDefault="00565B12" w:rsidP="007F7925">
      <w:pPr>
        <w:spacing w:after="120"/>
        <w:jc w:val="both"/>
        <w:rPr>
          <w:rFonts w:ascii="Times New Roman" w:hAnsi="Times New Roman" w:cs="Times New Roman"/>
          <w:lang w:val="hr-HR"/>
        </w:rPr>
      </w:pPr>
    </w:p>
    <w:p w14:paraId="5A339214" w14:textId="77777777" w:rsidR="00565B12" w:rsidRPr="00565B12" w:rsidRDefault="00565B12" w:rsidP="007F7925">
      <w:pPr>
        <w:pStyle w:val="Bezproreda"/>
        <w:spacing w:after="120"/>
        <w:jc w:val="both"/>
        <w:rPr>
          <w:rFonts w:ascii="Times New Roman" w:hAnsi="Times New Roman" w:cs="Times New Roman"/>
          <w:b/>
          <w:bCs/>
          <w:sz w:val="24"/>
          <w:szCs w:val="24"/>
          <w:lang w:val="hr-HR"/>
        </w:rPr>
      </w:pPr>
      <w:r w:rsidRPr="00565B12">
        <w:rPr>
          <w:rFonts w:ascii="Times New Roman" w:hAnsi="Times New Roman" w:cs="Times New Roman"/>
          <w:b/>
          <w:bCs/>
          <w:lang w:val="hr-HR"/>
        </w:rPr>
        <w:t xml:space="preserve">Točka 10. </w:t>
      </w:r>
      <w:r w:rsidRPr="00565B12">
        <w:rPr>
          <w:rFonts w:ascii="Times New Roman" w:hAnsi="Times New Roman" w:cs="Times New Roman"/>
          <w:b/>
          <w:bCs/>
          <w:sz w:val="24"/>
          <w:szCs w:val="24"/>
          <w:lang w:val="hr-HR"/>
        </w:rPr>
        <w:t>Prijedlog Odluke o izmjenama i dopunama Programa javnih potreba u kulturi na području Općine Vrpolje za 2025. godinu,</w:t>
      </w:r>
    </w:p>
    <w:p w14:paraId="273710CA" w14:textId="77777777" w:rsidR="00565B12" w:rsidRDefault="00565B12" w:rsidP="007F7925">
      <w:pPr>
        <w:pStyle w:val="Bezproreda"/>
        <w:spacing w:after="120"/>
        <w:jc w:val="both"/>
        <w:rPr>
          <w:rFonts w:ascii="Times New Roman" w:hAnsi="Times New Roman" w:cs="Times New Roman"/>
          <w:sz w:val="24"/>
          <w:szCs w:val="24"/>
          <w:lang w:val="hr-HR"/>
        </w:rPr>
      </w:pPr>
    </w:p>
    <w:p w14:paraId="56E73980" w14:textId="3144709B" w:rsidR="00565B12" w:rsidRDefault="00AC1569" w:rsidP="007F7925">
      <w:pPr>
        <w:spacing w:after="120"/>
        <w:jc w:val="both"/>
        <w:rPr>
          <w:rFonts w:ascii="Times New Roman" w:hAnsi="Times New Roman" w:cs="Times New Roman"/>
          <w:lang w:val="hr-HR"/>
        </w:rPr>
      </w:pPr>
      <w:r>
        <w:rPr>
          <w:rFonts w:ascii="Times New Roman" w:hAnsi="Times New Roman" w:cs="Times New Roman"/>
          <w:lang w:val="hr-HR"/>
        </w:rPr>
        <w:t xml:space="preserve">Željko Lukačević: Ovaj Program je planiran u ukupnom iznosu od 34.700,00 eura i to 14.700,00 eura za knjižničnu djelatnost te 20.000,00 eura za kulturno-umjetnički amaterizam. </w:t>
      </w:r>
    </w:p>
    <w:p w14:paraId="72D9803B" w14:textId="4C1E0277" w:rsidR="00AC1569" w:rsidRDefault="00AC1569"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Pošto nije bilo pitanja </w:t>
      </w:r>
      <w:r w:rsidR="004F6080">
        <w:rPr>
          <w:rFonts w:ascii="Times New Roman" w:hAnsi="Times New Roman" w:cs="Times New Roman"/>
          <w:sz w:val="24"/>
          <w:szCs w:val="24"/>
          <w:lang w:val="hr-HR"/>
        </w:rPr>
        <w:t>pristupilo se glasanju te je u</w:t>
      </w:r>
      <w:r>
        <w:rPr>
          <w:rFonts w:ascii="Times New Roman" w:hAnsi="Times New Roman" w:cs="Times New Roman"/>
          <w:sz w:val="24"/>
          <w:szCs w:val="24"/>
          <w:lang w:val="hr-HR"/>
        </w:rPr>
        <w:t xml:space="preserve">tvrđeno je da je 7 vijećnika za, a 4 vijećnika je suzdržano na prijedlog </w:t>
      </w:r>
      <w:r w:rsidR="004F6080" w:rsidRPr="004F6080">
        <w:rPr>
          <w:rFonts w:ascii="Times New Roman" w:hAnsi="Times New Roman" w:cs="Times New Roman"/>
          <w:sz w:val="24"/>
          <w:szCs w:val="24"/>
          <w:lang w:val="hr-HR"/>
        </w:rPr>
        <w:t>Odluke o izmjenama i dopunama Programa javnih potreba u kulturi na području Općine Vrpolje za 2025. godinu</w:t>
      </w:r>
      <w:r w:rsidR="004F6080">
        <w:rPr>
          <w:rFonts w:ascii="Times New Roman" w:hAnsi="Times New Roman" w:cs="Times New Roman"/>
          <w:sz w:val="24"/>
          <w:szCs w:val="24"/>
          <w:lang w:val="hr-HR"/>
        </w:rPr>
        <w:t xml:space="preserve"> </w:t>
      </w:r>
      <w:r>
        <w:rPr>
          <w:rFonts w:ascii="Times New Roman" w:hAnsi="Times New Roman" w:cs="Times New Roman"/>
          <w:sz w:val="24"/>
          <w:szCs w:val="24"/>
          <w:lang w:val="hr-HR"/>
        </w:rPr>
        <w:t>te je većinom nazočnih prihvaćen</w:t>
      </w:r>
      <w:r w:rsidR="008F2638">
        <w:rPr>
          <w:rFonts w:ascii="Times New Roman" w:hAnsi="Times New Roman" w:cs="Times New Roman"/>
          <w:sz w:val="24"/>
          <w:szCs w:val="24"/>
          <w:lang w:val="hr-HR"/>
        </w:rPr>
        <w:t>a</w:t>
      </w:r>
    </w:p>
    <w:p w14:paraId="6F0A28BF" w14:textId="77777777" w:rsidR="008F2638" w:rsidRDefault="008F2638" w:rsidP="007F7925">
      <w:pPr>
        <w:pStyle w:val="Bezproreda"/>
        <w:spacing w:after="120"/>
        <w:jc w:val="both"/>
        <w:rPr>
          <w:rFonts w:ascii="Times New Roman" w:hAnsi="Times New Roman" w:cs="Times New Roman"/>
          <w:sz w:val="24"/>
          <w:szCs w:val="24"/>
          <w:lang w:val="hr-HR"/>
        </w:rPr>
      </w:pPr>
    </w:p>
    <w:p w14:paraId="6865EC0E" w14:textId="60E4B75C" w:rsidR="008F2638" w:rsidRPr="008F2638" w:rsidRDefault="008F2638" w:rsidP="00BB7F12">
      <w:pPr>
        <w:spacing w:after="120"/>
        <w:jc w:val="center"/>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 xml:space="preserve">ODLUKA </w:t>
      </w:r>
      <w:r w:rsidRPr="008F2638">
        <w:rPr>
          <w:rFonts w:ascii="Times New Roman" w:hAnsi="Times New Roman" w:cs="Times New Roman"/>
          <w:b/>
          <w:bCs/>
          <w:sz w:val="24"/>
          <w:szCs w:val="24"/>
          <w:lang w:val="hr-HR"/>
        </w:rPr>
        <w:br/>
        <w:t xml:space="preserve">o izmjeni i dopuni </w:t>
      </w:r>
      <w:r w:rsidRPr="008F2638">
        <w:rPr>
          <w:rFonts w:ascii="Times New Roman" w:hAnsi="Times New Roman" w:cs="Times New Roman"/>
          <w:b/>
          <w:bCs/>
          <w:sz w:val="24"/>
          <w:szCs w:val="24"/>
          <w:lang w:val="hr-HR"/>
        </w:rPr>
        <w:br/>
        <w:t xml:space="preserve">Programa javnih potreba u kulturi na području Općine Vrpolje </w:t>
      </w:r>
      <w:r w:rsidRPr="008F2638">
        <w:rPr>
          <w:rFonts w:ascii="Times New Roman" w:hAnsi="Times New Roman" w:cs="Times New Roman"/>
          <w:b/>
          <w:bCs/>
          <w:sz w:val="24"/>
          <w:szCs w:val="24"/>
          <w:lang w:val="hr-HR"/>
        </w:rPr>
        <w:br/>
        <w:t>za 2025. godinu</w:t>
      </w:r>
    </w:p>
    <w:p w14:paraId="291DBBAA"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1.</w:t>
      </w:r>
    </w:p>
    <w:p w14:paraId="74B535C8"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Programom javnih potreba u kulturi na području Općine Vrpolje za 2025. godinu utvrđuju se djelatnosti, programi, aktivnosti i manifestacije koje su od interesa, odnosno značaja za Općinu Vrpolje kao i njenu promociju na svim razinama međuopćinske, međužupanijske i međunarodne suradnje.</w:t>
      </w:r>
    </w:p>
    <w:p w14:paraId="66DD2F5E"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2.</w:t>
      </w:r>
    </w:p>
    <w:p w14:paraId="4E6F10C6"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Javne potrebe u kulturi za koje se sredstva osiguravaju u Općinskom proračunu odnose se na knjižničnu djelatnost, ustanove u kulturi muzejske djelatnosti i udruge s područja Općine Vrpolje čija je djelatnost kulturno-umjetničko stvaralaštvo i koje potiču i promiču kulturno-umjetnički amaterizam, očuvanje kulturne baštine kroz programe, projekte, aktivnosti i manifestacije u kulturi.</w:t>
      </w:r>
    </w:p>
    <w:p w14:paraId="15E35DCA"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3.</w:t>
      </w:r>
    </w:p>
    <w:p w14:paraId="4E91CA66"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Programom javnih potreba u kulturi utvrđuju se financijska sredstva koja će doprinijeti ravnomjernom kulturnom razvitku Općine Vrpolje.</w:t>
      </w:r>
    </w:p>
    <w:p w14:paraId="4A0E97DA"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4.</w:t>
      </w:r>
    </w:p>
    <w:p w14:paraId="2CE45625"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U Proračunu Općine Vrpolje za 2025. godinu osigurana su financijska sredstva za Program javnih potreba u kulturi u iznosu od 34.700,00 eura za financiranje djelatnosti i aktivnosti iz članka 2. ovog Programa.</w:t>
      </w:r>
    </w:p>
    <w:p w14:paraId="4EC99C03"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5.</w:t>
      </w:r>
    </w:p>
    <w:p w14:paraId="2772FF60"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Financijska sredstva u iznosu od 34.700,00 eura raspoređuju se prema djelatnosti i aktivnostima kako je prikazano u tablici</w:t>
      </w:r>
    </w:p>
    <w:tbl>
      <w:tblPr>
        <w:tblStyle w:val="Reetkatablice1"/>
        <w:tblW w:w="0" w:type="auto"/>
        <w:tblLook w:val="04A0" w:firstRow="1" w:lastRow="0" w:firstColumn="1" w:lastColumn="0" w:noHBand="0" w:noVBand="1"/>
      </w:tblPr>
      <w:tblGrid>
        <w:gridCol w:w="1271"/>
        <w:gridCol w:w="5103"/>
        <w:gridCol w:w="2642"/>
      </w:tblGrid>
      <w:tr w:rsidR="008F2638" w:rsidRPr="008F2638" w14:paraId="3621BBBD" w14:textId="77777777" w:rsidTr="00321491">
        <w:tc>
          <w:tcPr>
            <w:tcW w:w="1271" w:type="dxa"/>
          </w:tcPr>
          <w:p w14:paraId="01BBC904" w14:textId="77777777" w:rsidR="008F2638" w:rsidRPr="008F2638" w:rsidRDefault="008F2638" w:rsidP="007F7925">
            <w:pPr>
              <w:spacing w:after="120"/>
              <w:jc w:val="center"/>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Redni broj</w:t>
            </w:r>
          </w:p>
        </w:tc>
        <w:tc>
          <w:tcPr>
            <w:tcW w:w="5103" w:type="dxa"/>
          </w:tcPr>
          <w:p w14:paraId="1C1B4857" w14:textId="77777777" w:rsidR="008F2638" w:rsidRPr="008F2638" w:rsidRDefault="008F2638" w:rsidP="007F7925">
            <w:pPr>
              <w:spacing w:after="120"/>
              <w:jc w:val="center"/>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NAZIV DJELATNOSTI I AKTIVNOSTI</w:t>
            </w:r>
          </w:p>
        </w:tc>
        <w:tc>
          <w:tcPr>
            <w:tcW w:w="2642" w:type="dxa"/>
          </w:tcPr>
          <w:p w14:paraId="5DB2F9B0" w14:textId="77777777" w:rsidR="008F2638" w:rsidRPr="008F2638" w:rsidRDefault="008F2638" w:rsidP="007F7925">
            <w:pPr>
              <w:spacing w:after="120"/>
              <w:jc w:val="center"/>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IZNOS (eura)</w:t>
            </w:r>
          </w:p>
        </w:tc>
      </w:tr>
      <w:tr w:rsidR="008F2638" w:rsidRPr="008F2638" w14:paraId="2A7320EE" w14:textId="77777777" w:rsidTr="00321491">
        <w:tc>
          <w:tcPr>
            <w:tcW w:w="1271" w:type="dxa"/>
          </w:tcPr>
          <w:p w14:paraId="472C2397" w14:textId="77777777" w:rsidR="008F2638" w:rsidRPr="008F2638" w:rsidRDefault="008F2638" w:rsidP="007F7925">
            <w:pPr>
              <w:spacing w:after="120"/>
              <w:jc w:val="center"/>
              <w:rPr>
                <w:rFonts w:ascii="Times New Roman" w:hAnsi="Times New Roman" w:cs="Times New Roman"/>
                <w:sz w:val="24"/>
                <w:szCs w:val="24"/>
                <w:lang w:val="hr-HR"/>
              </w:rPr>
            </w:pPr>
            <w:r w:rsidRPr="008F2638">
              <w:rPr>
                <w:rFonts w:ascii="Times New Roman" w:hAnsi="Times New Roman" w:cs="Times New Roman"/>
                <w:sz w:val="24"/>
                <w:szCs w:val="24"/>
                <w:lang w:val="hr-HR"/>
              </w:rPr>
              <w:t>1.</w:t>
            </w:r>
          </w:p>
        </w:tc>
        <w:tc>
          <w:tcPr>
            <w:tcW w:w="5103" w:type="dxa"/>
          </w:tcPr>
          <w:p w14:paraId="035E4135" w14:textId="77777777" w:rsidR="008F2638" w:rsidRPr="008F2638" w:rsidRDefault="008F2638" w:rsidP="007F7925">
            <w:pPr>
              <w:spacing w:after="120"/>
              <w:rPr>
                <w:rFonts w:ascii="Times New Roman" w:hAnsi="Times New Roman" w:cs="Times New Roman"/>
                <w:sz w:val="24"/>
                <w:szCs w:val="24"/>
                <w:lang w:val="hr-HR"/>
              </w:rPr>
            </w:pPr>
            <w:r w:rsidRPr="008F2638">
              <w:rPr>
                <w:rFonts w:ascii="Times New Roman" w:hAnsi="Times New Roman" w:cs="Times New Roman"/>
                <w:sz w:val="24"/>
                <w:szCs w:val="24"/>
                <w:lang w:val="hr-HR"/>
              </w:rPr>
              <w:t>KNJIŽNIČNA DJELATNOST</w:t>
            </w:r>
          </w:p>
          <w:p w14:paraId="51F85091" w14:textId="77777777" w:rsidR="008F2638" w:rsidRPr="008F2638" w:rsidRDefault="008F2638" w:rsidP="007F7925">
            <w:pPr>
              <w:spacing w:after="120"/>
              <w:rPr>
                <w:rFonts w:ascii="Times New Roman" w:hAnsi="Times New Roman" w:cs="Times New Roman"/>
                <w:sz w:val="24"/>
                <w:szCs w:val="24"/>
                <w:lang w:val="hr-HR"/>
              </w:rPr>
            </w:pPr>
            <w:r w:rsidRPr="008F2638">
              <w:rPr>
                <w:rFonts w:ascii="Times New Roman" w:hAnsi="Times New Roman" w:cs="Times New Roman"/>
                <w:sz w:val="24"/>
                <w:szCs w:val="24"/>
                <w:lang w:val="hr-HR"/>
              </w:rPr>
              <w:t>HRVATSKA ČITAONICA VRPOLJE</w:t>
            </w:r>
          </w:p>
          <w:p w14:paraId="3E379B00" w14:textId="77777777" w:rsidR="008F2638" w:rsidRPr="008F2638" w:rsidRDefault="008F2638" w:rsidP="007F7925">
            <w:pPr>
              <w:spacing w:after="120"/>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-za </w:t>
            </w:r>
            <w:proofErr w:type="spellStart"/>
            <w:r w:rsidRPr="008F2638">
              <w:rPr>
                <w:rFonts w:ascii="Times New Roman" w:hAnsi="Times New Roman" w:cs="Times New Roman"/>
                <w:sz w:val="24"/>
                <w:szCs w:val="24"/>
                <w:lang w:val="hr-HR"/>
              </w:rPr>
              <w:t>bibliokombi</w:t>
            </w:r>
            <w:proofErr w:type="spellEnd"/>
            <w:r w:rsidRPr="008F2638">
              <w:rPr>
                <w:rFonts w:ascii="Times New Roman" w:hAnsi="Times New Roman" w:cs="Times New Roman"/>
                <w:sz w:val="24"/>
                <w:szCs w:val="24"/>
                <w:lang w:val="hr-HR"/>
              </w:rPr>
              <w:t xml:space="preserve"> (gorivo, registracija, osiguranje)</w:t>
            </w:r>
          </w:p>
          <w:p w14:paraId="76421E0C" w14:textId="77777777" w:rsidR="008F2638" w:rsidRPr="008F2638" w:rsidRDefault="008F2638" w:rsidP="007F7925">
            <w:pPr>
              <w:spacing w:after="120"/>
              <w:rPr>
                <w:rFonts w:ascii="Times New Roman" w:hAnsi="Times New Roman" w:cs="Times New Roman"/>
                <w:sz w:val="24"/>
                <w:szCs w:val="24"/>
                <w:lang w:val="hr-HR"/>
              </w:rPr>
            </w:pPr>
            <w:r w:rsidRPr="008F2638">
              <w:rPr>
                <w:rFonts w:ascii="Times New Roman" w:hAnsi="Times New Roman" w:cs="Times New Roman"/>
                <w:sz w:val="24"/>
                <w:szCs w:val="24"/>
                <w:lang w:val="hr-HR"/>
              </w:rPr>
              <w:t>-za ostale usluge (knjižnični softver, program i dr.)</w:t>
            </w:r>
          </w:p>
          <w:p w14:paraId="6187A466" w14:textId="77777777" w:rsidR="008F2638" w:rsidRPr="008F2638" w:rsidRDefault="008F2638" w:rsidP="007F7925">
            <w:pPr>
              <w:spacing w:after="120"/>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-za nabavu knjižne i </w:t>
            </w:r>
            <w:proofErr w:type="spellStart"/>
            <w:r w:rsidRPr="008F2638">
              <w:rPr>
                <w:rFonts w:ascii="Times New Roman" w:hAnsi="Times New Roman" w:cs="Times New Roman"/>
                <w:sz w:val="24"/>
                <w:szCs w:val="24"/>
                <w:lang w:val="hr-HR"/>
              </w:rPr>
              <w:t>neknjižne</w:t>
            </w:r>
            <w:proofErr w:type="spellEnd"/>
            <w:r w:rsidRPr="008F2638">
              <w:rPr>
                <w:rFonts w:ascii="Times New Roman" w:hAnsi="Times New Roman" w:cs="Times New Roman"/>
                <w:sz w:val="24"/>
                <w:szCs w:val="24"/>
                <w:lang w:val="hr-HR"/>
              </w:rPr>
              <w:t xml:space="preserve"> građe</w:t>
            </w:r>
          </w:p>
        </w:tc>
        <w:tc>
          <w:tcPr>
            <w:tcW w:w="2642" w:type="dxa"/>
          </w:tcPr>
          <w:p w14:paraId="2BBAC894" w14:textId="77777777" w:rsidR="008F2638" w:rsidRPr="008F2638" w:rsidRDefault="008F2638" w:rsidP="007F7925">
            <w:pPr>
              <w:spacing w:after="120"/>
              <w:jc w:val="right"/>
              <w:rPr>
                <w:rFonts w:ascii="Times New Roman" w:hAnsi="Times New Roman" w:cs="Times New Roman"/>
                <w:sz w:val="24"/>
                <w:szCs w:val="24"/>
                <w:lang w:val="hr-HR"/>
              </w:rPr>
            </w:pPr>
          </w:p>
          <w:p w14:paraId="37ADA258" w14:textId="77777777" w:rsidR="008F2638" w:rsidRPr="008F2638" w:rsidRDefault="008F2638" w:rsidP="007F7925">
            <w:pPr>
              <w:spacing w:after="120"/>
              <w:jc w:val="right"/>
              <w:rPr>
                <w:rFonts w:ascii="Times New Roman" w:hAnsi="Times New Roman" w:cs="Times New Roman"/>
                <w:sz w:val="24"/>
                <w:szCs w:val="24"/>
                <w:lang w:val="hr-HR"/>
              </w:rPr>
            </w:pPr>
          </w:p>
          <w:p w14:paraId="1B39D5E0" w14:textId="77777777" w:rsidR="008F2638" w:rsidRPr="008F2638" w:rsidRDefault="008F2638" w:rsidP="007F7925">
            <w:pPr>
              <w:spacing w:after="120"/>
              <w:jc w:val="right"/>
              <w:rPr>
                <w:rFonts w:ascii="Times New Roman" w:hAnsi="Times New Roman" w:cs="Times New Roman"/>
                <w:sz w:val="24"/>
                <w:szCs w:val="24"/>
                <w:lang w:val="hr-HR"/>
              </w:rPr>
            </w:pPr>
            <w:r w:rsidRPr="008F2638">
              <w:rPr>
                <w:rFonts w:ascii="Times New Roman" w:hAnsi="Times New Roman" w:cs="Times New Roman"/>
                <w:sz w:val="24"/>
                <w:szCs w:val="24"/>
                <w:lang w:val="hr-HR"/>
              </w:rPr>
              <w:t>4.200,00</w:t>
            </w:r>
          </w:p>
          <w:p w14:paraId="14CEA5EE" w14:textId="77777777" w:rsidR="008F2638" w:rsidRPr="008F2638" w:rsidRDefault="008F2638" w:rsidP="007F7925">
            <w:pPr>
              <w:spacing w:after="120"/>
              <w:jc w:val="right"/>
              <w:rPr>
                <w:rFonts w:ascii="Times New Roman" w:hAnsi="Times New Roman" w:cs="Times New Roman"/>
                <w:sz w:val="24"/>
                <w:szCs w:val="24"/>
                <w:lang w:val="hr-HR"/>
              </w:rPr>
            </w:pPr>
            <w:r w:rsidRPr="008F2638">
              <w:rPr>
                <w:rFonts w:ascii="Times New Roman" w:hAnsi="Times New Roman" w:cs="Times New Roman"/>
                <w:sz w:val="24"/>
                <w:szCs w:val="24"/>
                <w:lang w:val="hr-HR"/>
              </w:rPr>
              <w:t>2.500,00</w:t>
            </w:r>
          </w:p>
          <w:p w14:paraId="56C04DBD" w14:textId="77777777" w:rsidR="008F2638" w:rsidRPr="008F2638" w:rsidRDefault="008F2638" w:rsidP="007F7925">
            <w:pPr>
              <w:spacing w:after="120"/>
              <w:jc w:val="right"/>
              <w:rPr>
                <w:rFonts w:ascii="Times New Roman" w:hAnsi="Times New Roman" w:cs="Times New Roman"/>
                <w:sz w:val="24"/>
                <w:szCs w:val="24"/>
                <w:lang w:val="hr-HR"/>
              </w:rPr>
            </w:pPr>
            <w:r w:rsidRPr="008F2638">
              <w:rPr>
                <w:rFonts w:ascii="Times New Roman" w:hAnsi="Times New Roman" w:cs="Times New Roman"/>
                <w:sz w:val="24"/>
                <w:szCs w:val="24"/>
                <w:lang w:val="hr-HR"/>
              </w:rPr>
              <w:t>8.000,00</w:t>
            </w:r>
          </w:p>
        </w:tc>
      </w:tr>
      <w:tr w:rsidR="008F2638" w:rsidRPr="008F2638" w14:paraId="78191AB0" w14:textId="77777777" w:rsidTr="00321491">
        <w:tc>
          <w:tcPr>
            <w:tcW w:w="1271" w:type="dxa"/>
          </w:tcPr>
          <w:p w14:paraId="1DC31910" w14:textId="77777777" w:rsidR="008F2638" w:rsidRPr="008F2638" w:rsidRDefault="008F2638" w:rsidP="007F7925">
            <w:pPr>
              <w:spacing w:after="120"/>
              <w:jc w:val="center"/>
              <w:rPr>
                <w:rFonts w:ascii="Times New Roman" w:hAnsi="Times New Roman" w:cs="Times New Roman"/>
                <w:sz w:val="24"/>
                <w:szCs w:val="24"/>
                <w:lang w:val="hr-HR"/>
              </w:rPr>
            </w:pPr>
          </w:p>
        </w:tc>
        <w:tc>
          <w:tcPr>
            <w:tcW w:w="5103" w:type="dxa"/>
          </w:tcPr>
          <w:p w14:paraId="60A5430B" w14:textId="77777777" w:rsidR="008F2638" w:rsidRPr="008F2638" w:rsidRDefault="008F2638" w:rsidP="007F7925">
            <w:pPr>
              <w:spacing w:after="120"/>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UKUPNO</w:t>
            </w:r>
          </w:p>
        </w:tc>
        <w:tc>
          <w:tcPr>
            <w:tcW w:w="2642" w:type="dxa"/>
          </w:tcPr>
          <w:p w14:paraId="3F09DABB" w14:textId="77777777" w:rsidR="008F2638" w:rsidRPr="008F2638" w:rsidRDefault="008F2638" w:rsidP="007F7925">
            <w:pPr>
              <w:spacing w:after="120"/>
              <w:jc w:val="right"/>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14.700,00</w:t>
            </w:r>
          </w:p>
        </w:tc>
      </w:tr>
      <w:tr w:rsidR="008F2638" w:rsidRPr="008F2638" w14:paraId="71BFE204" w14:textId="77777777" w:rsidTr="00321491">
        <w:tc>
          <w:tcPr>
            <w:tcW w:w="1271" w:type="dxa"/>
          </w:tcPr>
          <w:p w14:paraId="7621BB35" w14:textId="77777777" w:rsidR="008F2638" w:rsidRPr="008F2638" w:rsidRDefault="008F2638" w:rsidP="007F7925">
            <w:pPr>
              <w:spacing w:after="120"/>
              <w:jc w:val="center"/>
              <w:rPr>
                <w:rFonts w:ascii="Times New Roman" w:hAnsi="Times New Roman" w:cs="Times New Roman"/>
                <w:sz w:val="24"/>
                <w:szCs w:val="24"/>
                <w:lang w:val="hr-HR"/>
              </w:rPr>
            </w:pPr>
            <w:r w:rsidRPr="008F2638">
              <w:rPr>
                <w:rFonts w:ascii="Times New Roman" w:hAnsi="Times New Roman" w:cs="Times New Roman"/>
                <w:sz w:val="24"/>
                <w:szCs w:val="24"/>
                <w:lang w:val="hr-HR"/>
              </w:rPr>
              <w:t>2.</w:t>
            </w:r>
          </w:p>
        </w:tc>
        <w:tc>
          <w:tcPr>
            <w:tcW w:w="5103" w:type="dxa"/>
          </w:tcPr>
          <w:p w14:paraId="0717E867" w14:textId="77777777" w:rsidR="008F2638" w:rsidRPr="008F2638" w:rsidRDefault="008F2638" w:rsidP="007F7925">
            <w:pPr>
              <w:spacing w:after="120"/>
              <w:rPr>
                <w:rFonts w:ascii="Times New Roman" w:hAnsi="Times New Roman" w:cs="Times New Roman"/>
                <w:sz w:val="24"/>
                <w:szCs w:val="24"/>
                <w:lang w:val="hr-HR"/>
              </w:rPr>
            </w:pPr>
            <w:r w:rsidRPr="008F2638">
              <w:rPr>
                <w:rFonts w:ascii="Times New Roman" w:hAnsi="Times New Roman" w:cs="Times New Roman"/>
                <w:sz w:val="24"/>
                <w:szCs w:val="24"/>
                <w:lang w:val="hr-HR"/>
              </w:rPr>
              <w:t>KULTURNO-UMJETNIČKI AMATERIZAM</w:t>
            </w:r>
          </w:p>
        </w:tc>
        <w:tc>
          <w:tcPr>
            <w:tcW w:w="2642" w:type="dxa"/>
          </w:tcPr>
          <w:p w14:paraId="3B3B6C8B" w14:textId="77777777" w:rsidR="008F2638" w:rsidRPr="008F2638" w:rsidRDefault="008F2638" w:rsidP="007F7925">
            <w:pPr>
              <w:spacing w:after="120"/>
              <w:jc w:val="right"/>
              <w:rPr>
                <w:rFonts w:ascii="Times New Roman" w:hAnsi="Times New Roman" w:cs="Times New Roman"/>
                <w:sz w:val="24"/>
                <w:szCs w:val="24"/>
                <w:lang w:val="hr-HR"/>
              </w:rPr>
            </w:pPr>
            <w:r w:rsidRPr="008F2638">
              <w:rPr>
                <w:rFonts w:ascii="Times New Roman" w:hAnsi="Times New Roman" w:cs="Times New Roman"/>
                <w:sz w:val="24"/>
                <w:szCs w:val="24"/>
                <w:lang w:val="hr-HR"/>
              </w:rPr>
              <w:t>20.000,00</w:t>
            </w:r>
          </w:p>
        </w:tc>
      </w:tr>
      <w:tr w:rsidR="008F2638" w:rsidRPr="008F2638" w14:paraId="499440D7" w14:textId="77777777" w:rsidTr="00321491">
        <w:tc>
          <w:tcPr>
            <w:tcW w:w="1271" w:type="dxa"/>
            <w:tcBorders>
              <w:bottom w:val="single" w:sz="4" w:space="0" w:color="auto"/>
            </w:tcBorders>
          </w:tcPr>
          <w:p w14:paraId="694EA544" w14:textId="77777777" w:rsidR="008F2638" w:rsidRPr="008F2638" w:rsidRDefault="008F2638" w:rsidP="007F7925">
            <w:pPr>
              <w:spacing w:after="120"/>
              <w:rPr>
                <w:rFonts w:ascii="Times New Roman" w:hAnsi="Times New Roman" w:cs="Times New Roman"/>
                <w:sz w:val="24"/>
                <w:szCs w:val="24"/>
                <w:lang w:val="hr-HR"/>
              </w:rPr>
            </w:pPr>
          </w:p>
        </w:tc>
        <w:tc>
          <w:tcPr>
            <w:tcW w:w="5103" w:type="dxa"/>
            <w:tcBorders>
              <w:bottom w:val="single" w:sz="4" w:space="0" w:color="auto"/>
            </w:tcBorders>
          </w:tcPr>
          <w:p w14:paraId="09271E9D" w14:textId="77777777" w:rsidR="008F2638" w:rsidRPr="008F2638" w:rsidRDefault="008F2638" w:rsidP="007F7925">
            <w:pPr>
              <w:spacing w:after="120"/>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UKUPNO</w:t>
            </w:r>
          </w:p>
        </w:tc>
        <w:tc>
          <w:tcPr>
            <w:tcW w:w="2642" w:type="dxa"/>
          </w:tcPr>
          <w:p w14:paraId="3CCE18A5" w14:textId="77777777" w:rsidR="008F2638" w:rsidRPr="008F2638" w:rsidRDefault="008F2638" w:rsidP="007F7925">
            <w:pPr>
              <w:spacing w:after="120"/>
              <w:jc w:val="right"/>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20.000,00</w:t>
            </w:r>
          </w:p>
        </w:tc>
      </w:tr>
      <w:tr w:rsidR="008F2638" w:rsidRPr="008F2638" w14:paraId="3228D11B" w14:textId="77777777" w:rsidTr="00321491">
        <w:tc>
          <w:tcPr>
            <w:tcW w:w="1271" w:type="dxa"/>
            <w:tcBorders>
              <w:right w:val="nil"/>
            </w:tcBorders>
          </w:tcPr>
          <w:p w14:paraId="57885C35" w14:textId="77777777" w:rsidR="008F2638" w:rsidRPr="008F2638" w:rsidRDefault="008F2638" w:rsidP="007F7925">
            <w:pPr>
              <w:spacing w:after="120"/>
              <w:rPr>
                <w:rFonts w:ascii="Times New Roman" w:hAnsi="Times New Roman" w:cs="Times New Roman"/>
                <w:sz w:val="24"/>
                <w:szCs w:val="24"/>
                <w:lang w:val="hr-HR"/>
              </w:rPr>
            </w:pPr>
          </w:p>
        </w:tc>
        <w:tc>
          <w:tcPr>
            <w:tcW w:w="5103" w:type="dxa"/>
            <w:tcBorders>
              <w:left w:val="nil"/>
            </w:tcBorders>
          </w:tcPr>
          <w:p w14:paraId="254650DF" w14:textId="77777777" w:rsidR="008F2638" w:rsidRPr="008F2638" w:rsidRDefault="008F2638" w:rsidP="007F7925">
            <w:pPr>
              <w:spacing w:after="120"/>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SVEUKUPNO  1+2</w:t>
            </w:r>
          </w:p>
        </w:tc>
        <w:tc>
          <w:tcPr>
            <w:tcW w:w="2642" w:type="dxa"/>
          </w:tcPr>
          <w:p w14:paraId="159938E8" w14:textId="77777777" w:rsidR="008F2638" w:rsidRPr="008F2638" w:rsidRDefault="008F2638" w:rsidP="007F7925">
            <w:pPr>
              <w:spacing w:after="120"/>
              <w:jc w:val="right"/>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34.700,00</w:t>
            </w:r>
          </w:p>
        </w:tc>
      </w:tr>
    </w:tbl>
    <w:p w14:paraId="62EAD4D2" w14:textId="77777777" w:rsidR="008F2638" w:rsidRPr="008F2638" w:rsidRDefault="008F2638" w:rsidP="007F7925">
      <w:pPr>
        <w:spacing w:after="120"/>
        <w:rPr>
          <w:rFonts w:ascii="Times New Roman" w:hAnsi="Times New Roman" w:cs="Times New Roman"/>
          <w:sz w:val="24"/>
          <w:szCs w:val="24"/>
          <w:lang w:val="hr-HR"/>
        </w:rPr>
      </w:pPr>
    </w:p>
    <w:p w14:paraId="65F35839"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lastRenderedPageBreak/>
        <w:t>Članak 6.</w:t>
      </w:r>
    </w:p>
    <w:p w14:paraId="7FCC1EB8" w14:textId="34318C12"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 xml:space="preserve">Sredstva osigurana za djelatnost i aktivnost u članku 5. pod rednim brojem 1. isplaćivati će se temeljem ispostavljenog računa po narudžbenici za nabavu knjižne i </w:t>
      </w:r>
      <w:proofErr w:type="spellStart"/>
      <w:r w:rsidRPr="008F2638">
        <w:rPr>
          <w:rFonts w:ascii="Times New Roman" w:hAnsi="Times New Roman" w:cs="Times New Roman"/>
          <w:sz w:val="24"/>
          <w:szCs w:val="24"/>
          <w:lang w:val="hr-HR"/>
        </w:rPr>
        <w:t>neknjižne</w:t>
      </w:r>
      <w:proofErr w:type="spellEnd"/>
      <w:r w:rsidRPr="008F2638">
        <w:rPr>
          <w:rFonts w:ascii="Times New Roman" w:hAnsi="Times New Roman" w:cs="Times New Roman"/>
          <w:sz w:val="24"/>
          <w:szCs w:val="24"/>
          <w:lang w:val="hr-HR"/>
        </w:rPr>
        <w:t xml:space="preserve"> građe, trošak </w:t>
      </w:r>
      <w:proofErr w:type="spellStart"/>
      <w:r w:rsidRPr="008F2638">
        <w:rPr>
          <w:rFonts w:ascii="Times New Roman" w:hAnsi="Times New Roman" w:cs="Times New Roman"/>
          <w:sz w:val="24"/>
          <w:szCs w:val="24"/>
          <w:lang w:val="hr-HR"/>
        </w:rPr>
        <w:t>bibliokombija</w:t>
      </w:r>
      <w:proofErr w:type="spellEnd"/>
      <w:r w:rsidRPr="008F2638">
        <w:rPr>
          <w:rFonts w:ascii="Times New Roman" w:hAnsi="Times New Roman" w:cs="Times New Roman"/>
          <w:sz w:val="24"/>
          <w:szCs w:val="24"/>
          <w:lang w:val="hr-HR"/>
        </w:rPr>
        <w:t xml:space="preserve"> i ostale usluge.</w:t>
      </w:r>
    </w:p>
    <w:p w14:paraId="54C377EC"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7.</w:t>
      </w:r>
    </w:p>
    <w:p w14:paraId="69DC74F8"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Sredstva osigurana za djelatnost i aktivnost u članku 5. pod rednim brojem 2. isplaćivati će se temeljem sklopljenog ugovora o financiranju javnih potreba u kulturi po provedenom Javnom pozivu za predlaganje programa javnih potreba u kulturi za 2024. godinu, a sredstva za kapitalna ulaganja isplatit će se sukladno Programu kapitalnih donacija udrugama i vjerskim zajednicama s područja Općine Vrpolje za 2025. godinu.</w:t>
      </w:r>
    </w:p>
    <w:p w14:paraId="49803EEF"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8.</w:t>
      </w:r>
    </w:p>
    <w:p w14:paraId="57FB45CB"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Jedinstveni upravni odjel Općine Vrpolje nadzirat će izvršenje programa financiranja javnih potreba u kulturi i pratiti korištenje i utrošak sredstava za te programe.</w:t>
      </w:r>
    </w:p>
    <w:p w14:paraId="5DB156F5"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9.</w:t>
      </w:r>
    </w:p>
    <w:p w14:paraId="522F2D4F" w14:textId="6BD74B9A" w:rsidR="004F6080" w:rsidRDefault="008F2638" w:rsidP="00BB7F12">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Ova Odluka stupa na snagu osmog dana od dana objave u „Službenom glasniku Općine Vrpolje“.</w:t>
      </w:r>
    </w:p>
    <w:p w14:paraId="0B32082C" w14:textId="77777777" w:rsidR="004F6080" w:rsidRDefault="004F6080" w:rsidP="007F7925">
      <w:pPr>
        <w:pStyle w:val="Bezproreda"/>
        <w:spacing w:after="120"/>
        <w:jc w:val="both"/>
        <w:rPr>
          <w:rFonts w:ascii="Times New Roman" w:hAnsi="Times New Roman" w:cs="Times New Roman"/>
          <w:sz w:val="24"/>
          <w:szCs w:val="24"/>
          <w:lang w:val="hr-HR"/>
        </w:rPr>
      </w:pPr>
    </w:p>
    <w:p w14:paraId="56C105EF" w14:textId="3D7C5492" w:rsidR="004F6080" w:rsidRDefault="004F6080" w:rsidP="007F7925">
      <w:pPr>
        <w:pStyle w:val="Bezproreda"/>
        <w:spacing w:after="120"/>
        <w:jc w:val="both"/>
        <w:rPr>
          <w:rFonts w:ascii="Times New Roman" w:hAnsi="Times New Roman" w:cs="Times New Roman"/>
          <w:b/>
          <w:bCs/>
          <w:sz w:val="24"/>
          <w:szCs w:val="24"/>
          <w:lang w:val="hr-HR"/>
        </w:rPr>
      </w:pPr>
      <w:r w:rsidRPr="004F6080">
        <w:rPr>
          <w:rFonts w:ascii="Times New Roman" w:hAnsi="Times New Roman" w:cs="Times New Roman"/>
          <w:b/>
          <w:bCs/>
          <w:sz w:val="24"/>
          <w:szCs w:val="24"/>
          <w:lang w:val="hr-HR"/>
        </w:rPr>
        <w:t>Točka 11. Prijedlog Odluke o izmjenama i dopunama Programa javnih potreba u sportu na području Općine Vrpolje za 2025. godinu,</w:t>
      </w:r>
    </w:p>
    <w:p w14:paraId="0ACB1BEE" w14:textId="65C5482B" w:rsidR="004F6080" w:rsidRDefault="004F6080"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Ovom Odlukom ovaj Program usklađujemo s rebalansom. Program je planiran u ukupnom iznosu od 49.000,00 eura i to 32.000,00 eura za </w:t>
      </w:r>
      <w:r w:rsidRPr="0034142C">
        <w:rPr>
          <w:rFonts w:ascii="Times New Roman" w:hAnsi="Times New Roman" w:cs="Times New Roman"/>
          <w:sz w:val="24"/>
          <w:szCs w:val="24"/>
          <w:lang w:val="hr-HR"/>
        </w:rPr>
        <w:t>financiranje sportske djelatnosti, aktivnosti, programe i korištenje sportskih građevina za sportske klubove i udruge</w:t>
      </w:r>
      <w:r>
        <w:rPr>
          <w:rFonts w:ascii="Times New Roman" w:hAnsi="Times New Roman" w:cs="Times New Roman"/>
          <w:sz w:val="24"/>
          <w:szCs w:val="24"/>
          <w:lang w:val="hr-HR"/>
        </w:rPr>
        <w:t>, 4.000,00 eura z</w:t>
      </w:r>
      <w:r w:rsidRPr="00431E6B">
        <w:rPr>
          <w:rFonts w:ascii="Times New Roman" w:hAnsi="Times New Roman" w:cs="Times New Roman"/>
          <w:sz w:val="24"/>
          <w:szCs w:val="24"/>
          <w:lang w:val="hr-HR"/>
        </w:rPr>
        <w:t>a izravnu dodjelu financijskih sredstava za financiranje sportske djelatnosti, aktivnosti i programe za sportske klubove i udruge</w:t>
      </w:r>
      <w:r>
        <w:rPr>
          <w:rFonts w:ascii="Times New Roman" w:hAnsi="Times New Roman" w:cs="Times New Roman"/>
          <w:sz w:val="24"/>
          <w:szCs w:val="24"/>
          <w:lang w:val="hr-HR"/>
        </w:rPr>
        <w:t>, z</w:t>
      </w:r>
      <w:r w:rsidRPr="0034142C">
        <w:rPr>
          <w:rFonts w:ascii="Times New Roman" w:hAnsi="Times New Roman" w:cs="Times New Roman"/>
          <w:sz w:val="24"/>
          <w:szCs w:val="24"/>
          <w:lang w:val="hr-HR"/>
        </w:rPr>
        <w:t>a kapitalne donacije za nabavu uređaja, strojeva i opreme u iznosu 5.000,00 eura</w:t>
      </w:r>
      <w:r>
        <w:rPr>
          <w:rFonts w:ascii="Times New Roman" w:hAnsi="Times New Roman" w:cs="Times New Roman"/>
          <w:sz w:val="24"/>
          <w:szCs w:val="24"/>
          <w:lang w:val="hr-HR"/>
        </w:rPr>
        <w:t>, z</w:t>
      </w:r>
      <w:r w:rsidRPr="0034142C">
        <w:rPr>
          <w:rFonts w:ascii="Times New Roman" w:hAnsi="Times New Roman" w:cs="Times New Roman"/>
          <w:sz w:val="24"/>
          <w:szCs w:val="24"/>
          <w:lang w:val="hr-HR"/>
        </w:rPr>
        <w:t xml:space="preserve">a izgradnju, dogradnju, rekonstrukciju, energetsku obnovu, projektnu dokumentaciju i održavanje sportskih građevina na području Općine Vrpolje u iznosu od </w:t>
      </w:r>
      <w:r>
        <w:rPr>
          <w:rFonts w:ascii="Times New Roman" w:hAnsi="Times New Roman" w:cs="Times New Roman"/>
          <w:sz w:val="24"/>
          <w:szCs w:val="24"/>
          <w:lang w:val="hr-HR"/>
        </w:rPr>
        <w:t>8</w:t>
      </w:r>
      <w:r w:rsidRPr="0034142C">
        <w:rPr>
          <w:rFonts w:ascii="Times New Roman" w:hAnsi="Times New Roman" w:cs="Times New Roman"/>
          <w:sz w:val="24"/>
          <w:szCs w:val="24"/>
          <w:lang w:val="hr-HR"/>
        </w:rPr>
        <w:t>.000,00 eura koje aktivnosti će se provoditi sukladno Planu nabave Općine Vrpolje za 2025. godinu</w:t>
      </w:r>
      <w:r>
        <w:rPr>
          <w:rFonts w:ascii="Times New Roman" w:hAnsi="Times New Roman" w:cs="Times New Roman"/>
          <w:sz w:val="24"/>
          <w:szCs w:val="24"/>
          <w:lang w:val="hr-HR"/>
        </w:rPr>
        <w:t>.</w:t>
      </w:r>
    </w:p>
    <w:p w14:paraId="3981A6F8" w14:textId="5C6E7F5F" w:rsidR="008F2638" w:rsidRPr="00BB7F12" w:rsidRDefault="004F6080" w:rsidP="00BB7F12">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7 vijećnika za, a 4 vijećnika je suzdržano na prijedlog </w:t>
      </w:r>
      <w:r w:rsidRPr="004F6080">
        <w:rPr>
          <w:rFonts w:ascii="Times New Roman" w:hAnsi="Times New Roman" w:cs="Times New Roman"/>
          <w:sz w:val="24"/>
          <w:szCs w:val="24"/>
          <w:lang w:val="hr-HR"/>
        </w:rPr>
        <w:t>Odluke o izmjenama i dopunama Programa javnih potreba u sportu na području Općine Vrpolje za 2025. godinu</w:t>
      </w:r>
      <w:r>
        <w:rPr>
          <w:rFonts w:ascii="Times New Roman" w:hAnsi="Times New Roman" w:cs="Times New Roman"/>
          <w:sz w:val="24"/>
          <w:szCs w:val="24"/>
          <w:lang w:val="hr-HR"/>
        </w:rPr>
        <w:t xml:space="preserve"> te je većinom nazočnih prihvaćen</w:t>
      </w:r>
      <w:r w:rsidR="008F2638">
        <w:rPr>
          <w:rFonts w:ascii="Times New Roman" w:hAnsi="Times New Roman" w:cs="Times New Roman"/>
          <w:sz w:val="24"/>
          <w:szCs w:val="24"/>
          <w:lang w:val="hr-HR"/>
        </w:rPr>
        <w:t>a</w:t>
      </w:r>
    </w:p>
    <w:p w14:paraId="216C0C65" w14:textId="161952FB" w:rsidR="008F2638" w:rsidRPr="00BB7F12" w:rsidRDefault="008F2638" w:rsidP="00BB7F12">
      <w:pPr>
        <w:spacing w:after="120"/>
        <w:jc w:val="center"/>
        <w:rPr>
          <w:rFonts w:ascii="Times New Roman" w:hAnsi="Times New Roman" w:cs="Times New Roman"/>
          <w:b/>
          <w:bCs/>
          <w:sz w:val="24"/>
          <w:szCs w:val="24"/>
          <w:lang w:val="hr-HR"/>
        </w:rPr>
      </w:pPr>
      <w:r w:rsidRPr="008F2638">
        <w:rPr>
          <w:rFonts w:ascii="Times New Roman" w:hAnsi="Times New Roman" w:cs="Times New Roman"/>
          <w:b/>
          <w:bCs/>
          <w:sz w:val="24"/>
          <w:szCs w:val="24"/>
          <w:lang w:val="hr-HR"/>
        </w:rPr>
        <w:t>ODLUKU</w:t>
      </w:r>
      <w:r w:rsidRPr="008F2638">
        <w:rPr>
          <w:rFonts w:ascii="Times New Roman" w:hAnsi="Times New Roman" w:cs="Times New Roman"/>
          <w:b/>
          <w:bCs/>
          <w:sz w:val="24"/>
          <w:szCs w:val="24"/>
          <w:lang w:val="hr-HR"/>
        </w:rPr>
        <w:br/>
        <w:t>o izmjeni i dopuni</w:t>
      </w:r>
      <w:r w:rsidRPr="008F2638">
        <w:rPr>
          <w:rFonts w:ascii="Times New Roman" w:hAnsi="Times New Roman" w:cs="Times New Roman"/>
          <w:b/>
          <w:bCs/>
          <w:sz w:val="24"/>
          <w:szCs w:val="24"/>
          <w:lang w:val="hr-HR"/>
        </w:rPr>
        <w:br/>
        <w:t xml:space="preserve">Programa javnih potreba u sportu na području </w:t>
      </w:r>
      <w:r w:rsidRPr="008F2638">
        <w:rPr>
          <w:rFonts w:ascii="Times New Roman" w:hAnsi="Times New Roman" w:cs="Times New Roman"/>
          <w:b/>
          <w:bCs/>
          <w:sz w:val="24"/>
          <w:szCs w:val="24"/>
          <w:lang w:val="hr-HR"/>
        </w:rPr>
        <w:br/>
        <w:t>Općine Vrpolje za 2025. godinu</w:t>
      </w:r>
    </w:p>
    <w:p w14:paraId="492441E7" w14:textId="77777777" w:rsidR="008F2638" w:rsidRPr="008F2638" w:rsidRDefault="008F2638" w:rsidP="007F7925">
      <w:pPr>
        <w:spacing w:after="120"/>
        <w:jc w:val="center"/>
        <w:rPr>
          <w:rFonts w:ascii="Times New Roman" w:hAnsi="Times New Roman" w:cs="Times New Roman"/>
          <w:sz w:val="24"/>
          <w:szCs w:val="24"/>
          <w:lang w:val="hr-HR"/>
        </w:rPr>
      </w:pPr>
      <w:r w:rsidRPr="008F2638">
        <w:rPr>
          <w:rFonts w:ascii="Times New Roman" w:hAnsi="Times New Roman" w:cs="Times New Roman"/>
          <w:sz w:val="24"/>
          <w:szCs w:val="24"/>
          <w:lang w:val="hr-HR"/>
        </w:rPr>
        <w:t>Članak 1.</w:t>
      </w:r>
    </w:p>
    <w:p w14:paraId="37218CAD" w14:textId="64911723" w:rsidR="008F2638" w:rsidRPr="00BB7F12" w:rsidRDefault="008F2638" w:rsidP="00BB7F12">
      <w:pPr>
        <w:spacing w:after="120"/>
        <w:rPr>
          <w:rFonts w:ascii="Times New Roman" w:hAnsi="Times New Roman" w:cs="Times New Roman"/>
          <w:sz w:val="24"/>
          <w:szCs w:val="24"/>
          <w:lang w:val="hr-HR"/>
        </w:rPr>
      </w:pPr>
      <w:r w:rsidRPr="008F2638">
        <w:rPr>
          <w:rFonts w:ascii="Times New Roman" w:hAnsi="Times New Roman" w:cs="Times New Roman"/>
          <w:sz w:val="24"/>
          <w:szCs w:val="24"/>
          <w:lang w:val="hr-HR"/>
        </w:rPr>
        <w:t>Programom javnih potreba u sportu na području Općine Vrpolje za 2025. godinu utvrđuju se javne potrebe u sportu kako slijedi:</w:t>
      </w:r>
      <w:r w:rsidRPr="008F2638">
        <w:rPr>
          <w:rFonts w:ascii="Times New Roman" w:hAnsi="Times New Roman" w:cs="Times New Roman"/>
          <w:sz w:val="24"/>
          <w:szCs w:val="24"/>
          <w:lang w:val="hr-HR"/>
        </w:rPr>
        <w:br/>
      </w:r>
      <w:r w:rsidRPr="008F2638">
        <w:rPr>
          <w:rFonts w:ascii="Times New Roman" w:hAnsi="Times New Roman" w:cs="Times New Roman"/>
          <w:sz w:val="24"/>
          <w:szCs w:val="24"/>
          <w:lang w:val="hr-HR"/>
        </w:rPr>
        <w:tab/>
        <w:t>- poticanje razvoja i promocija sporta,</w:t>
      </w:r>
      <w:r w:rsidRPr="008F2638">
        <w:rPr>
          <w:rFonts w:ascii="Times New Roman" w:hAnsi="Times New Roman" w:cs="Times New Roman"/>
          <w:sz w:val="24"/>
          <w:szCs w:val="24"/>
          <w:lang w:val="hr-HR"/>
        </w:rPr>
        <w:br/>
      </w:r>
      <w:r w:rsidRPr="008F2638">
        <w:rPr>
          <w:rFonts w:ascii="Times New Roman" w:hAnsi="Times New Roman" w:cs="Times New Roman"/>
          <w:sz w:val="24"/>
          <w:szCs w:val="24"/>
          <w:lang w:val="hr-HR"/>
        </w:rPr>
        <w:tab/>
        <w:t>- provođenje sportskih aktivnosti djece i mladeži,</w:t>
      </w:r>
      <w:r w:rsidRPr="008F2638">
        <w:rPr>
          <w:rFonts w:ascii="Times New Roman" w:hAnsi="Times New Roman" w:cs="Times New Roman"/>
          <w:sz w:val="24"/>
          <w:szCs w:val="24"/>
          <w:lang w:val="hr-HR"/>
        </w:rPr>
        <w:br/>
      </w:r>
      <w:r w:rsidRPr="008F2638">
        <w:rPr>
          <w:rFonts w:ascii="Times New Roman" w:hAnsi="Times New Roman" w:cs="Times New Roman"/>
          <w:sz w:val="24"/>
          <w:szCs w:val="24"/>
          <w:lang w:val="hr-HR"/>
        </w:rPr>
        <w:tab/>
        <w:t>- djelovanje sportskih udruga,</w:t>
      </w:r>
      <w:r w:rsidRPr="008F2638">
        <w:rPr>
          <w:rFonts w:ascii="Times New Roman" w:hAnsi="Times New Roman" w:cs="Times New Roman"/>
          <w:sz w:val="24"/>
          <w:szCs w:val="24"/>
          <w:lang w:val="hr-HR"/>
        </w:rPr>
        <w:br/>
      </w:r>
      <w:r w:rsidRPr="008F2638">
        <w:rPr>
          <w:rFonts w:ascii="Times New Roman" w:hAnsi="Times New Roman" w:cs="Times New Roman"/>
          <w:sz w:val="24"/>
          <w:szCs w:val="24"/>
          <w:lang w:val="hr-HR"/>
        </w:rPr>
        <w:tab/>
        <w:t>- sportska priprema,</w:t>
      </w:r>
      <w:r w:rsidRPr="008F2638">
        <w:rPr>
          <w:rFonts w:ascii="Times New Roman" w:hAnsi="Times New Roman" w:cs="Times New Roman"/>
          <w:sz w:val="24"/>
          <w:szCs w:val="24"/>
          <w:lang w:val="hr-HR"/>
        </w:rPr>
        <w:br/>
      </w:r>
      <w:r w:rsidRPr="008F2638">
        <w:rPr>
          <w:rFonts w:ascii="Times New Roman" w:hAnsi="Times New Roman" w:cs="Times New Roman"/>
          <w:sz w:val="24"/>
          <w:szCs w:val="24"/>
          <w:lang w:val="hr-HR"/>
        </w:rPr>
        <w:lastRenderedPageBreak/>
        <w:tab/>
        <w:t>- organizacija i sudjelovanje u domaćim natjecanjima,</w:t>
      </w:r>
      <w:r w:rsidRPr="008F2638">
        <w:rPr>
          <w:rFonts w:ascii="Times New Roman" w:hAnsi="Times New Roman" w:cs="Times New Roman"/>
          <w:sz w:val="24"/>
          <w:szCs w:val="24"/>
          <w:lang w:val="hr-HR"/>
        </w:rPr>
        <w:br/>
      </w:r>
      <w:r w:rsidRPr="008F2638">
        <w:rPr>
          <w:rFonts w:ascii="Times New Roman" w:hAnsi="Times New Roman" w:cs="Times New Roman"/>
          <w:sz w:val="24"/>
          <w:szCs w:val="24"/>
          <w:lang w:val="hr-HR"/>
        </w:rPr>
        <w:tab/>
        <w:t>- opća zdravstvena zaštita sportaša, liječnički pregledi,</w:t>
      </w:r>
      <w:r w:rsidRPr="008F2638">
        <w:rPr>
          <w:rFonts w:ascii="Times New Roman" w:hAnsi="Times New Roman" w:cs="Times New Roman"/>
          <w:sz w:val="24"/>
          <w:szCs w:val="24"/>
          <w:lang w:val="hr-HR"/>
        </w:rPr>
        <w:br/>
      </w:r>
      <w:r w:rsidRPr="008F2638">
        <w:rPr>
          <w:rFonts w:ascii="Times New Roman" w:hAnsi="Times New Roman" w:cs="Times New Roman"/>
          <w:sz w:val="24"/>
          <w:szCs w:val="24"/>
          <w:lang w:val="hr-HR"/>
        </w:rPr>
        <w:tab/>
        <w:t>- sportsko-rekreacijske aktivnosti građana,</w:t>
      </w:r>
      <w:r w:rsidRPr="008F2638">
        <w:rPr>
          <w:rFonts w:ascii="Times New Roman" w:hAnsi="Times New Roman" w:cs="Times New Roman"/>
          <w:sz w:val="24"/>
          <w:szCs w:val="24"/>
          <w:lang w:val="hr-HR"/>
        </w:rPr>
        <w:br/>
      </w:r>
      <w:r w:rsidRPr="008F2638">
        <w:rPr>
          <w:rFonts w:ascii="Times New Roman" w:hAnsi="Times New Roman" w:cs="Times New Roman"/>
          <w:sz w:val="24"/>
          <w:szCs w:val="24"/>
          <w:lang w:val="hr-HR"/>
        </w:rPr>
        <w:tab/>
        <w:t>- izgradnja, održavanje i korištenje sportskih građevina značajnih za Općinu Vrpolje.</w:t>
      </w:r>
    </w:p>
    <w:p w14:paraId="1D1E9906"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2.</w:t>
      </w:r>
    </w:p>
    <w:p w14:paraId="39E13C4B" w14:textId="2D317D25"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Temeljem utvrđenih javnih potreba u sportu na području Općine Vrpolje za 2025. godinu iz Općinskog proračuna financirati će se sportski klubovi i udruge koje imaju sjedište na području Općine Vrpolje koje su registrirane za obavljanje sportske djelatnosti, a koje potiču i promiču razvoj sporta na području Općine Vrpolje, provode sportske aktivnosti djece i mladeži, sportsku pripremu i treninge, organiziranje i sudjelovanje u domaćim natjecanjima, financiranje liječničkih pregleda igrača, sportsko-rekreacijske aktivnosti građana i turnira te izgradnju, održavanje i korištenje sportskih građevina značajnih za Općinu Vrpolje.</w:t>
      </w:r>
    </w:p>
    <w:p w14:paraId="047B7EE2" w14:textId="5E9ACFB4" w:rsidR="008F2638" w:rsidRPr="00BB7F12" w:rsidRDefault="008F2638" w:rsidP="00BB7F12">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Iznimno iz stavka 1. ovoga članka iz Općinskog proračuna financirati se mogu i sportske udruge koje su registrirane i izvan sjedišta Općine Vrpolje i koje djeluju, odnosno obavljaju sportske djelatnosti izvan područja Općine Vrpolje, a da u njihovim sportskim klubovima i udrugama imaju članove koji aktivno djeluju, a imaju prebivalište na području Općine Vrpolje i da postižu iznimne rezultate.</w:t>
      </w:r>
    </w:p>
    <w:p w14:paraId="10BF69CA"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3.</w:t>
      </w:r>
    </w:p>
    <w:p w14:paraId="1A4A1B04"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U Proračunu Općine Vrpolje za 2025. godinu osigurana su financijska sredstva za Program javnih potreba u sportu na području Općine Vrpolje u ukupnom iznosu od 49.000,00 eura za financiranje djelatnosti, aktivnosti, programa i projekata iz članka 2. ovoga  Programa.</w:t>
      </w:r>
    </w:p>
    <w:p w14:paraId="27FB1783"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4.</w:t>
      </w:r>
    </w:p>
    <w:p w14:paraId="66C1B2C3" w14:textId="77777777"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Financijska sredstva u ukupnom iznosu od 49.000,00 eura raspoređuju se na sljedeći način:</w:t>
      </w:r>
    </w:p>
    <w:p w14:paraId="2FF3C931" w14:textId="77777777" w:rsidR="008F2638" w:rsidRPr="008F2638" w:rsidRDefault="008F2638" w:rsidP="007F7925">
      <w:pPr>
        <w:pStyle w:val="Odlomakpopisa"/>
        <w:numPr>
          <w:ilvl w:val="0"/>
          <w:numId w:val="65"/>
        </w:num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Za financiranje sportske djelatnosti, aktivnosti, programe i korištenje sportskih građevina za sportske klubove i udruge u iznosu od 32.000,00 eura temeljem provedenog javnog natječaja za financiranje javnih potreba u sportu sukladno Odluci o financiranju javnih potreba u sportu na području Općine Vrpolje.</w:t>
      </w:r>
    </w:p>
    <w:p w14:paraId="367A3B49" w14:textId="77777777" w:rsidR="008F2638" w:rsidRPr="008F2638" w:rsidRDefault="008F2638" w:rsidP="007F7925">
      <w:pPr>
        <w:pStyle w:val="Odlomakpopisa"/>
        <w:numPr>
          <w:ilvl w:val="0"/>
          <w:numId w:val="65"/>
        </w:num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Za izravnu dodjelu financijskih sredstava za financiranje sportske djelatnosti, aktivnosti i programe za sportske klubove i udruge u iznosu od 4.000,00 eura temeljem članka 12. Odluke o financiranju javnih potreba u sportu na području Općine Vrpolje.</w:t>
      </w:r>
    </w:p>
    <w:p w14:paraId="0A413B3C" w14:textId="77777777" w:rsidR="008F2638" w:rsidRPr="008F2638" w:rsidRDefault="008F2638" w:rsidP="007F7925">
      <w:pPr>
        <w:pStyle w:val="Odlomakpopisa"/>
        <w:numPr>
          <w:ilvl w:val="0"/>
          <w:numId w:val="65"/>
        </w:numPr>
        <w:spacing w:after="120"/>
        <w:rPr>
          <w:rFonts w:ascii="Times New Roman" w:hAnsi="Times New Roman" w:cs="Times New Roman"/>
          <w:sz w:val="24"/>
          <w:szCs w:val="24"/>
          <w:lang w:val="hr-HR"/>
        </w:rPr>
      </w:pPr>
      <w:r w:rsidRPr="008F2638">
        <w:rPr>
          <w:rFonts w:ascii="Times New Roman" w:hAnsi="Times New Roman" w:cs="Times New Roman"/>
          <w:sz w:val="24"/>
          <w:szCs w:val="24"/>
          <w:lang w:val="hr-HR"/>
        </w:rPr>
        <w:t>Za kapitalne donacije za nabavu uređaja, strojeva i opreme u iznosu 5.000,00 eura.</w:t>
      </w:r>
    </w:p>
    <w:p w14:paraId="66E7D95F" w14:textId="777FD97B" w:rsidR="008F2638" w:rsidRPr="00BB7F12" w:rsidRDefault="008F2638" w:rsidP="007F7925">
      <w:pPr>
        <w:pStyle w:val="Odlomakpopisa"/>
        <w:numPr>
          <w:ilvl w:val="0"/>
          <w:numId w:val="65"/>
        </w:num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Za izgradnju, dogradnju, rekonstrukciju, energetsku obnovu, projektnu dokumentaciju i održavanje sportskih građevina na području Općine Vrpolje u iznosu od 8.000,00 eura koje aktivnosti će se provoditi sukladno Planu nabave Općine Vrpolje za 2025. godinu.</w:t>
      </w:r>
    </w:p>
    <w:p w14:paraId="678B0F77"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5.</w:t>
      </w:r>
    </w:p>
    <w:p w14:paraId="2C6227D7" w14:textId="7EC744C8" w:rsidR="008F2638" w:rsidRPr="00BB7F12" w:rsidRDefault="008F2638" w:rsidP="00BB7F12">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Financijska sredstva osigurana za sportske djelatnosti, aktivnosti, programe i korištenje sportskih građevina iz članka 4. točke 1. isplaćivati će se temeljem sklopljenog ugovora o financiranju javnih potreba u sportu po provedenom javnom natječaju za predlaganje javnih potreba u sportu na području Općine Vrpolje za 2025. godinu, financijska sredstva iz članka 4. točke 2. koja su osigurana za izravnu dodjelu jednokratno će se odobriti temeljem Odluke o izravnoj dodjeli, a dodijelit će se ugovorom o izravnoj dodjeli financijskih sredstava, a financijska sredstva iz članka 4. točke 3. koja su osigurana za kapitalne donacije jednokratno će se odobriti temeljem zahtjeva za kapitalne donacije i zaključenog ugovora.</w:t>
      </w:r>
    </w:p>
    <w:p w14:paraId="4C9F2617"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lastRenderedPageBreak/>
        <w:t>Članak 6.</w:t>
      </w:r>
    </w:p>
    <w:p w14:paraId="5F83E83A" w14:textId="3DA6ABA9" w:rsidR="008F2638" w:rsidRPr="00BB7F12" w:rsidRDefault="008F2638" w:rsidP="00BB7F12">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Jedinstveni upravni odjel Općine Vrpolje nadzirati će izvršenje programa financiranja javnih potreba u sportu i pratiti korištenje i utrošak sredstava za te programe sukladno Odluci o financiranju javnih potreba u sportu na području Općine Vrpolje.</w:t>
      </w:r>
    </w:p>
    <w:p w14:paraId="6270EE7B" w14:textId="77777777" w:rsidR="008F2638" w:rsidRPr="008F2638" w:rsidRDefault="008F2638" w:rsidP="007F7925">
      <w:pPr>
        <w:pStyle w:val="Bezproreda"/>
        <w:spacing w:after="120"/>
        <w:jc w:val="center"/>
        <w:rPr>
          <w:rFonts w:ascii="Times New Roman" w:hAnsi="Times New Roman"/>
          <w:sz w:val="24"/>
          <w:szCs w:val="24"/>
          <w:lang w:val="hr-HR"/>
        </w:rPr>
      </w:pPr>
      <w:r w:rsidRPr="008F2638">
        <w:rPr>
          <w:rFonts w:ascii="Times New Roman" w:hAnsi="Times New Roman"/>
          <w:sz w:val="24"/>
          <w:szCs w:val="24"/>
          <w:lang w:val="hr-HR"/>
        </w:rPr>
        <w:t>Članak 7.</w:t>
      </w:r>
    </w:p>
    <w:p w14:paraId="14DB6785" w14:textId="245A73E6" w:rsidR="008F2638" w:rsidRPr="008F2638" w:rsidRDefault="008F2638" w:rsidP="007F7925">
      <w:pPr>
        <w:spacing w:after="120"/>
        <w:jc w:val="both"/>
        <w:rPr>
          <w:rFonts w:ascii="Times New Roman" w:hAnsi="Times New Roman" w:cs="Times New Roman"/>
          <w:sz w:val="24"/>
          <w:szCs w:val="24"/>
          <w:lang w:val="hr-HR"/>
        </w:rPr>
      </w:pPr>
      <w:r w:rsidRPr="008F2638">
        <w:rPr>
          <w:rFonts w:ascii="Times New Roman" w:hAnsi="Times New Roman" w:cs="Times New Roman"/>
          <w:sz w:val="24"/>
          <w:szCs w:val="24"/>
          <w:lang w:val="hr-HR"/>
        </w:rPr>
        <w:t>Ova Odluka stupa na snagu osmog dana od dana objave u „Službenom glasniku Općine Vrpolje“.</w:t>
      </w:r>
    </w:p>
    <w:p w14:paraId="050224FA" w14:textId="77777777" w:rsidR="004F6080" w:rsidRDefault="004F6080" w:rsidP="007F7925">
      <w:pPr>
        <w:pStyle w:val="Bezproreda"/>
        <w:spacing w:after="120"/>
        <w:jc w:val="both"/>
        <w:rPr>
          <w:rFonts w:ascii="Times New Roman" w:hAnsi="Times New Roman" w:cs="Times New Roman"/>
          <w:sz w:val="24"/>
          <w:szCs w:val="24"/>
          <w:lang w:val="hr-HR"/>
        </w:rPr>
      </w:pPr>
    </w:p>
    <w:p w14:paraId="3D47EA38" w14:textId="77777777" w:rsidR="004F6080" w:rsidRDefault="004F6080" w:rsidP="007F7925">
      <w:pPr>
        <w:pStyle w:val="Bezproreda"/>
        <w:spacing w:after="120"/>
        <w:jc w:val="both"/>
        <w:rPr>
          <w:rFonts w:ascii="Times New Roman" w:hAnsi="Times New Roman" w:cs="Times New Roman"/>
          <w:sz w:val="24"/>
          <w:szCs w:val="24"/>
          <w:lang w:val="hr-HR"/>
        </w:rPr>
      </w:pPr>
    </w:p>
    <w:p w14:paraId="0522288B" w14:textId="3E1447BD" w:rsidR="004F6080" w:rsidRPr="00BB7F12" w:rsidRDefault="004F6080" w:rsidP="007F7925">
      <w:pPr>
        <w:pStyle w:val="Bezproreda"/>
        <w:spacing w:after="120"/>
        <w:jc w:val="both"/>
        <w:rPr>
          <w:rFonts w:ascii="Times New Roman" w:hAnsi="Times New Roman" w:cs="Times New Roman"/>
          <w:b/>
          <w:bCs/>
          <w:sz w:val="24"/>
          <w:szCs w:val="24"/>
          <w:lang w:val="hr-HR"/>
        </w:rPr>
      </w:pPr>
      <w:r w:rsidRPr="004F6080">
        <w:rPr>
          <w:rFonts w:ascii="Times New Roman" w:hAnsi="Times New Roman" w:cs="Times New Roman"/>
          <w:b/>
          <w:bCs/>
          <w:sz w:val="24"/>
          <w:szCs w:val="24"/>
          <w:lang w:val="hr-HR"/>
        </w:rPr>
        <w:t>Točka 12. Prijedlog Odluke o II. izmjenama i dopunama Programa javnih potreba u području predškolskog odgoja i obrazovanja Općine Vrpolje za 2025. godinu,</w:t>
      </w:r>
    </w:p>
    <w:p w14:paraId="40FE3239" w14:textId="18ECC53F" w:rsidR="00AC1569" w:rsidRDefault="004F6080" w:rsidP="007F7925">
      <w:pPr>
        <w:spacing w:after="120"/>
        <w:jc w:val="both"/>
        <w:rPr>
          <w:rFonts w:ascii="Times New Roman" w:hAnsi="Times New Roman" w:cs="Times New Roman"/>
          <w:sz w:val="24"/>
          <w:szCs w:val="24"/>
          <w:lang w:val="hr-HR"/>
        </w:rPr>
      </w:pPr>
      <w:r w:rsidRPr="008F616F">
        <w:rPr>
          <w:rFonts w:ascii="Times New Roman" w:hAnsi="Times New Roman" w:cs="Times New Roman"/>
          <w:sz w:val="24"/>
          <w:szCs w:val="24"/>
          <w:lang w:val="hr-HR"/>
        </w:rPr>
        <w:t xml:space="preserve">Željko Lukačević: I ovo je prije svega usklađivanje s rebalansom. Program je planiran u ukupnom iznosu od </w:t>
      </w:r>
      <w:r w:rsidR="008F616F" w:rsidRPr="008F616F">
        <w:rPr>
          <w:rFonts w:ascii="Times New Roman" w:hAnsi="Times New Roman" w:cs="Times New Roman"/>
          <w:sz w:val="24"/>
          <w:szCs w:val="24"/>
          <w:lang w:val="hr-HR"/>
        </w:rPr>
        <w:t xml:space="preserve">215.433,00 eura. Za sufinanciranje redovitog programa predškolskog odgoja i obrazovanja u dobi od navršene druge (2) godine života do polaska u školu planirano je 2.633,00 eura, a za sufinanciranje redovitog programa predškolskog odgoja i obrazovanja u dobi od navršene druge (2) godine života do polaska u školu 135.000,00 eura, za sufinanciranje redovitog programa ranog i predškolskog odgoja, programa jaslice u dobi od navršenih 12 mjeseci života (1 godine) pa do navršenih 24 mjeseca života 3.300,00 eura, za financiranje programa </w:t>
      </w:r>
      <w:proofErr w:type="spellStart"/>
      <w:r w:rsidR="008F616F" w:rsidRPr="008F616F">
        <w:rPr>
          <w:rFonts w:ascii="Times New Roman" w:hAnsi="Times New Roman" w:cs="Times New Roman"/>
          <w:sz w:val="24"/>
          <w:szCs w:val="24"/>
          <w:lang w:val="hr-HR"/>
        </w:rPr>
        <w:t>predškole</w:t>
      </w:r>
      <w:proofErr w:type="spellEnd"/>
      <w:r w:rsidR="008F616F" w:rsidRPr="008F616F">
        <w:rPr>
          <w:rFonts w:ascii="Times New Roman" w:hAnsi="Times New Roman" w:cs="Times New Roman"/>
          <w:sz w:val="24"/>
          <w:szCs w:val="24"/>
          <w:lang w:val="hr-HR"/>
        </w:rPr>
        <w:t xml:space="preserve"> – male škole osigurana su financijska sredstva u iznosu od 4.500,00 eura, za financiranje aktivnosti administrativno, tehničko i stručno osoblje u Dječjem vrtiću „Leptir Vrpolje“ u iznosu od 51.500,00 eura, za financiranje aktivnosti materijalni i ostali rashodi poslovanja Dječjeg vrtića „Leptir Vrpolje“ u iznosu od 8.500,00 eura i za financiranje aktivnosti nabave opreme za Dječji vrtić „Leptir Vrpolje“ u iznosu od 10.000,00 eura.</w:t>
      </w:r>
    </w:p>
    <w:p w14:paraId="2CC9059C" w14:textId="09F831A4" w:rsidR="008F616F" w:rsidRDefault="008F616F"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7 vijećnika za, a 4 vijećnika je suzdržano na prijedlog </w:t>
      </w:r>
      <w:r w:rsidRPr="008F616F">
        <w:rPr>
          <w:rFonts w:ascii="Times New Roman" w:hAnsi="Times New Roman" w:cs="Times New Roman"/>
          <w:sz w:val="24"/>
          <w:szCs w:val="24"/>
          <w:lang w:val="hr-HR"/>
        </w:rPr>
        <w:t xml:space="preserve">Odluke o II. izmjenama i dopunama Programa javnih potreba u području predškolskog odgoja i obrazovanja Općine Vrpolje za 2025. godinu </w:t>
      </w:r>
      <w:r>
        <w:rPr>
          <w:rFonts w:ascii="Times New Roman" w:hAnsi="Times New Roman" w:cs="Times New Roman"/>
          <w:sz w:val="24"/>
          <w:szCs w:val="24"/>
          <w:lang w:val="hr-HR"/>
        </w:rPr>
        <w:t>te je većinom nazočnih prihvaćen</w:t>
      </w:r>
      <w:r w:rsidR="00BC7425">
        <w:rPr>
          <w:rFonts w:ascii="Times New Roman" w:hAnsi="Times New Roman" w:cs="Times New Roman"/>
          <w:sz w:val="24"/>
          <w:szCs w:val="24"/>
          <w:lang w:val="hr-HR"/>
        </w:rPr>
        <w:t>a</w:t>
      </w:r>
    </w:p>
    <w:p w14:paraId="225F686B" w14:textId="77777777" w:rsidR="008F616F" w:rsidRDefault="008F616F" w:rsidP="007F7925">
      <w:pPr>
        <w:pStyle w:val="Bezproreda"/>
        <w:spacing w:after="120"/>
        <w:jc w:val="both"/>
        <w:rPr>
          <w:rFonts w:ascii="Times New Roman" w:hAnsi="Times New Roman" w:cs="Times New Roman"/>
          <w:sz w:val="24"/>
          <w:szCs w:val="24"/>
          <w:lang w:val="hr-HR"/>
        </w:rPr>
      </w:pPr>
    </w:p>
    <w:p w14:paraId="6295360B" w14:textId="2B10F33B" w:rsidR="00BC7425" w:rsidRPr="00CC5471" w:rsidRDefault="00BC7425" w:rsidP="00BB7F12">
      <w:pPr>
        <w:spacing w:after="120"/>
        <w:jc w:val="center"/>
        <w:rPr>
          <w:rFonts w:ascii="Times New Roman" w:hAnsi="Times New Roman" w:cs="Times New Roman"/>
          <w:b/>
          <w:bCs/>
          <w:sz w:val="24"/>
          <w:szCs w:val="24"/>
          <w:lang w:val="hr-HR"/>
        </w:rPr>
      </w:pPr>
      <w:r w:rsidRPr="00CC5471">
        <w:rPr>
          <w:rFonts w:ascii="Times New Roman" w:hAnsi="Times New Roman" w:cs="Times New Roman"/>
          <w:b/>
          <w:bCs/>
          <w:sz w:val="24"/>
          <w:szCs w:val="24"/>
          <w:lang w:val="hr-HR"/>
        </w:rPr>
        <w:t>ODLUKU</w:t>
      </w:r>
      <w:r w:rsidRPr="00CC5471">
        <w:rPr>
          <w:rFonts w:ascii="Times New Roman" w:hAnsi="Times New Roman" w:cs="Times New Roman"/>
          <w:b/>
          <w:bCs/>
          <w:sz w:val="24"/>
          <w:szCs w:val="24"/>
          <w:lang w:val="hr-HR"/>
        </w:rPr>
        <w:br/>
        <w:t>o II. izmjenama i dopunama</w:t>
      </w:r>
      <w:r w:rsidRPr="00CC5471">
        <w:rPr>
          <w:rFonts w:ascii="Times New Roman" w:hAnsi="Times New Roman" w:cs="Times New Roman"/>
          <w:b/>
          <w:bCs/>
          <w:sz w:val="24"/>
          <w:szCs w:val="24"/>
          <w:lang w:val="hr-HR"/>
        </w:rPr>
        <w:br/>
        <w:t xml:space="preserve">Programa javnih potreba u području predškolskog odgoja i obrazovanja </w:t>
      </w:r>
      <w:r w:rsidRPr="00CC5471">
        <w:rPr>
          <w:rFonts w:ascii="Times New Roman" w:hAnsi="Times New Roman" w:cs="Times New Roman"/>
          <w:b/>
          <w:bCs/>
          <w:sz w:val="24"/>
          <w:szCs w:val="24"/>
          <w:lang w:val="hr-HR"/>
        </w:rPr>
        <w:br/>
        <w:t>Općine Vrpolje za 2025. godinu</w:t>
      </w:r>
    </w:p>
    <w:p w14:paraId="11471F0A" w14:textId="77777777" w:rsidR="00BC7425" w:rsidRPr="00CC5471" w:rsidRDefault="00BC7425"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t>Članak 1.</w:t>
      </w:r>
    </w:p>
    <w:p w14:paraId="707E6A58" w14:textId="77777777" w:rsidR="00BC7425" w:rsidRPr="00CC5471" w:rsidRDefault="00BC7425"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Program javnih potreba u području predškolskog odgoja i obrazovanja Općine Vrpolje za 2025. godinu („Službeni glasnik Općine Vrpolje“ broj 15/24. i 7/25., u daljnjem tekstu: </w:t>
      </w:r>
      <w:r w:rsidRPr="00CC5471">
        <w:rPr>
          <w:rFonts w:ascii="Times New Roman" w:hAnsi="Times New Roman" w:cs="Times New Roman"/>
          <w:i/>
          <w:iCs/>
          <w:sz w:val="24"/>
          <w:szCs w:val="24"/>
          <w:lang w:val="hr-HR"/>
        </w:rPr>
        <w:t>Program</w:t>
      </w:r>
      <w:r w:rsidRPr="00CC5471">
        <w:rPr>
          <w:rFonts w:ascii="Times New Roman" w:hAnsi="Times New Roman" w:cs="Times New Roman"/>
          <w:sz w:val="24"/>
          <w:szCs w:val="24"/>
          <w:lang w:val="hr-HR"/>
        </w:rPr>
        <w:t xml:space="preserve">),  članak 2. mijenja se i glasi: </w:t>
      </w:r>
    </w:p>
    <w:p w14:paraId="1007041A" w14:textId="444FE28B" w:rsidR="00BC7425" w:rsidRPr="00CC5471" w:rsidRDefault="00BC7425" w:rsidP="00BB7F12">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 „U Proračunu Općine Vrpolje za 2025. godinu osigurana su financijska sredstva za redoviti program ranog i predškolskog odgoja i obrazovanja u ukupnom iznosu od 215.433,00 eura.“ </w:t>
      </w:r>
    </w:p>
    <w:p w14:paraId="78351A2E" w14:textId="77777777" w:rsidR="00BC7425" w:rsidRPr="00CC5471" w:rsidRDefault="00BC7425"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t>Članak 2.</w:t>
      </w:r>
    </w:p>
    <w:p w14:paraId="283A5484" w14:textId="77777777" w:rsidR="00BC7425" w:rsidRPr="00CC5471" w:rsidRDefault="00BC7425" w:rsidP="007F7925">
      <w:pPr>
        <w:spacing w:after="120"/>
        <w:rPr>
          <w:rFonts w:ascii="Times New Roman" w:hAnsi="Times New Roman" w:cs="Times New Roman"/>
          <w:sz w:val="24"/>
          <w:szCs w:val="24"/>
          <w:lang w:val="hr-HR"/>
        </w:rPr>
      </w:pPr>
      <w:r w:rsidRPr="00CC5471">
        <w:rPr>
          <w:rFonts w:ascii="Times New Roman" w:hAnsi="Times New Roman" w:cs="Times New Roman"/>
          <w:sz w:val="24"/>
          <w:szCs w:val="24"/>
          <w:lang w:val="hr-HR"/>
        </w:rPr>
        <w:t>Članak 3. Programa mijenja se i glasi:</w:t>
      </w:r>
    </w:p>
    <w:p w14:paraId="60C924E4" w14:textId="77777777" w:rsidR="00BC7425" w:rsidRPr="00CC5471" w:rsidRDefault="00BC7425"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 „Financijska sredstva  u iznosu od 215.433,00 eura ovoga Programa raspoređuju se na sljedeći način: </w:t>
      </w:r>
    </w:p>
    <w:p w14:paraId="1F992FF9" w14:textId="77777777" w:rsidR="00BC7425" w:rsidRPr="00CC5471" w:rsidRDefault="00BC7425" w:rsidP="00BB7F12">
      <w:pPr>
        <w:numPr>
          <w:ilvl w:val="0"/>
          <w:numId w:val="12"/>
        </w:numPr>
        <w:spacing w:after="0"/>
        <w:ind w:left="567" w:hanging="283"/>
        <w:jc w:val="both"/>
        <w:rPr>
          <w:rFonts w:ascii="Times New Roman" w:hAnsi="Times New Roman" w:cs="Times New Roman"/>
          <w:color w:val="EE0000"/>
          <w:sz w:val="24"/>
          <w:szCs w:val="24"/>
          <w:lang w:val="hr-HR"/>
        </w:rPr>
      </w:pPr>
      <w:r w:rsidRPr="00CC5471">
        <w:rPr>
          <w:rFonts w:ascii="Times New Roman" w:hAnsi="Times New Roman" w:cs="Times New Roman"/>
          <w:sz w:val="24"/>
          <w:szCs w:val="24"/>
          <w:lang w:val="hr-HR"/>
        </w:rPr>
        <w:lastRenderedPageBreak/>
        <w:t xml:space="preserve">Za sufinanciranje redovitog programa predškolskog odgoja i obrazovanja u dobi od navršene druge (2) godine života do polaska u školu osigurana su financijska sredstva u iznosu od 135.000,00 eura. </w:t>
      </w:r>
    </w:p>
    <w:p w14:paraId="52D22192" w14:textId="77777777" w:rsidR="00BC7425" w:rsidRPr="00CC5471" w:rsidRDefault="00BC7425" w:rsidP="00BB7F12">
      <w:pPr>
        <w:numPr>
          <w:ilvl w:val="0"/>
          <w:numId w:val="12"/>
        </w:numPr>
        <w:spacing w:after="0"/>
        <w:ind w:left="567" w:hanging="283"/>
        <w:jc w:val="both"/>
        <w:rPr>
          <w:rFonts w:ascii="Times New Roman" w:hAnsi="Times New Roman" w:cs="Times New Roman"/>
          <w:color w:val="EE0000"/>
          <w:sz w:val="24"/>
          <w:szCs w:val="24"/>
          <w:lang w:val="hr-HR"/>
        </w:rPr>
      </w:pPr>
      <w:r w:rsidRPr="00CC5471">
        <w:rPr>
          <w:rFonts w:ascii="Times New Roman" w:hAnsi="Times New Roman" w:cs="Times New Roman"/>
          <w:sz w:val="24"/>
          <w:szCs w:val="24"/>
          <w:lang w:val="hr-HR"/>
        </w:rPr>
        <w:t xml:space="preserve">Za sufinanciranje redovitog programa predškolskog odgoja i obrazovanja u dobi od navršene druge (2) godine života do polaska u školu - subvencije Dječjem vrtiću – osigurana su sredstva u iznosu od 2.633,00 eura. </w:t>
      </w:r>
    </w:p>
    <w:p w14:paraId="625ECE21" w14:textId="77777777" w:rsidR="00BC7425" w:rsidRPr="00CC5471" w:rsidRDefault="00BC7425" w:rsidP="00BB7F12">
      <w:pPr>
        <w:numPr>
          <w:ilvl w:val="0"/>
          <w:numId w:val="12"/>
        </w:numPr>
        <w:spacing w:after="0"/>
        <w:ind w:left="567" w:hanging="283"/>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Za sufinanciranje redovitog programa ranog i predškolskog odgoja, programa jaslice u dobi od navršenih 12 mjeseci života (1 godine) pa do navršenih 24 mjeseca života (2. godine) osigurana su financijska sredstva u iznosu od 3.300,00 eura. </w:t>
      </w:r>
    </w:p>
    <w:p w14:paraId="6A16BE00" w14:textId="77777777" w:rsidR="00BC7425" w:rsidRPr="00CC5471" w:rsidRDefault="00BC7425" w:rsidP="00BB7F12">
      <w:pPr>
        <w:numPr>
          <w:ilvl w:val="0"/>
          <w:numId w:val="12"/>
        </w:numPr>
        <w:spacing w:after="0"/>
        <w:ind w:left="567" w:hanging="283"/>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Za financiranje programa </w:t>
      </w:r>
      <w:proofErr w:type="spellStart"/>
      <w:r w:rsidRPr="00CC5471">
        <w:rPr>
          <w:rFonts w:ascii="Times New Roman" w:hAnsi="Times New Roman" w:cs="Times New Roman"/>
          <w:sz w:val="24"/>
          <w:szCs w:val="24"/>
          <w:lang w:val="hr-HR"/>
        </w:rPr>
        <w:t>predškole</w:t>
      </w:r>
      <w:proofErr w:type="spellEnd"/>
      <w:r w:rsidRPr="00CC5471">
        <w:rPr>
          <w:rFonts w:ascii="Times New Roman" w:hAnsi="Times New Roman" w:cs="Times New Roman"/>
          <w:sz w:val="24"/>
          <w:szCs w:val="24"/>
          <w:lang w:val="hr-HR"/>
        </w:rPr>
        <w:t xml:space="preserve"> – male škole osigurana su financijska sredstva u iznosu od 4.500,00 eura. </w:t>
      </w:r>
    </w:p>
    <w:p w14:paraId="0583E311" w14:textId="77777777" w:rsidR="00BC7425" w:rsidRPr="00CC5471" w:rsidRDefault="00BC7425" w:rsidP="00BB7F12">
      <w:pPr>
        <w:numPr>
          <w:ilvl w:val="0"/>
          <w:numId w:val="12"/>
        </w:numPr>
        <w:spacing w:after="0"/>
        <w:ind w:left="567" w:hanging="283"/>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Za financiranje aktivnosti administrativno, tehničko i stručno osoblje u Dječjem vrtiću „Leptir Vrpolje“ u iznosu od 51.500,00 eura.  </w:t>
      </w:r>
    </w:p>
    <w:p w14:paraId="2FAAA738" w14:textId="77777777" w:rsidR="00BC7425" w:rsidRPr="00CC5471" w:rsidRDefault="00BC7425" w:rsidP="00BB7F12">
      <w:pPr>
        <w:numPr>
          <w:ilvl w:val="0"/>
          <w:numId w:val="12"/>
        </w:numPr>
        <w:spacing w:after="0"/>
        <w:ind w:left="567" w:hanging="283"/>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Za financiranje aktivnosti materijalni i ostali rashodi poslovanja Dječjeg vrtića „Leptir Vrpolje“ u iznosu od 8.500,00 eura.     </w:t>
      </w:r>
    </w:p>
    <w:p w14:paraId="18A70B85" w14:textId="55829DA3" w:rsidR="00BC7425" w:rsidRPr="00BB7F12" w:rsidRDefault="00BC7425" w:rsidP="00BB7F12">
      <w:pPr>
        <w:numPr>
          <w:ilvl w:val="0"/>
          <w:numId w:val="12"/>
        </w:numPr>
        <w:spacing w:after="120"/>
        <w:ind w:left="567" w:hanging="283"/>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Za financiranje aktivnosti nabave opreme za Dječji vrtić „Leptir Vrpolje“ u iznosu od 10.000,00 eura.“  </w:t>
      </w:r>
    </w:p>
    <w:p w14:paraId="5B71BB17" w14:textId="77777777" w:rsidR="00BC7425" w:rsidRPr="00CC5471" w:rsidRDefault="00BC7425"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t>Članak 3.</w:t>
      </w:r>
    </w:p>
    <w:p w14:paraId="35235007" w14:textId="77777777" w:rsidR="00BC7425" w:rsidRPr="00CC5471" w:rsidRDefault="00BC7425"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 Članak 4. Programa mijenja se i glasi: </w:t>
      </w:r>
    </w:p>
    <w:p w14:paraId="26C1DAE3" w14:textId="77777777" w:rsidR="00BC7425" w:rsidRPr="00CC5471" w:rsidRDefault="00BC7425"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 „Redoviti program predškolskog odgoja i obrazovanja iz članka 3. točke 1., točke 2., i točke 3. ovoga Programa provodit će se u predškolskoj ustanovi Dječjem vrtiću „Zvrk“ Đakovo područni objekt u </w:t>
      </w:r>
      <w:proofErr w:type="spellStart"/>
      <w:r w:rsidRPr="00CC5471">
        <w:rPr>
          <w:rFonts w:ascii="Times New Roman" w:hAnsi="Times New Roman" w:cs="Times New Roman"/>
          <w:sz w:val="24"/>
          <w:szCs w:val="24"/>
          <w:lang w:val="hr-HR"/>
        </w:rPr>
        <w:t>Vrpolju</w:t>
      </w:r>
      <w:proofErr w:type="spellEnd"/>
      <w:r w:rsidRPr="00CC5471">
        <w:rPr>
          <w:rFonts w:ascii="Times New Roman" w:hAnsi="Times New Roman" w:cs="Times New Roman"/>
          <w:sz w:val="24"/>
          <w:szCs w:val="24"/>
          <w:lang w:val="hr-HR"/>
        </w:rPr>
        <w:t xml:space="preserve">. </w:t>
      </w:r>
    </w:p>
    <w:p w14:paraId="75F6EEBC" w14:textId="77777777" w:rsidR="00BC7425" w:rsidRPr="00CC5471" w:rsidRDefault="00BC7425"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Redoviti program predškolskog odgoja i obrazovanja iz članka 3. točke 1., točke 2., i točke 3. ovoga Programa provodit će se u ustanovi Dječji vrtić „Leptir Vrpolje“ u </w:t>
      </w:r>
      <w:proofErr w:type="spellStart"/>
      <w:r w:rsidRPr="00CC5471">
        <w:rPr>
          <w:rFonts w:ascii="Times New Roman" w:hAnsi="Times New Roman" w:cs="Times New Roman"/>
          <w:sz w:val="24"/>
          <w:szCs w:val="24"/>
          <w:lang w:val="hr-HR"/>
        </w:rPr>
        <w:t>Vrpolju</w:t>
      </w:r>
      <w:proofErr w:type="spellEnd"/>
      <w:r w:rsidRPr="00CC5471">
        <w:rPr>
          <w:rFonts w:ascii="Times New Roman" w:hAnsi="Times New Roman" w:cs="Times New Roman"/>
          <w:sz w:val="24"/>
          <w:szCs w:val="24"/>
          <w:lang w:val="hr-HR"/>
        </w:rPr>
        <w:t xml:space="preserve"> i u Područnom odjelu Dječjeg vrtića „Sunčana“ u </w:t>
      </w:r>
      <w:proofErr w:type="spellStart"/>
      <w:r w:rsidRPr="00CC5471">
        <w:rPr>
          <w:rFonts w:ascii="Times New Roman" w:hAnsi="Times New Roman" w:cs="Times New Roman"/>
          <w:sz w:val="24"/>
          <w:szCs w:val="24"/>
          <w:lang w:val="hr-HR"/>
        </w:rPr>
        <w:t>Sikirevcima</w:t>
      </w:r>
      <w:proofErr w:type="spellEnd"/>
      <w:r w:rsidRPr="00CC5471">
        <w:rPr>
          <w:rFonts w:ascii="Times New Roman" w:hAnsi="Times New Roman" w:cs="Times New Roman"/>
          <w:sz w:val="24"/>
          <w:szCs w:val="24"/>
          <w:lang w:val="hr-HR"/>
        </w:rPr>
        <w:t xml:space="preserve"> kad se steknu tehnički uvjeti za isto.“</w:t>
      </w:r>
    </w:p>
    <w:p w14:paraId="1D318BF3" w14:textId="77777777" w:rsidR="00BC7425" w:rsidRPr="00CC5471" w:rsidRDefault="00BC7425"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t>Članak 4.</w:t>
      </w:r>
    </w:p>
    <w:p w14:paraId="10D2A141" w14:textId="77777777" w:rsidR="00BC7425" w:rsidRPr="00CC5471" w:rsidRDefault="00BC7425"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Ova Odluka stupa na snagu osmog dana od dana objave u „Službenom glasniku Općine Vrpolje“. </w:t>
      </w:r>
    </w:p>
    <w:p w14:paraId="1B1647BA" w14:textId="77777777" w:rsidR="008F2638" w:rsidRDefault="008F2638" w:rsidP="007F7925">
      <w:pPr>
        <w:pStyle w:val="Bezproreda"/>
        <w:spacing w:after="120"/>
        <w:jc w:val="both"/>
        <w:rPr>
          <w:rFonts w:ascii="Times New Roman" w:hAnsi="Times New Roman" w:cs="Times New Roman"/>
          <w:sz w:val="24"/>
          <w:szCs w:val="24"/>
          <w:lang w:val="hr-HR"/>
        </w:rPr>
      </w:pPr>
    </w:p>
    <w:p w14:paraId="414AAC27" w14:textId="77777777" w:rsidR="008F616F" w:rsidRDefault="008F616F" w:rsidP="007F7925">
      <w:pPr>
        <w:pStyle w:val="Bezproreda"/>
        <w:spacing w:after="120"/>
        <w:jc w:val="both"/>
        <w:rPr>
          <w:rFonts w:ascii="Times New Roman" w:hAnsi="Times New Roman" w:cs="Times New Roman"/>
          <w:sz w:val="24"/>
          <w:szCs w:val="24"/>
          <w:lang w:val="hr-HR"/>
        </w:rPr>
      </w:pPr>
    </w:p>
    <w:p w14:paraId="7145445C" w14:textId="0EE6535B" w:rsidR="008F616F" w:rsidRDefault="008F616F" w:rsidP="007F7925">
      <w:pPr>
        <w:pStyle w:val="Bezproreda"/>
        <w:spacing w:after="120"/>
        <w:jc w:val="both"/>
        <w:rPr>
          <w:rFonts w:ascii="Times New Roman" w:hAnsi="Times New Roman" w:cs="Times New Roman"/>
          <w:b/>
          <w:bCs/>
          <w:sz w:val="24"/>
          <w:szCs w:val="24"/>
          <w:lang w:val="hr-HR"/>
        </w:rPr>
      </w:pPr>
      <w:r w:rsidRPr="008F616F">
        <w:rPr>
          <w:rFonts w:ascii="Times New Roman" w:hAnsi="Times New Roman" w:cs="Times New Roman"/>
          <w:b/>
          <w:bCs/>
          <w:sz w:val="24"/>
          <w:szCs w:val="24"/>
          <w:lang w:val="hr-HR"/>
        </w:rPr>
        <w:t>Točka 13. Prijedlog Odluke o izmjenama i dopunama Programa financiranja vatrogastva i zaštite od požara, sustava civilne zaštite i spašavanja i zaštite ljudskih života iz Proračuna Općine Vrpolje za 2025. godinu,</w:t>
      </w:r>
    </w:p>
    <w:p w14:paraId="7847AC2E" w14:textId="43DF84CC" w:rsidR="008F616F" w:rsidRPr="00BB7F12" w:rsidRDefault="008F616F" w:rsidP="007F7925">
      <w:pPr>
        <w:pStyle w:val="Bezproreda"/>
        <w:spacing w:after="120"/>
        <w:jc w:val="both"/>
        <w:rPr>
          <w:rFonts w:ascii="Times New Roman" w:hAnsi="Times New Roman" w:cs="Times New Roman"/>
          <w:sz w:val="24"/>
          <w:szCs w:val="24"/>
          <w:lang w:val="hr-HR"/>
        </w:rPr>
      </w:pPr>
      <w:r w:rsidRPr="00227EE5">
        <w:rPr>
          <w:rFonts w:ascii="Times New Roman" w:hAnsi="Times New Roman" w:cs="Times New Roman"/>
          <w:sz w:val="24"/>
          <w:szCs w:val="24"/>
          <w:lang w:val="hr-HR"/>
        </w:rPr>
        <w:t xml:space="preserve">Željko Lukačević: I ovaj Program se usklađuje prije svega sa samim rebalansom. Planiran je u ukupnom iznosu od 43.604,00 eura, a do toga se 38.000,00 eura odnosi na vatrogastvo i zaštitu od požara, </w:t>
      </w:r>
      <w:r w:rsidR="004165A0" w:rsidRPr="00227EE5">
        <w:rPr>
          <w:rFonts w:ascii="Times New Roman" w:hAnsi="Times New Roman" w:cs="Times New Roman"/>
          <w:sz w:val="24"/>
          <w:szCs w:val="24"/>
          <w:lang w:val="hr-HR"/>
        </w:rPr>
        <w:t xml:space="preserve">civilnu zaštitu 4.104,00 eura i 1.500,00 eura za HGSS. </w:t>
      </w:r>
    </w:p>
    <w:p w14:paraId="5F5FB1D6" w14:textId="70F6505C" w:rsidR="00CC5471" w:rsidRDefault="004165A0"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8 vijećnika za, a 3 vijećnika je suzdržano na prijedlog </w:t>
      </w:r>
      <w:r w:rsidRPr="004165A0">
        <w:rPr>
          <w:rFonts w:ascii="Times New Roman" w:hAnsi="Times New Roman" w:cs="Times New Roman"/>
          <w:sz w:val="24"/>
          <w:szCs w:val="24"/>
          <w:lang w:val="hr-HR"/>
        </w:rPr>
        <w:t>Odluke o izmjenama i dopunama Programa financiranja vatrogastva i zaštite od požara, sustava civilne zaštite i spašavanja i zaštite ljudskih života iz Proračuna Općine Vrpolje za 2025. godinu</w:t>
      </w:r>
      <w:r>
        <w:rPr>
          <w:rFonts w:ascii="Times New Roman" w:hAnsi="Times New Roman" w:cs="Times New Roman"/>
          <w:sz w:val="24"/>
          <w:szCs w:val="24"/>
          <w:lang w:val="hr-HR"/>
        </w:rPr>
        <w:t xml:space="preserve"> te je većinom nazočnih prihvaćen</w:t>
      </w:r>
      <w:r w:rsidRPr="008D7A83">
        <w:rPr>
          <w:rFonts w:ascii="Times New Roman" w:hAnsi="Times New Roman" w:cs="Times New Roman"/>
          <w:sz w:val="24"/>
          <w:szCs w:val="24"/>
          <w:lang w:val="hr-HR"/>
        </w:rPr>
        <w:t>.</w:t>
      </w:r>
    </w:p>
    <w:p w14:paraId="79958D17" w14:textId="3475D9DA" w:rsidR="00CC5471" w:rsidRPr="00BB7F12" w:rsidRDefault="00CC5471" w:rsidP="00BB7F12">
      <w:pPr>
        <w:spacing w:after="120"/>
        <w:jc w:val="center"/>
        <w:rPr>
          <w:rFonts w:ascii="Times New Roman" w:hAnsi="Times New Roman" w:cs="Times New Roman"/>
          <w:b/>
          <w:sz w:val="24"/>
          <w:szCs w:val="24"/>
          <w:lang w:val="hr-HR"/>
        </w:rPr>
      </w:pPr>
      <w:r w:rsidRPr="00CC5471">
        <w:rPr>
          <w:rFonts w:ascii="Times New Roman" w:hAnsi="Times New Roman" w:cs="Times New Roman"/>
          <w:b/>
          <w:sz w:val="24"/>
          <w:szCs w:val="24"/>
          <w:lang w:val="hr-HR"/>
        </w:rPr>
        <w:lastRenderedPageBreak/>
        <w:t>ODLUKU</w:t>
      </w:r>
      <w:r w:rsidRPr="00CC5471">
        <w:rPr>
          <w:rFonts w:ascii="Times New Roman" w:hAnsi="Times New Roman" w:cs="Times New Roman"/>
          <w:b/>
          <w:sz w:val="24"/>
          <w:szCs w:val="24"/>
          <w:lang w:val="hr-HR"/>
        </w:rPr>
        <w:br/>
        <w:t>o izmjeni i dopuni</w:t>
      </w:r>
      <w:r w:rsidRPr="00CC5471">
        <w:rPr>
          <w:rFonts w:ascii="Times New Roman" w:hAnsi="Times New Roman" w:cs="Times New Roman"/>
          <w:b/>
          <w:sz w:val="24"/>
          <w:szCs w:val="24"/>
          <w:lang w:val="hr-HR"/>
        </w:rPr>
        <w:br/>
        <w:t>Programa financiranja vatrogastva i zaštite od požara, sustava civilne zaštite i spašavanja i zaštite ljudskih života iz Proračuna Općine Vrpolje za 2025. godinu</w:t>
      </w:r>
    </w:p>
    <w:p w14:paraId="7952A735" w14:textId="77777777" w:rsidR="00CC5471" w:rsidRPr="00CC5471" w:rsidRDefault="00CC5471"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t>Članak 1.</w:t>
      </w:r>
    </w:p>
    <w:p w14:paraId="72E5A632"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Sukladno zakonskim propisima i potrebama Općine Vrpolje u Proračunu Općine Vrpolje za 2025. godinu predviđena su financijska sredstva za financiranje vatrogastva i zaštite od požara, sustava civilne zaštite i spašavanja zaštite ljudskih života u ukupnom iznosu od 43.604,00 eura i raspoređuje se kako slijedi:</w:t>
      </w:r>
    </w:p>
    <w:p w14:paraId="6F25B570" w14:textId="77777777" w:rsidR="00CC5471" w:rsidRPr="00CC5471" w:rsidRDefault="00CC5471" w:rsidP="007F7925">
      <w:pPr>
        <w:pStyle w:val="Odlomakpopisa"/>
        <w:numPr>
          <w:ilvl w:val="0"/>
          <w:numId w:val="66"/>
        </w:numPr>
        <w:spacing w:after="120" w:line="276" w:lineRule="auto"/>
        <w:ind w:left="0" w:firstLine="0"/>
        <w:rPr>
          <w:rFonts w:ascii="Times New Roman" w:hAnsi="Times New Roman" w:cs="Times New Roman"/>
          <w:b/>
          <w:sz w:val="24"/>
          <w:szCs w:val="24"/>
          <w:lang w:val="hr-HR"/>
        </w:rPr>
      </w:pPr>
      <w:r w:rsidRPr="00CC5471">
        <w:rPr>
          <w:rFonts w:ascii="Times New Roman" w:hAnsi="Times New Roman" w:cs="Times New Roman"/>
          <w:b/>
          <w:sz w:val="24"/>
          <w:szCs w:val="24"/>
          <w:lang w:val="hr-HR"/>
        </w:rPr>
        <w:t>VATROGASTVO I ZAŠTITA OD POŽARA</w:t>
      </w:r>
    </w:p>
    <w:p w14:paraId="14AE6B79" w14:textId="77777777" w:rsidR="00CC5471" w:rsidRPr="00CC5471" w:rsidRDefault="00CC5471" w:rsidP="007F7925">
      <w:pPr>
        <w:pStyle w:val="Odlomakpopisa"/>
        <w:spacing w:after="120"/>
        <w:ind w:left="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Za program vatrogastva i zaštite od požara u Proračunu Općine Vrpolje za 2025. godinu osigurana su financijska sredstva u ukupnom iznosu od 38.000,00 eura i to za financiranje redovne djelatnosti iznos od 38.000,00 eura.</w:t>
      </w:r>
    </w:p>
    <w:p w14:paraId="025DB616" w14:textId="77777777" w:rsidR="00CC5471" w:rsidRPr="00CC5471" w:rsidRDefault="00CC5471" w:rsidP="007F7925">
      <w:pPr>
        <w:pStyle w:val="Odlomakpopisa"/>
        <w:spacing w:after="120"/>
        <w:ind w:left="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Financijska sredstva za redovnu djelatnost u iznosu od 38.000,00 eura će se isplaćivati Vatrogasnoj zajednici Općine Vrpolje iz Općinskog proračuna kvartalno, odnosno u četiri jednake rate temeljem rješenja.</w:t>
      </w:r>
    </w:p>
    <w:p w14:paraId="601F1526" w14:textId="77777777" w:rsidR="00CC5471" w:rsidRPr="00CC5471" w:rsidRDefault="00CC5471" w:rsidP="007F7925">
      <w:pPr>
        <w:pStyle w:val="Odlomakpopisa"/>
        <w:spacing w:after="120"/>
        <w:ind w:left="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Vatrogasna zajednica Općine Vrpolje izvršiti će raspodjelu financijskih sredstava za redovnu djelatnost  prema potrebama dobrovoljnih vatrogasnih društava na području Općine Vrpolje.</w:t>
      </w:r>
    </w:p>
    <w:p w14:paraId="237B44A0" w14:textId="77777777" w:rsidR="00CC5471" w:rsidRPr="00CC5471" w:rsidRDefault="00CC5471" w:rsidP="007F7925">
      <w:pPr>
        <w:pStyle w:val="Odlomakpopisa"/>
        <w:spacing w:after="120"/>
        <w:ind w:left="0"/>
        <w:jc w:val="both"/>
        <w:rPr>
          <w:rFonts w:ascii="Times New Roman" w:hAnsi="Times New Roman" w:cs="Times New Roman"/>
          <w:sz w:val="24"/>
          <w:szCs w:val="24"/>
          <w:lang w:val="hr-HR"/>
        </w:rPr>
      </w:pPr>
    </w:p>
    <w:p w14:paraId="4B04753B" w14:textId="77777777" w:rsidR="00CC5471" w:rsidRPr="00CC5471" w:rsidRDefault="00CC5471" w:rsidP="007F7925">
      <w:pPr>
        <w:pStyle w:val="Odlomakpopisa"/>
        <w:numPr>
          <w:ilvl w:val="0"/>
          <w:numId w:val="66"/>
        </w:numPr>
        <w:spacing w:after="120" w:line="276" w:lineRule="auto"/>
        <w:ind w:left="0" w:firstLine="0"/>
        <w:rPr>
          <w:rFonts w:ascii="Times New Roman" w:hAnsi="Times New Roman" w:cs="Times New Roman"/>
          <w:sz w:val="24"/>
          <w:szCs w:val="24"/>
          <w:lang w:val="hr-HR"/>
        </w:rPr>
      </w:pPr>
      <w:r w:rsidRPr="00CC5471">
        <w:rPr>
          <w:rFonts w:ascii="Times New Roman" w:hAnsi="Times New Roman" w:cs="Times New Roman"/>
          <w:b/>
          <w:sz w:val="24"/>
          <w:szCs w:val="24"/>
          <w:lang w:val="hr-HR"/>
        </w:rPr>
        <w:t>CIVILNA ZAŠTITA</w:t>
      </w:r>
    </w:p>
    <w:p w14:paraId="051240BD" w14:textId="77777777" w:rsidR="00CC5471" w:rsidRPr="00CC5471" w:rsidRDefault="00CC5471" w:rsidP="007F7925">
      <w:pPr>
        <w:pStyle w:val="Odlomakpopisa"/>
        <w:spacing w:after="120"/>
        <w:ind w:left="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Za program civilne zaštite na području Općine Vrpolje u Proračunu Općine Vrpolje za 2025. godinu osigurana su financijska sredstva u iznosu od 4.104,00 eura za izradu planova, edukacije, premije osiguranja, nabavu opreme i ostalih potreba za funkcioniranje sustava civilne zaštite.</w:t>
      </w:r>
    </w:p>
    <w:p w14:paraId="284A4025" w14:textId="77777777" w:rsidR="00CC5471" w:rsidRPr="00CC5471" w:rsidRDefault="00CC5471" w:rsidP="007F7925">
      <w:pPr>
        <w:pStyle w:val="Odlomakpopisa"/>
        <w:spacing w:after="120"/>
        <w:ind w:left="0"/>
        <w:jc w:val="both"/>
        <w:rPr>
          <w:rFonts w:ascii="Times New Roman" w:hAnsi="Times New Roman" w:cs="Times New Roman"/>
          <w:sz w:val="24"/>
          <w:szCs w:val="24"/>
          <w:lang w:val="hr-HR"/>
        </w:rPr>
      </w:pPr>
    </w:p>
    <w:p w14:paraId="438B88BC" w14:textId="77777777" w:rsidR="00CC5471" w:rsidRPr="00CC5471" w:rsidRDefault="00CC5471" w:rsidP="007F7925">
      <w:pPr>
        <w:pStyle w:val="Odlomakpopisa"/>
        <w:numPr>
          <w:ilvl w:val="0"/>
          <w:numId w:val="66"/>
        </w:numPr>
        <w:spacing w:after="120" w:line="276" w:lineRule="auto"/>
        <w:ind w:left="0" w:firstLine="0"/>
        <w:jc w:val="both"/>
        <w:rPr>
          <w:rFonts w:ascii="Times New Roman" w:hAnsi="Times New Roman" w:cs="Times New Roman"/>
          <w:sz w:val="24"/>
          <w:szCs w:val="24"/>
          <w:lang w:val="hr-HR"/>
        </w:rPr>
      </w:pPr>
      <w:r w:rsidRPr="00CC5471">
        <w:rPr>
          <w:rFonts w:ascii="Times New Roman" w:hAnsi="Times New Roman" w:cs="Times New Roman"/>
          <w:b/>
          <w:bCs/>
          <w:sz w:val="24"/>
          <w:szCs w:val="24"/>
          <w:lang w:val="hr-HR"/>
        </w:rPr>
        <w:t>SPAŠAVANJE I ZAŠTITA LJUDSKIH ŽIVOTA</w:t>
      </w:r>
    </w:p>
    <w:p w14:paraId="5B095E1A" w14:textId="77777777" w:rsidR="00CC5471" w:rsidRPr="00CC5471" w:rsidRDefault="00CC5471" w:rsidP="007F7925">
      <w:pPr>
        <w:pStyle w:val="Odlomakpopisa"/>
        <w:spacing w:after="120"/>
        <w:ind w:left="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U Proračunu Općine Vrpolje osigurana su financijska sredstva za rad HGSS -</w:t>
      </w:r>
      <w:r w:rsidRPr="00CC5471">
        <w:rPr>
          <w:rFonts w:ascii="Times New Roman" w:hAnsi="Times New Roman" w:cs="Times New Roman"/>
          <w:sz w:val="24"/>
          <w:szCs w:val="24"/>
          <w:lang w:val="hr-HR"/>
        </w:rPr>
        <w:br/>
        <w:t xml:space="preserve">Stanica Slavonski Brod u iznosu od 1.500,00 eura za financiranje redovite djelatnosti. </w:t>
      </w:r>
      <w:r w:rsidRPr="00CC5471">
        <w:rPr>
          <w:rFonts w:ascii="Times New Roman" w:hAnsi="Times New Roman" w:cs="Times New Roman"/>
          <w:sz w:val="24"/>
          <w:szCs w:val="24"/>
          <w:lang w:val="hr-HR"/>
        </w:rPr>
        <w:br/>
        <w:t>Financijska sredstva će se isplatiti HGSS Stanici Slavonski Brod iz Općinskog proračuna jednokratno temeljem rješenja, a po zahtjevu HGSS-a.</w:t>
      </w:r>
    </w:p>
    <w:p w14:paraId="116BE211" w14:textId="77777777" w:rsidR="00CC5471" w:rsidRPr="00CC5471" w:rsidRDefault="00CC5471"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t>Članak 2.</w:t>
      </w:r>
    </w:p>
    <w:p w14:paraId="72CC58C0"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ab/>
        <w:t>Ukupna potrebna sredstva za realizaciju Programa financiranja vatrogastva i zaštite od požara, sustava civilne zaštite i spašavanja i zaštite ljudskih života iz Proračuna Općine Vrpolje za 2025. godinu iznose 43.604,00 eura, a raspoređuju se u skladu s dinamikom ostvarenja prihoda i ovim Programom.</w:t>
      </w:r>
    </w:p>
    <w:p w14:paraId="2475AEE5" w14:textId="77777777" w:rsidR="00CC5471" w:rsidRPr="00CC5471" w:rsidRDefault="00CC5471"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t>Članak 3.</w:t>
      </w:r>
    </w:p>
    <w:p w14:paraId="51C34575"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ab/>
        <w:t>Vatrogasna zajednica Općine Vrpolje i dobrovoljna vatrogasna društva na području Općine Vrpolje dužna su dostaviti Općinskom vijeću godišnje izvješće o utrošku financijskih sredstava najkasnije u roku od 60 dana od isteka kalendarske godine.</w:t>
      </w:r>
    </w:p>
    <w:p w14:paraId="4B4C712B" w14:textId="77777777" w:rsidR="00CC5471" w:rsidRPr="00CC5471" w:rsidRDefault="00CC5471"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t>Članak 4.</w:t>
      </w:r>
    </w:p>
    <w:p w14:paraId="4E9E6C64"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ab/>
        <w:t>Stanica Hrvatske gorske službe spašavanja dužna je dostaviti Općinskom vijeću godišnje izvješće o izvršavanju programa i projekata te utrošku financijskih sredstava u roku od 60 dana od isteka kalendarske godine.</w:t>
      </w:r>
    </w:p>
    <w:p w14:paraId="2EB11624" w14:textId="77777777" w:rsidR="00CC5471" w:rsidRPr="00CC5471" w:rsidRDefault="00CC5471"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lastRenderedPageBreak/>
        <w:t>Članak 5.</w:t>
      </w:r>
    </w:p>
    <w:p w14:paraId="5AAB2670"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ab/>
        <w:t>Provođenje ovog Programa u nadležnosti je Općinskog načelnika, a primjenjivat će se sukladno zakonskim propisima i aktima Općine Vrpolje.</w:t>
      </w:r>
    </w:p>
    <w:p w14:paraId="72EE7BD7" w14:textId="77777777" w:rsidR="00CC5471" w:rsidRPr="00CC5471" w:rsidRDefault="00CC5471"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t>Članak 6.</w:t>
      </w:r>
    </w:p>
    <w:p w14:paraId="4211C930"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ab/>
        <w:t>Ova Odluka stupa na snagu osmog dana od dana objave u „Službenom glasniku Općine Vrpolje“.</w:t>
      </w:r>
    </w:p>
    <w:p w14:paraId="40360EFC" w14:textId="77777777" w:rsidR="00CC5471" w:rsidRDefault="00CC5471" w:rsidP="007F7925">
      <w:pPr>
        <w:pStyle w:val="Bezproreda"/>
        <w:spacing w:after="120"/>
        <w:jc w:val="both"/>
        <w:rPr>
          <w:rFonts w:ascii="Times New Roman" w:hAnsi="Times New Roman" w:cs="Times New Roman"/>
          <w:sz w:val="24"/>
          <w:szCs w:val="24"/>
          <w:lang w:val="hr-HR"/>
        </w:rPr>
      </w:pPr>
    </w:p>
    <w:p w14:paraId="5F647AD4" w14:textId="77777777" w:rsidR="008F616F" w:rsidRDefault="008F616F" w:rsidP="007F7925">
      <w:pPr>
        <w:spacing w:after="120"/>
        <w:jc w:val="both"/>
        <w:rPr>
          <w:rFonts w:ascii="Times New Roman" w:hAnsi="Times New Roman" w:cs="Times New Roman"/>
          <w:sz w:val="24"/>
          <w:szCs w:val="24"/>
          <w:lang w:val="hr-HR"/>
        </w:rPr>
      </w:pPr>
    </w:p>
    <w:p w14:paraId="55727ABA" w14:textId="77777777" w:rsidR="004165A0" w:rsidRDefault="004165A0" w:rsidP="007F7925">
      <w:pPr>
        <w:pStyle w:val="Bezproreda"/>
        <w:spacing w:after="120"/>
        <w:jc w:val="both"/>
        <w:rPr>
          <w:rFonts w:ascii="Times New Roman" w:hAnsi="Times New Roman" w:cs="Times New Roman"/>
          <w:b/>
          <w:bCs/>
          <w:sz w:val="24"/>
          <w:szCs w:val="24"/>
          <w:lang w:val="hr-HR"/>
        </w:rPr>
      </w:pPr>
      <w:r w:rsidRPr="004165A0">
        <w:rPr>
          <w:rFonts w:ascii="Times New Roman" w:hAnsi="Times New Roman" w:cs="Times New Roman"/>
          <w:b/>
          <w:bCs/>
          <w:sz w:val="24"/>
          <w:szCs w:val="24"/>
          <w:lang w:val="hr-HR"/>
        </w:rPr>
        <w:t>Točka 14. Prijedlog Odluke o II. izmjenama i dopunama Programa kapitalnih donacija neprofitnim organizacijama i udrugama s područja Općine Vrpolje za 2025. godinu,</w:t>
      </w:r>
    </w:p>
    <w:p w14:paraId="2E29497D" w14:textId="77777777" w:rsidR="00F37E76" w:rsidRDefault="00F37E76" w:rsidP="007F7925">
      <w:pPr>
        <w:pStyle w:val="Bezproreda"/>
        <w:spacing w:after="120"/>
        <w:jc w:val="both"/>
        <w:rPr>
          <w:rFonts w:ascii="Times New Roman" w:hAnsi="Times New Roman" w:cs="Times New Roman"/>
          <w:b/>
          <w:bCs/>
          <w:sz w:val="24"/>
          <w:szCs w:val="24"/>
          <w:lang w:val="hr-HR"/>
        </w:rPr>
      </w:pPr>
    </w:p>
    <w:p w14:paraId="671B0433" w14:textId="2833408F" w:rsidR="00F37E76" w:rsidRDefault="00F37E76" w:rsidP="007F7925">
      <w:pPr>
        <w:pStyle w:val="Bezproreda"/>
        <w:spacing w:after="120"/>
        <w:jc w:val="both"/>
        <w:rPr>
          <w:rFonts w:ascii="Times New Roman" w:hAnsi="Times New Roman" w:cs="Times New Roman"/>
          <w:sz w:val="24"/>
          <w:szCs w:val="24"/>
          <w:lang w:val="hr-HR"/>
        </w:rPr>
      </w:pPr>
      <w:r w:rsidRPr="00F37E76">
        <w:rPr>
          <w:rFonts w:ascii="Times New Roman" w:hAnsi="Times New Roman" w:cs="Times New Roman"/>
          <w:sz w:val="24"/>
          <w:szCs w:val="24"/>
          <w:lang w:val="hr-HR"/>
        </w:rPr>
        <w:t>Že</w:t>
      </w:r>
      <w:r>
        <w:rPr>
          <w:rFonts w:ascii="Times New Roman" w:hAnsi="Times New Roman" w:cs="Times New Roman"/>
          <w:sz w:val="24"/>
          <w:szCs w:val="24"/>
          <w:lang w:val="hr-HR"/>
        </w:rPr>
        <w:t>ljko Lukačević: Također sam Program usklađujemo sa rebalansom. Ukupan iznos sredstava za Program iznosi 33.100,00 eura, za lovačku udrugu „Srna</w:t>
      </w:r>
      <w:r w:rsidRPr="00F37E76">
        <w:rPr>
          <w:rFonts w:ascii="Times New Roman" w:hAnsi="Times New Roman" w:cs="Times New Roman"/>
          <w:sz w:val="24"/>
          <w:szCs w:val="24"/>
          <w:lang w:val="hr-HR"/>
        </w:rPr>
        <w:t xml:space="preserve">“ </w:t>
      </w:r>
      <w:proofErr w:type="spellStart"/>
      <w:r w:rsidRPr="00F37E76">
        <w:rPr>
          <w:rFonts w:ascii="Times New Roman" w:hAnsi="Times New Roman" w:cs="Times New Roman"/>
          <w:sz w:val="24"/>
          <w:szCs w:val="24"/>
          <w:lang w:val="hr-HR"/>
        </w:rPr>
        <w:t>Čajkovci</w:t>
      </w:r>
      <w:proofErr w:type="spellEnd"/>
      <w:r w:rsidRPr="00F37E76">
        <w:rPr>
          <w:rFonts w:ascii="Times New Roman" w:hAnsi="Times New Roman" w:cs="Times New Roman"/>
          <w:sz w:val="24"/>
          <w:szCs w:val="24"/>
          <w:lang w:val="hr-HR"/>
        </w:rPr>
        <w:t xml:space="preserve"> – Vrpolje – Stari Perkovci – 19.100,00 eura, a za vjerske zajednice 9.000,00 eura</w:t>
      </w:r>
      <w:r>
        <w:rPr>
          <w:rFonts w:ascii="Times New Roman" w:hAnsi="Times New Roman" w:cs="Times New Roman"/>
          <w:sz w:val="24"/>
          <w:szCs w:val="24"/>
          <w:lang w:val="hr-HR"/>
        </w:rPr>
        <w:t xml:space="preserve"> te za NK „Sloga“ Vrpolje 5.000,00 eura. </w:t>
      </w:r>
    </w:p>
    <w:p w14:paraId="4A77C0D0" w14:textId="514088E9" w:rsidR="00227EE5" w:rsidRDefault="00F37E76"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Domagoj Kulaš: Htio bih pitati što se tiče lovačke udruge. Nije mi jasno </w:t>
      </w:r>
      <w:proofErr w:type="spellStart"/>
      <w:r>
        <w:rPr>
          <w:rFonts w:ascii="Times New Roman" w:hAnsi="Times New Roman" w:cs="Times New Roman"/>
          <w:sz w:val="24"/>
          <w:szCs w:val="24"/>
          <w:lang w:val="hr-HR"/>
        </w:rPr>
        <w:t>jel</w:t>
      </w:r>
      <w:proofErr w:type="spellEnd"/>
      <w:r>
        <w:rPr>
          <w:rFonts w:ascii="Times New Roman" w:hAnsi="Times New Roman" w:cs="Times New Roman"/>
          <w:sz w:val="24"/>
          <w:szCs w:val="24"/>
          <w:lang w:val="hr-HR"/>
        </w:rPr>
        <w:t xml:space="preserve"> se to planira neka uplata do kraja godine ili je nešto pobrkano? Za kapitalna ulaganja je udruga primila 14.000,00 eura. Danas sam to provjeravao u našem računovodstvu, jer mi se to nije poklapalo. </w:t>
      </w:r>
      <w:r w:rsidR="00227EE5">
        <w:rPr>
          <w:rFonts w:ascii="Times New Roman" w:hAnsi="Times New Roman" w:cs="Times New Roman"/>
          <w:sz w:val="24"/>
          <w:szCs w:val="24"/>
          <w:lang w:val="hr-HR"/>
        </w:rPr>
        <w:t xml:space="preserve">Ne znam kako se došlo do tog iznosa. Mi nismo na udrugu primili više od 14.000,00 eura za kapitalnu donaciju. </w:t>
      </w:r>
    </w:p>
    <w:p w14:paraId="5AD0C188" w14:textId="33D1401E" w:rsidR="00227EE5" w:rsidRDefault="00227EE5"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Užurbano hvatam korak sa svim aktivnostima i tražio sam pristup računovodstvenom programu kako bih lakše mogao sve pratiti. Provjerit ću o čemu je riječ. Možda je i neka greška. Evo sad gledam u knjigovodstvenoj temeljnici ima stavka na 30.04. je proknjiženo i obzirom da to nije za mog mandata još ću jednom provjeriti o čemu je riječ. </w:t>
      </w:r>
    </w:p>
    <w:p w14:paraId="7255878F" w14:textId="4D1ECE8E" w:rsidR="006E1487" w:rsidRDefault="00227EE5"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Domagoj Kulaš: Ne znam o čemu se radi, ali znam što se tiče udruge sigurno to nismo dobili.</w:t>
      </w:r>
      <w:r w:rsidR="00BB7F12">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Novac nije primljen na udrugu. Ne bih htio nagađati, ali </w:t>
      </w:r>
      <w:proofErr w:type="spellStart"/>
      <w:r>
        <w:rPr>
          <w:rFonts w:ascii="Times New Roman" w:hAnsi="Times New Roman" w:cs="Times New Roman"/>
          <w:sz w:val="24"/>
          <w:szCs w:val="24"/>
          <w:lang w:val="hr-HR"/>
        </w:rPr>
        <w:t>Čajkovci</w:t>
      </w:r>
      <w:proofErr w:type="spellEnd"/>
      <w:r>
        <w:rPr>
          <w:rFonts w:ascii="Times New Roman" w:hAnsi="Times New Roman" w:cs="Times New Roman"/>
          <w:sz w:val="24"/>
          <w:szCs w:val="24"/>
          <w:lang w:val="hr-HR"/>
        </w:rPr>
        <w:t xml:space="preserve"> su radili streljanu. To je vjerojatno ista ona priča oko lovačkog doma i vlasništva Općine. </w:t>
      </w:r>
    </w:p>
    <w:p w14:paraId="35F8D5AF" w14:textId="31E6F70D" w:rsidR="00134219" w:rsidRDefault="006E1487"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Načelniče molim da </w:t>
      </w:r>
      <w:r w:rsidR="00134219">
        <w:rPr>
          <w:rFonts w:ascii="Times New Roman" w:hAnsi="Times New Roman" w:cs="Times New Roman"/>
          <w:sz w:val="24"/>
          <w:szCs w:val="24"/>
          <w:lang w:val="hr-HR"/>
        </w:rPr>
        <w:t>ovo iskontrolirate i službenim putem dostavite lovcima očitovanje</w:t>
      </w:r>
      <w:r>
        <w:rPr>
          <w:rFonts w:ascii="Times New Roman" w:hAnsi="Times New Roman" w:cs="Times New Roman"/>
          <w:sz w:val="24"/>
          <w:szCs w:val="24"/>
          <w:lang w:val="hr-HR"/>
        </w:rPr>
        <w:t xml:space="preserve">. </w:t>
      </w:r>
    </w:p>
    <w:p w14:paraId="184B03CD" w14:textId="04A082EC" w:rsidR="00134219" w:rsidRDefault="00134219"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Željko Lukačević: Provjerit ću i dostaviti.</w:t>
      </w:r>
    </w:p>
    <w:p w14:paraId="3DCB2DCD" w14:textId="1CCB3901" w:rsidR="00134219" w:rsidRDefault="00134219"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Domagoj Kulaš: Nama ne igra ulogu. Provjerite. Mislim da to nešto nije dobro.</w:t>
      </w:r>
    </w:p>
    <w:p w14:paraId="1D70FBB6" w14:textId="3B56A7B7" w:rsidR="006E1487" w:rsidRDefault="00134219"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w:t>
      </w:r>
      <w:r w:rsidR="006E1487">
        <w:rPr>
          <w:rFonts w:ascii="Times New Roman" w:hAnsi="Times New Roman" w:cs="Times New Roman"/>
          <w:sz w:val="24"/>
          <w:szCs w:val="24"/>
          <w:lang w:val="hr-HR"/>
        </w:rPr>
        <w:t>Koji iznos će biti u Odluci?</w:t>
      </w:r>
    </w:p>
    <w:p w14:paraId="640C2ADB" w14:textId="066CF4D8" w:rsidR="00134219" w:rsidRDefault="006E1487"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Željko Lukačević: Ovaj iz rebalansa. Mora biti usklađeno.</w:t>
      </w:r>
    </w:p>
    <w:p w14:paraId="3DD3439C" w14:textId="5B8A99D7" w:rsidR="006E1487" w:rsidRDefault="006E1487"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Utvrđeno je da je 7 vijećnika za</w:t>
      </w:r>
      <w:r w:rsidR="00134219">
        <w:rPr>
          <w:rFonts w:ascii="Times New Roman" w:hAnsi="Times New Roman" w:cs="Times New Roman"/>
          <w:sz w:val="24"/>
          <w:szCs w:val="24"/>
          <w:lang w:val="hr-HR"/>
        </w:rPr>
        <w:t xml:space="preserve"> te</w:t>
      </w:r>
      <w:r>
        <w:rPr>
          <w:rFonts w:ascii="Times New Roman" w:hAnsi="Times New Roman" w:cs="Times New Roman"/>
          <w:sz w:val="24"/>
          <w:szCs w:val="24"/>
          <w:lang w:val="hr-HR"/>
        </w:rPr>
        <w:t xml:space="preserve"> 4 vijećnika je suzdržano na prijedlog </w:t>
      </w:r>
      <w:r w:rsidRPr="006E1487">
        <w:rPr>
          <w:rFonts w:ascii="Times New Roman" w:hAnsi="Times New Roman" w:cs="Times New Roman"/>
          <w:sz w:val="24"/>
          <w:szCs w:val="24"/>
          <w:lang w:val="hr-HR"/>
        </w:rPr>
        <w:t xml:space="preserve">Odluke o II. izmjenama i dopunama Programa kapitalnih donacija neprofitnim organizacijama i udrugama s područja Općine Vrpolje za 2025. godinu </w:t>
      </w:r>
      <w:r>
        <w:rPr>
          <w:rFonts w:ascii="Times New Roman" w:hAnsi="Times New Roman" w:cs="Times New Roman"/>
          <w:sz w:val="24"/>
          <w:szCs w:val="24"/>
          <w:lang w:val="hr-HR"/>
        </w:rPr>
        <w:t>te je većinom nazočnih prihvaćen</w:t>
      </w:r>
      <w:r w:rsidR="00CC5471">
        <w:rPr>
          <w:rFonts w:ascii="Times New Roman" w:hAnsi="Times New Roman" w:cs="Times New Roman"/>
          <w:sz w:val="24"/>
          <w:szCs w:val="24"/>
          <w:lang w:val="hr-HR"/>
        </w:rPr>
        <w:t>a</w:t>
      </w:r>
    </w:p>
    <w:p w14:paraId="0430EB59" w14:textId="77777777" w:rsidR="00CC5471" w:rsidRDefault="00CC5471" w:rsidP="007F7925">
      <w:pPr>
        <w:pStyle w:val="Bezproreda"/>
        <w:spacing w:after="120"/>
        <w:jc w:val="both"/>
        <w:rPr>
          <w:rFonts w:ascii="Times New Roman" w:hAnsi="Times New Roman" w:cs="Times New Roman"/>
          <w:sz w:val="24"/>
          <w:szCs w:val="24"/>
          <w:lang w:val="hr-HR"/>
        </w:rPr>
      </w:pPr>
    </w:p>
    <w:p w14:paraId="2E1E51E9" w14:textId="77777777" w:rsidR="00CC5471" w:rsidRPr="00CC5471" w:rsidRDefault="00CC5471" w:rsidP="007F7925">
      <w:pPr>
        <w:spacing w:after="120"/>
        <w:jc w:val="center"/>
        <w:rPr>
          <w:rFonts w:ascii="Times New Roman" w:hAnsi="Times New Roman" w:cs="Times New Roman"/>
          <w:b/>
          <w:sz w:val="24"/>
          <w:szCs w:val="24"/>
          <w:lang w:val="hr-HR"/>
        </w:rPr>
      </w:pPr>
      <w:r w:rsidRPr="00CC5471">
        <w:rPr>
          <w:rFonts w:ascii="Times New Roman" w:hAnsi="Times New Roman" w:cs="Times New Roman"/>
          <w:b/>
          <w:sz w:val="24"/>
          <w:szCs w:val="24"/>
          <w:lang w:val="hr-HR"/>
        </w:rPr>
        <w:t xml:space="preserve">ODLUKU </w:t>
      </w:r>
      <w:r w:rsidRPr="00CC5471">
        <w:rPr>
          <w:rFonts w:ascii="Times New Roman" w:hAnsi="Times New Roman" w:cs="Times New Roman"/>
          <w:b/>
          <w:sz w:val="24"/>
          <w:szCs w:val="24"/>
          <w:lang w:val="hr-HR"/>
        </w:rPr>
        <w:br/>
        <w:t xml:space="preserve">o II. izmjenama </w:t>
      </w:r>
      <w:r w:rsidRPr="00CC5471">
        <w:rPr>
          <w:rFonts w:ascii="Times New Roman" w:hAnsi="Times New Roman" w:cs="Times New Roman"/>
          <w:b/>
          <w:sz w:val="24"/>
          <w:szCs w:val="24"/>
          <w:lang w:val="hr-HR"/>
        </w:rPr>
        <w:br/>
        <w:t>Programa kapitalnih donacija udrugama, neprofitnim organizacijama i vjerskim zajednicama s područja Općine Vrpolje za 2025. godinu</w:t>
      </w:r>
    </w:p>
    <w:p w14:paraId="5C392D10" w14:textId="77777777" w:rsidR="00CC5471" w:rsidRPr="00CC5471" w:rsidRDefault="00CC5471" w:rsidP="007F7925">
      <w:pPr>
        <w:pStyle w:val="Bezproreda"/>
        <w:spacing w:after="120"/>
        <w:rPr>
          <w:lang w:val="hr-HR"/>
        </w:rPr>
      </w:pPr>
    </w:p>
    <w:p w14:paraId="18829B5A" w14:textId="77777777" w:rsidR="00CC5471" w:rsidRPr="00CC5471" w:rsidRDefault="00CC5471" w:rsidP="007F7925">
      <w:pPr>
        <w:pStyle w:val="Bezproreda"/>
        <w:spacing w:after="120"/>
        <w:jc w:val="center"/>
        <w:rPr>
          <w:sz w:val="24"/>
          <w:szCs w:val="24"/>
          <w:lang w:val="hr-HR"/>
        </w:rPr>
      </w:pPr>
      <w:r w:rsidRPr="00CC5471">
        <w:rPr>
          <w:rFonts w:ascii="Times New Roman" w:hAnsi="Times New Roman"/>
          <w:sz w:val="24"/>
          <w:szCs w:val="24"/>
          <w:lang w:val="hr-HR"/>
        </w:rPr>
        <w:t>Članak 1</w:t>
      </w:r>
      <w:r w:rsidRPr="00CC5471">
        <w:rPr>
          <w:sz w:val="24"/>
          <w:szCs w:val="24"/>
          <w:lang w:val="hr-HR"/>
        </w:rPr>
        <w:t>.</w:t>
      </w:r>
    </w:p>
    <w:p w14:paraId="658E8BAF" w14:textId="77777777" w:rsidR="00CC5471" w:rsidRPr="00CC5471" w:rsidRDefault="00CC5471" w:rsidP="007F7925">
      <w:pPr>
        <w:spacing w:after="120" w:line="273" w:lineRule="auto"/>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Program kapitalnih donacija udrugama, neprofitnim organizacijama i vjerskim zajednicama s područja Općine Vrpolje za 2025. godinu („Službeni glasnik Općine Vrpolje“ broj 15/24 i 7/25, u daljnjem tekstu: </w:t>
      </w:r>
      <w:r w:rsidRPr="00CC5471">
        <w:rPr>
          <w:rFonts w:ascii="Times New Roman" w:hAnsi="Times New Roman" w:cs="Times New Roman"/>
          <w:i/>
          <w:iCs/>
          <w:sz w:val="24"/>
          <w:szCs w:val="24"/>
          <w:lang w:val="hr-HR"/>
        </w:rPr>
        <w:t>Program</w:t>
      </w:r>
      <w:r w:rsidRPr="00CC5471">
        <w:rPr>
          <w:rFonts w:ascii="Times New Roman" w:hAnsi="Times New Roman" w:cs="Times New Roman"/>
          <w:sz w:val="24"/>
          <w:szCs w:val="24"/>
          <w:lang w:val="hr-HR"/>
        </w:rPr>
        <w:t xml:space="preserve">) mijenja se na način: </w:t>
      </w:r>
    </w:p>
    <w:p w14:paraId="28919710" w14:textId="77777777" w:rsidR="00CC5471" w:rsidRPr="00CC5471" w:rsidRDefault="00CC5471" w:rsidP="00BB7F12">
      <w:pPr>
        <w:pStyle w:val="Odlomakpopisa"/>
        <w:numPr>
          <w:ilvl w:val="0"/>
          <w:numId w:val="69"/>
        </w:numPr>
        <w:spacing w:after="0" w:line="273" w:lineRule="auto"/>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U članku 2. Programa iznos od 38.000,00 eura mijenja se u iznos „33.100,00 eura“.</w:t>
      </w:r>
    </w:p>
    <w:p w14:paraId="745CF629" w14:textId="77777777" w:rsidR="00CC5471" w:rsidRPr="00CC5471" w:rsidRDefault="00CC5471" w:rsidP="00BB7F12">
      <w:pPr>
        <w:pStyle w:val="Odlomakpopisa"/>
        <w:spacing w:after="0" w:line="273" w:lineRule="auto"/>
        <w:jc w:val="both"/>
        <w:rPr>
          <w:rFonts w:ascii="Times New Roman" w:hAnsi="Times New Roman" w:cs="Times New Roman"/>
          <w:sz w:val="24"/>
          <w:szCs w:val="24"/>
          <w:lang w:val="hr-HR"/>
        </w:rPr>
      </w:pPr>
    </w:p>
    <w:p w14:paraId="2D5C6953" w14:textId="77777777" w:rsidR="00CC5471" w:rsidRPr="00CC5471" w:rsidRDefault="00CC5471" w:rsidP="00BB7F12">
      <w:pPr>
        <w:pStyle w:val="Odlomakpopisa"/>
        <w:numPr>
          <w:ilvl w:val="0"/>
          <w:numId w:val="69"/>
        </w:numPr>
        <w:spacing w:after="0" w:line="273" w:lineRule="auto"/>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Članak 3. Programa mijenja se i glasi: „Za kapitalne donacije udrugama, neprofitnim organizacijama i vjerskim zajednicama za nabavu opreme, uređaja, alata, sanacije i uređenje objekata i druge investicije, sredstva u iznosu od 33.100,00 eura raspoređuju se:</w:t>
      </w:r>
    </w:p>
    <w:p w14:paraId="4D415451" w14:textId="77777777" w:rsidR="00CC5471" w:rsidRPr="00CC5471" w:rsidRDefault="00CC5471" w:rsidP="00BB7F12">
      <w:pPr>
        <w:pStyle w:val="Odlomakpopisa"/>
        <w:numPr>
          <w:ilvl w:val="0"/>
          <w:numId w:val="67"/>
        </w:numPr>
        <w:spacing w:after="0" w:line="276" w:lineRule="auto"/>
        <w:rPr>
          <w:rFonts w:ascii="Times New Roman" w:hAnsi="Times New Roman" w:cs="Times New Roman"/>
          <w:sz w:val="24"/>
          <w:szCs w:val="24"/>
          <w:lang w:val="hr-HR"/>
        </w:rPr>
      </w:pPr>
      <w:r w:rsidRPr="00CC5471">
        <w:rPr>
          <w:rFonts w:ascii="Times New Roman" w:hAnsi="Times New Roman" w:cs="Times New Roman"/>
          <w:sz w:val="24"/>
          <w:szCs w:val="24"/>
          <w:lang w:val="hr-HR"/>
        </w:rPr>
        <w:t>Za udruge je osigurano ukupno 33.100,00 eura i to za:</w:t>
      </w:r>
    </w:p>
    <w:p w14:paraId="5E4C85FC" w14:textId="77777777" w:rsidR="00CC5471" w:rsidRPr="00CC5471" w:rsidRDefault="00CC5471" w:rsidP="00BB7F12">
      <w:pPr>
        <w:pStyle w:val="Odlomakpopisa"/>
        <w:numPr>
          <w:ilvl w:val="0"/>
          <w:numId w:val="68"/>
        </w:numPr>
        <w:spacing w:after="0" w:line="276" w:lineRule="auto"/>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Lovačka udruga „Srna“ </w:t>
      </w:r>
      <w:proofErr w:type="spellStart"/>
      <w:r w:rsidRPr="00CC5471">
        <w:rPr>
          <w:rFonts w:ascii="Times New Roman" w:hAnsi="Times New Roman" w:cs="Times New Roman"/>
          <w:sz w:val="24"/>
          <w:szCs w:val="24"/>
          <w:lang w:val="hr-HR"/>
        </w:rPr>
        <w:t>Čajkovci</w:t>
      </w:r>
      <w:proofErr w:type="spellEnd"/>
      <w:r w:rsidRPr="00CC5471">
        <w:rPr>
          <w:rFonts w:ascii="Times New Roman" w:hAnsi="Times New Roman" w:cs="Times New Roman"/>
          <w:sz w:val="24"/>
          <w:szCs w:val="24"/>
          <w:lang w:val="hr-HR"/>
        </w:rPr>
        <w:t xml:space="preserve"> – Vrpolje – Stari Perkovci – 19.100,00 eura za opremu i uređenje objekata,</w:t>
      </w:r>
    </w:p>
    <w:p w14:paraId="38BCF73A" w14:textId="77777777" w:rsidR="00CC5471" w:rsidRPr="00CC5471" w:rsidRDefault="00CC5471" w:rsidP="007F7925">
      <w:pPr>
        <w:pStyle w:val="Odlomakpopisa"/>
        <w:numPr>
          <w:ilvl w:val="0"/>
          <w:numId w:val="68"/>
        </w:numPr>
        <w:spacing w:after="120" w:line="276" w:lineRule="auto"/>
        <w:rPr>
          <w:rFonts w:ascii="Times New Roman" w:hAnsi="Times New Roman" w:cs="Times New Roman"/>
          <w:sz w:val="24"/>
          <w:szCs w:val="24"/>
          <w:lang w:val="hr-HR"/>
        </w:rPr>
      </w:pPr>
      <w:r w:rsidRPr="00CC5471">
        <w:rPr>
          <w:rFonts w:ascii="Times New Roman" w:hAnsi="Times New Roman" w:cs="Times New Roman"/>
          <w:sz w:val="24"/>
          <w:szCs w:val="24"/>
          <w:lang w:val="hr-HR"/>
        </w:rPr>
        <w:t>NK „Sloga“ Vrpolje – 5.000,00 eura za nabavu opreme, uređaja i alata.</w:t>
      </w:r>
    </w:p>
    <w:p w14:paraId="7D7C9EB3" w14:textId="1C3FDFE3" w:rsidR="00CC5471" w:rsidRPr="00BB7F12" w:rsidRDefault="00CC5471" w:rsidP="007F7925">
      <w:pPr>
        <w:pStyle w:val="Odlomakpopisa"/>
        <w:numPr>
          <w:ilvl w:val="0"/>
          <w:numId w:val="67"/>
        </w:numPr>
        <w:spacing w:after="120" w:line="276" w:lineRule="auto"/>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Za vjerske zajednice osigurano je ukupno 9.000,00 eura i to za uređenje vjerskih objekata na području Općine Vrpolje.“</w:t>
      </w:r>
    </w:p>
    <w:p w14:paraId="30E13376"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2.</w:t>
      </w:r>
    </w:p>
    <w:p w14:paraId="06852B1A" w14:textId="597CC67A" w:rsidR="006E1487" w:rsidRPr="00AA2C68" w:rsidRDefault="00CC5471" w:rsidP="00BB7F12">
      <w:pPr>
        <w:spacing w:after="120"/>
        <w:jc w:val="both"/>
        <w:rPr>
          <w:rFonts w:ascii="Times New Roman" w:hAnsi="Times New Roman" w:cs="Times New Roman"/>
          <w:sz w:val="24"/>
          <w:szCs w:val="24"/>
          <w:lang w:val="pl-PL"/>
        </w:rPr>
      </w:pPr>
      <w:r w:rsidRPr="00CC5471">
        <w:rPr>
          <w:rFonts w:ascii="Times New Roman" w:hAnsi="Times New Roman" w:cs="Times New Roman"/>
          <w:sz w:val="24"/>
          <w:szCs w:val="24"/>
          <w:lang w:val="hr-HR"/>
        </w:rPr>
        <w:t>Ova Odluka stupa na snagu osmog dana od dana objave u „Službenom glasniku Općine Vrpolje“.</w:t>
      </w:r>
    </w:p>
    <w:p w14:paraId="3A0565C3" w14:textId="77777777" w:rsidR="005321B2" w:rsidRDefault="005321B2" w:rsidP="007F7925">
      <w:pPr>
        <w:pStyle w:val="Bezproreda"/>
        <w:spacing w:after="120"/>
        <w:jc w:val="both"/>
        <w:rPr>
          <w:rFonts w:ascii="Times New Roman" w:hAnsi="Times New Roman" w:cs="Times New Roman"/>
          <w:sz w:val="24"/>
          <w:szCs w:val="24"/>
          <w:lang w:val="hr-HR"/>
        </w:rPr>
      </w:pPr>
    </w:p>
    <w:p w14:paraId="1A8D170B" w14:textId="22D72D4F" w:rsidR="005321B2" w:rsidRPr="00BB7F12" w:rsidRDefault="005321B2" w:rsidP="007F7925">
      <w:pPr>
        <w:pStyle w:val="Bezproreda"/>
        <w:spacing w:after="120"/>
        <w:jc w:val="both"/>
        <w:rPr>
          <w:rFonts w:ascii="Times New Roman" w:hAnsi="Times New Roman" w:cs="Times New Roman"/>
          <w:b/>
          <w:bCs/>
          <w:sz w:val="24"/>
          <w:szCs w:val="24"/>
          <w:lang w:val="hr-HR"/>
        </w:rPr>
      </w:pPr>
      <w:r w:rsidRPr="00563099">
        <w:rPr>
          <w:rFonts w:ascii="Times New Roman" w:hAnsi="Times New Roman" w:cs="Times New Roman"/>
          <w:b/>
          <w:bCs/>
          <w:sz w:val="24"/>
          <w:szCs w:val="24"/>
          <w:lang w:val="hr-HR"/>
        </w:rPr>
        <w:t xml:space="preserve">Točka 15. </w:t>
      </w:r>
      <w:r w:rsidR="00563099" w:rsidRPr="00563099">
        <w:rPr>
          <w:rFonts w:ascii="Times New Roman" w:hAnsi="Times New Roman" w:cs="Times New Roman"/>
          <w:b/>
          <w:bCs/>
          <w:sz w:val="24"/>
          <w:szCs w:val="24"/>
          <w:lang w:val="hr-HR"/>
        </w:rPr>
        <w:t>Prijedlog Odluke o izmjenama i dopunama Programa korištenja prihoda ostvarenih od zakupa, prodaje i privremenog korištenja poljoprivrednog zemljišta u vlasništvu Republike Hrvatske na području Općine Vrpolje za 2025. godinu,</w:t>
      </w:r>
    </w:p>
    <w:p w14:paraId="01C7D989" w14:textId="33F1F442" w:rsidR="00134219" w:rsidRDefault="00134219"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Željko Lukačević: Ovaj Program je također utvrđen sa rebalansom. Ukupno iznosi 42.200,00 eura. Planirani iznos će se utrošiti za održavanje nerazvrstanih cesta i poljskih putova te subvencije poljoprivrednicima.</w:t>
      </w:r>
    </w:p>
    <w:p w14:paraId="1C44413A" w14:textId="64346988" w:rsidR="002C435D" w:rsidRDefault="00134219"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Domagoj Kulaš: Obzirom da je u prošle godine u Programu bio planiran puno veći iznos planiran molim informaciju o čemu je riječ? Ima li zakupnika koji nisu izvršili svoje obveze? </w:t>
      </w:r>
    </w:p>
    <w:p w14:paraId="7AAF8571" w14:textId="49C17347" w:rsidR="002C435D" w:rsidRDefault="002C435D"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U rebalansu je predviđen ovaj iznos. Nisu svi još platili. </w:t>
      </w:r>
    </w:p>
    <w:p w14:paraId="7024FB70" w14:textId="62B5E451" w:rsidR="002C435D" w:rsidRDefault="002C435D"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7 vijećnika za te 4 vijećnika je suzdržano na prijedlog </w:t>
      </w:r>
      <w:r w:rsidRPr="002C435D">
        <w:rPr>
          <w:rFonts w:ascii="Times New Roman" w:hAnsi="Times New Roman" w:cs="Times New Roman"/>
          <w:sz w:val="24"/>
          <w:szCs w:val="24"/>
          <w:lang w:val="hr-HR"/>
        </w:rPr>
        <w:t>Odluke o izmjenama i dopunama Programa korištenja prihoda ostvarenih od zakupa, prodaje i privremenog korištenja poljoprivrednog zemljišta u vlasništvu Republike Hrvatske na području Općine Vrpolje za 2025. godinu</w:t>
      </w:r>
      <w:r w:rsidRPr="006E1487">
        <w:rPr>
          <w:rFonts w:ascii="Times New Roman" w:hAnsi="Times New Roman" w:cs="Times New Roman"/>
          <w:sz w:val="24"/>
          <w:szCs w:val="24"/>
          <w:lang w:val="hr-HR"/>
        </w:rPr>
        <w:t xml:space="preserve"> </w:t>
      </w:r>
      <w:r>
        <w:rPr>
          <w:rFonts w:ascii="Times New Roman" w:hAnsi="Times New Roman" w:cs="Times New Roman"/>
          <w:sz w:val="24"/>
          <w:szCs w:val="24"/>
          <w:lang w:val="hr-HR"/>
        </w:rPr>
        <w:t>te je većinom nazočnih prihvaćen</w:t>
      </w:r>
      <w:r w:rsidR="00CC5471">
        <w:rPr>
          <w:rFonts w:ascii="Times New Roman" w:hAnsi="Times New Roman" w:cs="Times New Roman"/>
          <w:sz w:val="24"/>
          <w:szCs w:val="24"/>
          <w:lang w:val="hr-HR"/>
        </w:rPr>
        <w:t>a</w:t>
      </w:r>
    </w:p>
    <w:p w14:paraId="0EEE2E9A" w14:textId="77777777" w:rsidR="00CC5471" w:rsidRDefault="00CC5471" w:rsidP="007F7925">
      <w:pPr>
        <w:pStyle w:val="Bezproreda"/>
        <w:spacing w:after="120"/>
        <w:jc w:val="both"/>
        <w:rPr>
          <w:rFonts w:ascii="Times New Roman" w:hAnsi="Times New Roman" w:cs="Times New Roman"/>
          <w:sz w:val="24"/>
          <w:szCs w:val="24"/>
          <w:lang w:val="hr-HR"/>
        </w:rPr>
      </w:pPr>
    </w:p>
    <w:p w14:paraId="491D3265" w14:textId="1D7041B6" w:rsidR="00CC5471" w:rsidRPr="00BB7F12" w:rsidRDefault="00CC5471" w:rsidP="00BB7F12">
      <w:pPr>
        <w:spacing w:after="120"/>
        <w:jc w:val="center"/>
        <w:rPr>
          <w:rFonts w:ascii="Times New Roman" w:hAnsi="Times New Roman" w:cs="Times New Roman"/>
          <w:b/>
          <w:sz w:val="24"/>
          <w:szCs w:val="24"/>
          <w:lang w:val="hr-HR"/>
        </w:rPr>
      </w:pPr>
      <w:r w:rsidRPr="00CC5471">
        <w:rPr>
          <w:rFonts w:ascii="Times New Roman" w:hAnsi="Times New Roman" w:cs="Times New Roman"/>
          <w:b/>
          <w:sz w:val="24"/>
          <w:szCs w:val="24"/>
          <w:lang w:val="hr-HR"/>
        </w:rPr>
        <w:t xml:space="preserve">ODLUKU </w:t>
      </w:r>
      <w:r w:rsidRPr="00CC5471">
        <w:rPr>
          <w:rFonts w:ascii="Times New Roman" w:hAnsi="Times New Roman" w:cs="Times New Roman"/>
          <w:b/>
          <w:sz w:val="24"/>
          <w:szCs w:val="24"/>
          <w:lang w:val="hr-HR"/>
        </w:rPr>
        <w:br/>
        <w:t xml:space="preserve">o I. izmjenama </w:t>
      </w:r>
      <w:r w:rsidRPr="00CC5471">
        <w:rPr>
          <w:rFonts w:ascii="Times New Roman" w:hAnsi="Times New Roman" w:cs="Times New Roman"/>
          <w:b/>
          <w:sz w:val="24"/>
          <w:szCs w:val="24"/>
          <w:lang w:val="hr-HR"/>
        </w:rPr>
        <w:br/>
        <w:t>Programa korištenja prihoda ostvarenih od zakupa,</w:t>
      </w:r>
      <w:r w:rsidRPr="00CC5471">
        <w:rPr>
          <w:rFonts w:ascii="Times New Roman" w:hAnsi="Times New Roman" w:cs="Times New Roman"/>
          <w:b/>
          <w:sz w:val="24"/>
          <w:szCs w:val="24"/>
          <w:lang w:val="hr-HR"/>
        </w:rPr>
        <w:br/>
        <w:t xml:space="preserve">prodaje i privremenog korištenja poljoprivrednog zemljišta u </w:t>
      </w:r>
      <w:r w:rsidRPr="00CC5471">
        <w:rPr>
          <w:rFonts w:ascii="Times New Roman" w:hAnsi="Times New Roman" w:cs="Times New Roman"/>
          <w:b/>
          <w:sz w:val="24"/>
          <w:szCs w:val="24"/>
          <w:lang w:val="hr-HR"/>
        </w:rPr>
        <w:br/>
        <w:t>vlasništvu Republike Hrvatske na području Općine Vrpolje</w:t>
      </w:r>
      <w:r w:rsidRPr="00CC5471">
        <w:rPr>
          <w:rFonts w:ascii="Times New Roman" w:hAnsi="Times New Roman" w:cs="Times New Roman"/>
          <w:b/>
          <w:sz w:val="24"/>
          <w:szCs w:val="24"/>
          <w:lang w:val="hr-HR"/>
        </w:rPr>
        <w:br/>
        <w:t>za 2025. godinu</w:t>
      </w:r>
    </w:p>
    <w:p w14:paraId="002338D1"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lastRenderedPageBreak/>
        <w:t>Članak 1.</w:t>
      </w:r>
    </w:p>
    <w:p w14:paraId="677522FA" w14:textId="7695B190" w:rsidR="00CC5471" w:rsidRPr="00CC5471"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 xml:space="preserve">Program korištenja prihoda ostvarenih od zakupa, prodaje i privremenog korištenja poljoprivrednog zemljišta u vlasništvu Republike Hrvatske na području Općine Vrpolje za 2025. godinu („Službeni glasnik Općine Vrpolje“ broj 15/24, u daljnjem tekstu: </w:t>
      </w:r>
      <w:r w:rsidRPr="00CC5471">
        <w:rPr>
          <w:rFonts w:ascii="Times New Roman" w:hAnsi="Times New Roman"/>
          <w:i/>
          <w:iCs/>
          <w:sz w:val="24"/>
          <w:szCs w:val="24"/>
          <w:lang w:val="hr-HR"/>
        </w:rPr>
        <w:t>Program</w:t>
      </w:r>
      <w:r w:rsidRPr="00CC5471">
        <w:rPr>
          <w:rFonts w:ascii="Times New Roman" w:hAnsi="Times New Roman"/>
          <w:sz w:val="24"/>
          <w:szCs w:val="24"/>
          <w:lang w:val="hr-HR"/>
        </w:rPr>
        <w:t>) mijenja se na način:</w:t>
      </w:r>
    </w:p>
    <w:p w14:paraId="13CBBC1F" w14:textId="77777777" w:rsidR="00CC5471" w:rsidRPr="00CC5471" w:rsidRDefault="00CC5471" w:rsidP="007F7925">
      <w:pPr>
        <w:pStyle w:val="Bezproreda"/>
        <w:numPr>
          <w:ilvl w:val="0"/>
          <w:numId w:val="71"/>
        </w:numPr>
        <w:spacing w:after="120"/>
        <w:jc w:val="both"/>
        <w:rPr>
          <w:rFonts w:ascii="Times New Roman" w:hAnsi="Times New Roman"/>
          <w:sz w:val="24"/>
          <w:szCs w:val="24"/>
          <w:lang w:val="hr-HR"/>
        </w:rPr>
      </w:pPr>
      <w:r w:rsidRPr="00CC5471">
        <w:rPr>
          <w:rFonts w:ascii="Times New Roman" w:hAnsi="Times New Roman"/>
          <w:sz w:val="24"/>
          <w:szCs w:val="24"/>
          <w:lang w:val="hr-HR"/>
        </w:rPr>
        <w:t xml:space="preserve">Članak 1. Programa mijenja se i glasi: </w:t>
      </w:r>
    </w:p>
    <w:p w14:paraId="09FCA8F0" w14:textId="77777777" w:rsidR="00CC5471" w:rsidRPr="00CC5471" w:rsidRDefault="00CC5471" w:rsidP="007F7925">
      <w:pPr>
        <w:pStyle w:val="Bezproreda"/>
        <w:spacing w:after="120"/>
        <w:ind w:left="720"/>
        <w:jc w:val="both"/>
        <w:rPr>
          <w:rFonts w:ascii="Times New Roman" w:hAnsi="Times New Roman"/>
          <w:sz w:val="24"/>
          <w:szCs w:val="24"/>
          <w:lang w:val="hr-HR"/>
        </w:rPr>
      </w:pPr>
      <w:r w:rsidRPr="00CC5471">
        <w:rPr>
          <w:rFonts w:ascii="Times New Roman" w:hAnsi="Times New Roman"/>
          <w:sz w:val="24"/>
          <w:szCs w:val="24"/>
          <w:lang w:val="hr-HR"/>
        </w:rPr>
        <w:t>„U Proračunu Općine Vrpolje za 2025. godinu predviđen je prihod od zakupa, prodaje i privremenog korištenja poljoprivrednog zemljišta u vlasništvu Republike Hrvatske na području Općine Vrpolje u iznosu od 42.200,00 eura.</w:t>
      </w:r>
    </w:p>
    <w:p w14:paraId="3CE9B117"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ab/>
        <w:t>Prihod u iznosu 42.200,00 eura raspoređuje se na prihode od oblika raspolaganja:</w:t>
      </w:r>
      <w:r w:rsidRPr="00CC5471">
        <w:rPr>
          <w:rFonts w:ascii="Times New Roman" w:hAnsi="Times New Roman" w:cs="Times New Roman"/>
          <w:sz w:val="24"/>
          <w:szCs w:val="24"/>
          <w:lang w:val="hr-HR"/>
        </w:rPr>
        <w:br/>
      </w:r>
      <w:r w:rsidRPr="00CC5471">
        <w:rPr>
          <w:rFonts w:ascii="Times New Roman" w:hAnsi="Times New Roman" w:cs="Times New Roman"/>
          <w:sz w:val="24"/>
          <w:szCs w:val="24"/>
          <w:lang w:val="hr-HR"/>
        </w:rPr>
        <w:tab/>
        <w:t>- 42.200,00 eura – zakup, dugogodišnji zakup i privremeno korištenje.“</w:t>
      </w:r>
    </w:p>
    <w:p w14:paraId="6C3B9825" w14:textId="77777777" w:rsidR="00CC5471" w:rsidRPr="00CC5471" w:rsidRDefault="00CC5471" w:rsidP="007F7925">
      <w:pPr>
        <w:pStyle w:val="Odlomakpopisa"/>
        <w:numPr>
          <w:ilvl w:val="0"/>
          <w:numId w:val="71"/>
        </w:numPr>
        <w:spacing w:after="120" w:line="276" w:lineRule="auto"/>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Članak 3. Programa mijenja se i glasi: </w:t>
      </w:r>
    </w:p>
    <w:p w14:paraId="4548A6A5" w14:textId="77777777" w:rsidR="00CC5471" w:rsidRPr="00CC5471" w:rsidRDefault="00CC5471" w:rsidP="007F7925">
      <w:pPr>
        <w:pStyle w:val="Odlomakpopisa"/>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„Planirani prihodi u iznosu od 42.200,00 eura utrošit će se za sljedeće:</w:t>
      </w:r>
    </w:p>
    <w:p w14:paraId="0F2DF4AA" w14:textId="77777777" w:rsidR="00CC5471" w:rsidRPr="00CC5471" w:rsidRDefault="00CC5471" w:rsidP="007F7925">
      <w:pPr>
        <w:pStyle w:val="Odlomakpopisa"/>
        <w:numPr>
          <w:ilvl w:val="0"/>
          <w:numId w:val="70"/>
        </w:numPr>
        <w:spacing w:after="120" w:line="276" w:lineRule="auto"/>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Održavanje nerazvrstanih cesta i poljskih putova </w:t>
      </w:r>
      <w:r w:rsidRPr="00CC5471">
        <w:rPr>
          <w:rFonts w:ascii="Times New Roman" w:hAnsi="Times New Roman" w:cs="Times New Roman"/>
          <w:sz w:val="24"/>
          <w:szCs w:val="24"/>
          <w:lang w:val="hr-HR"/>
        </w:rPr>
        <w:tab/>
        <w:t>=    40.000,00 eura</w:t>
      </w:r>
    </w:p>
    <w:p w14:paraId="0A13B75B" w14:textId="611F587D" w:rsidR="00CC5471" w:rsidRPr="00BB7F12" w:rsidRDefault="00CC5471" w:rsidP="00BB7F12">
      <w:pPr>
        <w:pStyle w:val="Odlomakpopisa"/>
        <w:numPr>
          <w:ilvl w:val="0"/>
          <w:numId w:val="70"/>
        </w:numPr>
        <w:spacing w:after="120" w:line="276" w:lineRule="auto"/>
        <w:rPr>
          <w:rFonts w:ascii="Times New Roman" w:hAnsi="Times New Roman" w:cs="Times New Roman"/>
          <w:sz w:val="24"/>
          <w:szCs w:val="24"/>
          <w:lang w:val="hr-HR"/>
        </w:rPr>
      </w:pPr>
      <w:r w:rsidRPr="00CC5471">
        <w:rPr>
          <w:rFonts w:ascii="Times New Roman" w:hAnsi="Times New Roman" w:cs="Times New Roman"/>
          <w:sz w:val="24"/>
          <w:szCs w:val="24"/>
          <w:u w:val="single"/>
          <w:lang w:val="hr-HR"/>
        </w:rPr>
        <w:t>Subvencije poljoprivrednicima</w:t>
      </w:r>
      <w:r w:rsidRPr="00CC5471">
        <w:rPr>
          <w:rFonts w:ascii="Times New Roman" w:hAnsi="Times New Roman" w:cs="Times New Roman"/>
          <w:sz w:val="24"/>
          <w:szCs w:val="24"/>
          <w:u w:val="single"/>
          <w:lang w:val="hr-HR"/>
        </w:rPr>
        <w:tab/>
      </w:r>
      <w:r w:rsidRPr="00CC5471">
        <w:rPr>
          <w:rFonts w:ascii="Times New Roman" w:hAnsi="Times New Roman" w:cs="Times New Roman"/>
          <w:sz w:val="24"/>
          <w:szCs w:val="24"/>
          <w:u w:val="single"/>
          <w:lang w:val="hr-HR"/>
        </w:rPr>
        <w:tab/>
      </w:r>
      <w:r w:rsidRPr="00CC5471">
        <w:rPr>
          <w:rFonts w:ascii="Times New Roman" w:hAnsi="Times New Roman" w:cs="Times New Roman"/>
          <w:sz w:val="24"/>
          <w:szCs w:val="24"/>
          <w:u w:val="single"/>
          <w:lang w:val="hr-HR"/>
        </w:rPr>
        <w:tab/>
      </w:r>
      <w:r w:rsidRPr="00CC5471">
        <w:rPr>
          <w:rFonts w:ascii="Times New Roman" w:hAnsi="Times New Roman" w:cs="Times New Roman"/>
          <w:sz w:val="24"/>
          <w:szCs w:val="24"/>
          <w:u w:val="single"/>
          <w:lang w:val="hr-HR"/>
        </w:rPr>
        <w:tab/>
        <w:t>=      2.200,00 eura</w:t>
      </w:r>
      <w:r w:rsidRPr="00CC5471">
        <w:rPr>
          <w:rFonts w:ascii="Times New Roman" w:hAnsi="Times New Roman" w:cs="Times New Roman"/>
          <w:sz w:val="24"/>
          <w:szCs w:val="24"/>
          <w:u w:val="single"/>
          <w:lang w:val="hr-HR"/>
        </w:rPr>
        <w:br/>
      </w:r>
      <w:r w:rsidRPr="00CC5471">
        <w:rPr>
          <w:rFonts w:ascii="Times New Roman" w:hAnsi="Times New Roman" w:cs="Times New Roman"/>
          <w:b/>
          <w:bCs/>
          <w:sz w:val="24"/>
          <w:szCs w:val="24"/>
          <w:lang w:val="hr-HR"/>
        </w:rPr>
        <w:t xml:space="preserve">                                                      UKUPNO                 =</w:t>
      </w:r>
      <w:r w:rsidRPr="00CC5471">
        <w:rPr>
          <w:rFonts w:ascii="Times New Roman" w:hAnsi="Times New Roman" w:cs="Times New Roman"/>
          <w:sz w:val="24"/>
          <w:szCs w:val="24"/>
          <w:lang w:val="hr-HR"/>
        </w:rPr>
        <w:t xml:space="preserve">    42.200,00 eura“    </w:t>
      </w:r>
    </w:p>
    <w:p w14:paraId="316DD7AE"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2.</w:t>
      </w:r>
    </w:p>
    <w:p w14:paraId="050E55AA" w14:textId="0A928EA4" w:rsidR="002C435D" w:rsidRDefault="00CC5471" w:rsidP="00BB7F12">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Ova Odluka stupa na snagu osmog dana od dana objave u „Službenom glasniku Općine Vrpolje“.</w:t>
      </w:r>
    </w:p>
    <w:p w14:paraId="1ACC23A9" w14:textId="45C1DB51" w:rsidR="002C435D" w:rsidRDefault="002C435D" w:rsidP="007F7925">
      <w:pPr>
        <w:pStyle w:val="Bezproreda"/>
        <w:spacing w:after="120"/>
        <w:jc w:val="both"/>
        <w:rPr>
          <w:rFonts w:ascii="Times New Roman" w:hAnsi="Times New Roman" w:cs="Times New Roman"/>
          <w:sz w:val="24"/>
          <w:szCs w:val="24"/>
          <w:lang w:val="hr-HR"/>
        </w:rPr>
      </w:pPr>
    </w:p>
    <w:p w14:paraId="002A8B98" w14:textId="3376CF7E" w:rsidR="002C435D" w:rsidRDefault="002C435D" w:rsidP="007F7925">
      <w:pPr>
        <w:pStyle w:val="Bezproreda"/>
        <w:spacing w:after="120"/>
        <w:jc w:val="both"/>
        <w:rPr>
          <w:rFonts w:ascii="Times New Roman" w:hAnsi="Times New Roman" w:cs="Times New Roman"/>
          <w:b/>
          <w:bCs/>
          <w:sz w:val="24"/>
          <w:szCs w:val="24"/>
          <w:lang w:val="hr-HR"/>
        </w:rPr>
      </w:pPr>
      <w:r w:rsidRPr="002C435D">
        <w:rPr>
          <w:rFonts w:ascii="Times New Roman" w:hAnsi="Times New Roman" w:cs="Times New Roman"/>
          <w:b/>
          <w:bCs/>
          <w:sz w:val="24"/>
          <w:szCs w:val="24"/>
          <w:lang w:val="hr-HR"/>
        </w:rPr>
        <w:t>Točka 16. Prijedlog Odluke o izmjenama i dopunama Programa utroška sredstava šumskog doprinosa za 2025. godinu,</w:t>
      </w:r>
    </w:p>
    <w:p w14:paraId="0B84C2F3" w14:textId="7002EB2A" w:rsidR="002C435D" w:rsidRDefault="002C435D"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I ovdje je ista stvar. Nismo ostvarili prihod od šumskog doprinosa te ćemo ju uskladiti sa rebalansom. </w:t>
      </w:r>
    </w:p>
    <w:p w14:paraId="176DA1F5" w14:textId="4326C17B" w:rsidR="002C435D" w:rsidRDefault="002C435D"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Utvrđeno je da je 7 vijećnika za te 4 vijećnika je suzdržano na prijedlog</w:t>
      </w:r>
      <w:r w:rsidRPr="002C435D">
        <w:rPr>
          <w:rFonts w:ascii="Times New Roman" w:hAnsi="Times New Roman" w:cs="Times New Roman"/>
          <w:sz w:val="24"/>
          <w:szCs w:val="24"/>
          <w:lang w:val="hr-HR"/>
        </w:rPr>
        <w:t xml:space="preserve"> Odluke o izmjenama i dopunama Programa utroška sredstava šumskog doprinosa za 2025. godinu</w:t>
      </w:r>
      <w:r>
        <w:rPr>
          <w:rFonts w:ascii="Times New Roman" w:hAnsi="Times New Roman" w:cs="Times New Roman"/>
          <w:sz w:val="24"/>
          <w:szCs w:val="24"/>
          <w:lang w:val="hr-HR"/>
        </w:rPr>
        <w:t xml:space="preserve"> te je većinom nazočnih prihvaćen</w:t>
      </w:r>
      <w:r w:rsidR="00CC5471">
        <w:rPr>
          <w:rFonts w:ascii="Times New Roman" w:hAnsi="Times New Roman" w:cs="Times New Roman"/>
          <w:sz w:val="24"/>
          <w:szCs w:val="24"/>
          <w:lang w:val="hr-HR"/>
        </w:rPr>
        <w:t>a</w:t>
      </w:r>
    </w:p>
    <w:p w14:paraId="6E0D4360" w14:textId="77777777" w:rsidR="00CC5471" w:rsidRDefault="00CC5471" w:rsidP="007F7925">
      <w:pPr>
        <w:pStyle w:val="Bezproreda"/>
        <w:spacing w:after="120"/>
        <w:jc w:val="both"/>
        <w:rPr>
          <w:rFonts w:ascii="Times New Roman" w:hAnsi="Times New Roman" w:cs="Times New Roman"/>
          <w:sz w:val="24"/>
          <w:szCs w:val="24"/>
          <w:lang w:val="hr-HR"/>
        </w:rPr>
      </w:pPr>
    </w:p>
    <w:p w14:paraId="5E9C4EEF" w14:textId="3B0494A8" w:rsidR="00CC5471" w:rsidRPr="00BB7F12" w:rsidRDefault="00CC5471" w:rsidP="00BB7F12">
      <w:pPr>
        <w:spacing w:after="120"/>
        <w:jc w:val="center"/>
        <w:rPr>
          <w:rFonts w:ascii="Times New Roman" w:hAnsi="Times New Roman" w:cs="Times New Roman"/>
          <w:b/>
          <w:sz w:val="24"/>
          <w:szCs w:val="24"/>
          <w:lang w:val="hr-HR"/>
        </w:rPr>
      </w:pPr>
      <w:r w:rsidRPr="00CC5471">
        <w:rPr>
          <w:rFonts w:ascii="Times New Roman" w:hAnsi="Times New Roman" w:cs="Times New Roman"/>
          <w:b/>
          <w:sz w:val="24"/>
          <w:szCs w:val="24"/>
          <w:lang w:val="hr-HR"/>
        </w:rPr>
        <w:t>ODLUKU</w:t>
      </w:r>
      <w:r w:rsidRPr="00CC5471">
        <w:rPr>
          <w:rFonts w:ascii="Times New Roman" w:hAnsi="Times New Roman" w:cs="Times New Roman"/>
          <w:b/>
          <w:sz w:val="24"/>
          <w:szCs w:val="24"/>
          <w:lang w:val="hr-HR"/>
        </w:rPr>
        <w:br/>
        <w:t>o I. izmjeni Programa utroška sredstava šumskog doprinosa</w:t>
      </w:r>
      <w:r w:rsidRPr="00CC5471">
        <w:rPr>
          <w:rFonts w:ascii="Times New Roman" w:hAnsi="Times New Roman" w:cs="Times New Roman"/>
          <w:b/>
          <w:sz w:val="24"/>
          <w:szCs w:val="24"/>
          <w:lang w:val="hr-HR"/>
        </w:rPr>
        <w:br/>
        <w:t>za 2025. godinu</w:t>
      </w:r>
    </w:p>
    <w:p w14:paraId="2D8D11F9"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1.</w:t>
      </w:r>
    </w:p>
    <w:p w14:paraId="17F74D8F"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Program utroška sredstava šumskog doprinosa za 2025. godinu („Službeni glasnik Općine Vrpolje“ broj 15/24., u daljnjem tekstu: </w:t>
      </w:r>
      <w:r w:rsidRPr="00CC5471">
        <w:rPr>
          <w:rFonts w:ascii="Times New Roman" w:hAnsi="Times New Roman" w:cs="Times New Roman"/>
          <w:i/>
          <w:iCs/>
          <w:sz w:val="24"/>
          <w:szCs w:val="24"/>
          <w:lang w:val="hr-HR"/>
        </w:rPr>
        <w:t>Program</w:t>
      </w:r>
      <w:r w:rsidRPr="00CC5471">
        <w:rPr>
          <w:rFonts w:ascii="Times New Roman" w:hAnsi="Times New Roman" w:cs="Times New Roman"/>
          <w:sz w:val="24"/>
          <w:szCs w:val="24"/>
          <w:lang w:val="hr-HR"/>
        </w:rPr>
        <w:t>) mijenja se na način:</w:t>
      </w:r>
    </w:p>
    <w:p w14:paraId="05672119" w14:textId="77777777" w:rsidR="00CC5471" w:rsidRPr="00CC5471" w:rsidRDefault="00CC5471" w:rsidP="007F7925">
      <w:pPr>
        <w:pStyle w:val="Odlomakpopisa"/>
        <w:numPr>
          <w:ilvl w:val="0"/>
          <w:numId w:val="72"/>
        </w:numPr>
        <w:spacing w:after="120" w:line="276" w:lineRule="auto"/>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Članak 2. Programa mijenja se i glasi: </w:t>
      </w:r>
    </w:p>
    <w:p w14:paraId="611895B9" w14:textId="39C7C82C" w:rsidR="00CC5471" w:rsidRPr="00BB7F12" w:rsidRDefault="00CC5471" w:rsidP="00BB7F12">
      <w:pPr>
        <w:pStyle w:val="Odlomakpopisa"/>
        <w:spacing w:after="120"/>
        <w:ind w:left="1080"/>
        <w:rPr>
          <w:rFonts w:ascii="Times New Roman" w:hAnsi="Times New Roman" w:cs="Times New Roman"/>
          <w:sz w:val="24"/>
          <w:szCs w:val="24"/>
          <w:lang w:val="hr-HR"/>
        </w:rPr>
      </w:pPr>
      <w:r w:rsidRPr="00CC5471">
        <w:rPr>
          <w:rFonts w:ascii="Times New Roman" w:hAnsi="Times New Roman" w:cs="Times New Roman"/>
          <w:sz w:val="24"/>
          <w:szCs w:val="24"/>
          <w:lang w:val="hr-HR"/>
        </w:rPr>
        <w:t>„Prihod od šumskog doprinosa u 2025. godini planiran je u iznosu od 0,00 eura.“</w:t>
      </w:r>
    </w:p>
    <w:p w14:paraId="0734C9C7"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2.</w:t>
      </w:r>
    </w:p>
    <w:p w14:paraId="2DC5C6F0" w14:textId="40572357" w:rsidR="002C435D" w:rsidRDefault="00CC5471" w:rsidP="00BB7F12">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Ova Odluka stupa na snagu osmog dana od dana objave u „Službenom glasniku Općine Vrpolje“.</w:t>
      </w:r>
    </w:p>
    <w:p w14:paraId="67F023FF" w14:textId="77777777" w:rsidR="002C435D" w:rsidRDefault="002C435D" w:rsidP="007F7925">
      <w:pPr>
        <w:pStyle w:val="Bezproreda"/>
        <w:spacing w:after="120"/>
        <w:jc w:val="both"/>
        <w:rPr>
          <w:rFonts w:ascii="Times New Roman" w:hAnsi="Times New Roman" w:cs="Times New Roman"/>
          <w:sz w:val="24"/>
          <w:szCs w:val="24"/>
          <w:lang w:val="hr-HR"/>
        </w:rPr>
      </w:pPr>
    </w:p>
    <w:p w14:paraId="7EB5E33C" w14:textId="69F394E6" w:rsidR="002C435D" w:rsidRDefault="002C435D" w:rsidP="007F7925">
      <w:pPr>
        <w:pStyle w:val="Bezproreda"/>
        <w:spacing w:after="120"/>
        <w:jc w:val="both"/>
        <w:rPr>
          <w:rFonts w:ascii="Times New Roman" w:hAnsi="Times New Roman" w:cs="Times New Roman"/>
          <w:sz w:val="24"/>
          <w:szCs w:val="24"/>
          <w:lang w:val="hr-HR"/>
        </w:rPr>
      </w:pPr>
      <w:r w:rsidRPr="002C435D">
        <w:rPr>
          <w:rFonts w:ascii="Times New Roman" w:hAnsi="Times New Roman" w:cs="Times New Roman"/>
          <w:b/>
          <w:bCs/>
          <w:sz w:val="24"/>
          <w:szCs w:val="24"/>
          <w:lang w:val="hr-HR"/>
        </w:rPr>
        <w:lastRenderedPageBreak/>
        <w:t>Točka 17. Prijedlog Odluke o izmjeni Odluke o izmjenama i dopunama Odluke o plaći i drugim pravima i potporama Općinskog načelnika Općine Vrpolje koji dužnost obnaša profesionalno,</w:t>
      </w:r>
    </w:p>
    <w:p w14:paraId="126CF144" w14:textId="7E216E4E" w:rsidR="002C435D" w:rsidRDefault="002C435D"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Navedenom Odlukom želimo ići na smanjenje plaće Općinskog načelnika na način da koeficijent za obračun plaće smanjujemo na 3,40. Imamo li kakv</w:t>
      </w:r>
      <w:r w:rsidR="00BC3682">
        <w:rPr>
          <w:rFonts w:ascii="Times New Roman" w:hAnsi="Times New Roman" w:cs="Times New Roman"/>
          <w:sz w:val="24"/>
          <w:szCs w:val="24"/>
          <w:lang w:val="hr-HR"/>
        </w:rPr>
        <w:t>ih</w:t>
      </w:r>
      <w:r>
        <w:rPr>
          <w:rFonts w:ascii="Times New Roman" w:hAnsi="Times New Roman" w:cs="Times New Roman"/>
          <w:sz w:val="24"/>
          <w:szCs w:val="24"/>
          <w:lang w:val="hr-HR"/>
        </w:rPr>
        <w:t xml:space="preserve"> pitanja?</w:t>
      </w:r>
    </w:p>
    <w:p w14:paraId="105EB919" w14:textId="77777777" w:rsidR="002C435D" w:rsidRDefault="002C435D" w:rsidP="007F7925">
      <w:pPr>
        <w:pStyle w:val="Bezproreda"/>
        <w:spacing w:after="120"/>
        <w:jc w:val="both"/>
        <w:rPr>
          <w:rFonts w:ascii="Times New Roman" w:hAnsi="Times New Roman" w:cs="Times New Roman"/>
          <w:sz w:val="24"/>
          <w:szCs w:val="24"/>
          <w:lang w:val="hr-HR"/>
        </w:rPr>
      </w:pPr>
    </w:p>
    <w:p w14:paraId="2423BACF" w14:textId="52399B02" w:rsidR="002C435D" w:rsidRDefault="002C435D"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8 vijećnika za te 3 vijećnika suzdržano na prijedlog </w:t>
      </w:r>
      <w:r w:rsidRPr="002C435D">
        <w:rPr>
          <w:rFonts w:ascii="Times New Roman" w:hAnsi="Times New Roman" w:cs="Times New Roman"/>
          <w:sz w:val="24"/>
          <w:szCs w:val="24"/>
          <w:lang w:val="hr-HR"/>
        </w:rPr>
        <w:t>Odluke o plaći i drugim pravima i potporama Općinskog načelnika Općine Vrpolje koji dužnost obnaša profesionalno</w:t>
      </w:r>
      <w:r>
        <w:rPr>
          <w:rFonts w:ascii="Times New Roman" w:hAnsi="Times New Roman" w:cs="Times New Roman"/>
          <w:sz w:val="24"/>
          <w:szCs w:val="24"/>
          <w:lang w:val="hr-HR"/>
        </w:rPr>
        <w:t xml:space="preserve"> te je većinom nazočnih prihvaćen</w:t>
      </w:r>
      <w:r w:rsidRPr="008D7A83">
        <w:rPr>
          <w:rFonts w:ascii="Times New Roman" w:hAnsi="Times New Roman" w:cs="Times New Roman"/>
          <w:sz w:val="24"/>
          <w:szCs w:val="24"/>
          <w:lang w:val="hr-HR"/>
        </w:rPr>
        <w:t>.</w:t>
      </w:r>
    </w:p>
    <w:p w14:paraId="55B34522" w14:textId="77777777" w:rsidR="00CC5471" w:rsidRDefault="00CC5471" w:rsidP="007F7925">
      <w:pPr>
        <w:pStyle w:val="Bezproreda"/>
        <w:spacing w:after="120"/>
        <w:jc w:val="both"/>
        <w:rPr>
          <w:rFonts w:ascii="Times New Roman" w:hAnsi="Times New Roman" w:cs="Times New Roman"/>
          <w:sz w:val="24"/>
          <w:szCs w:val="24"/>
          <w:lang w:val="hr-HR"/>
        </w:rPr>
      </w:pPr>
    </w:p>
    <w:p w14:paraId="3797623B" w14:textId="40A422A8" w:rsidR="00CC5471" w:rsidRPr="00BB7F12" w:rsidRDefault="00CC5471" w:rsidP="00BB7F12">
      <w:pPr>
        <w:spacing w:after="120"/>
        <w:jc w:val="center"/>
        <w:rPr>
          <w:rFonts w:ascii="Times New Roman" w:hAnsi="Times New Roman" w:cs="Times New Roman"/>
          <w:sz w:val="24"/>
          <w:szCs w:val="24"/>
          <w:lang w:val="hr-HR"/>
        </w:rPr>
      </w:pPr>
      <w:r w:rsidRPr="00CC5471">
        <w:rPr>
          <w:rFonts w:ascii="Times New Roman" w:hAnsi="Times New Roman" w:cs="Times New Roman"/>
          <w:b/>
          <w:bCs/>
          <w:sz w:val="24"/>
          <w:szCs w:val="24"/>
          <w:lang w:val="hr-HR"/>
        </w:rPr>
        <w:t xml:space="preserve">ODLUKU </w:t>
      </w:r>
      <w:r w:rsidRPr="00CC5471">
        <w:rPr>
          <w:rFonts w:ascii="Times New Roman" w:hAnsi="Times New Roman" w:cs="Times New Roman"/>
          <w:b/>
          <w:bCs/>
          <w:sz w:val="24"/>
          <w:szCs w:val="24"/>
          <w:lang w:val="hr-HR"/>
        </w:rPr>
        <w:br/>
        <w:t>o izmjeni Odluke o izmjenama i dopunama Odluke o plaći i drugim pravima i potporama Općinskog načelnika Općine Vrpolje koji dužnost obnaša profesionalno</w:t>
      </w:r>
    </w:p>
    <w:p w14:paraId="45A04893"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1.</w:t>
      </w:r>
    </w:p>
    <w:p w14:paraId="310D12C2" w14:textId="77777777" w:rsidR="00CC5471" w:rsidRPr="00CC5471"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 xml:space="preserve">U Odluci o izmjenama i dopunama Odluke o plaći i drugim pravima i potporama Općinskog načelnika Općine Vrpolje koji dužnost obnaša profesionalno („Službeni glasnik Općine Vrpolje“ broj 14/24.) u članku 1. stavak 3. mijenja se i glasi:  </w:t>
      </w:r>
    </w:p>
    <w:p w14:paraId="49141CAB" w14:textId="73D25E78" w:rsidR="00CC5471" w:rsidRPr="00BB7F12" w:rsidRDefault="00CC5471" w:rsidP="00BB7F12">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„Koeficijent za obračun plaće Općinskog načelnika iznosi 3,40.“</w:t>
      </w:r>
    </w:p>
    <w:p w14:paraId="239CA391"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2.</w:t>
      </w:r>
    </w:p>
    <w:p w14:paraId="4A163C85" w14:textId="687F20D2" w:rsidR="00CC5471" w:rsidRPr="00CC5471" w:rsidRDefault="00CC5471" w:rsidP="00BB7F12">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 xml:space="preserve">Ova Odluka primjenjuje se počevši s plaćom za mjesec siječanj 2026. godine koja se isplaćuje u mjesecu veljači 2026. godine. </w:t>
      </w:r>
    </w:p>
    <w:p w14:paraId="521CA2EA"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3.</w:t>
      </w:r>
    </w:p>
    <w:p w14:paraId="3D089481" w14:textId="701B029C" w:rsidR="00CC5471" w:rsidRPr="00BB7F12"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Ova Odluka stupa na snagu osmog dana od dana objave u „Službenom glasniku Općine Vrpolje“.</w:t>
      </w:r>
    </w:p>
    <w:p w14:paraId="701AE9F1" w14:textId="77777777" w:rsidR="00015B28" w:rsidRDefault="00015B28" w:rsidP="007F7925">
      <w:pPr>
        <w:pStyle w:val="Bezproreda"/>
        <w:spacing w:after="120"/>
        <w:jc w:val="both"/>
        <w:rPr>
          <w:rFonts w:ascii="Times New Roman" w:hAnsi="Times New Roman" w:cs="Times New Roman"/>
          <w:sz w:val="24"/>
          <w:szCs w:val="24"/>
          <w:lang w:val="hr-HR"/>
        </w:rPr>
      </w:pPr>
    </w:p>
    <w:p w14:paraId="01442E8E" w14:textId="77777777" w:rsidR="00015B28" w:rsidRDefault="00015B28" w:rsidP="007F7925">
      <w:pPr>
        <w:pStyle w:val="Bezproreda"/>
        <w:spacing w:after="120"/>
        <w:jc w:val="both"/>
        <w:rPr>
          <w:rFonts w:ascii="Times New Roman" w:hAnsi="Times New Roman" w:cs="Times New Roman"/>
          <w:sz w:val="24"/>
          <w:szCs w:val="24"/>
          <w:lang w:val="hr-HR"/>
        </w:rPr>
      </w:pPr>
    </w:p>
    <w:p w14:paraId="7596B159" w14:textId="57401135" w:rsidR="00015B28" w:rsidRDefault="00015B28" w:rsidP="007F7925">
      <w:pPr>
        <w:pStyle w:val="Bezproreda"/>
        <w:spacing w:after="120"/>
        <w:jc w:val="both"/>
        <w:rPr>
          <w:rFonts w:ascii="Times New Roman" w:hAnsi="Times New Roman" w:cs="Times New Roman"/>
          <w:sz w:val="24"/>
          <w:szCs w:val="24"/>
          <w:lang w:val="hr-HR"/>
        </w:rPr>
      </w:pPr>
      <w:r w:rsidRPr="00015B28">
        <w:rPr>
          <w:rFonts w:ascii="Times New Roman" w:hAnsi="Times New Roman" w:cs="Times New Roman"/>
          <w:b/>
          <w:bCs/>
          <w:sz w:val="24"/>
          <w:szCs w:val="24"/>
          <w:lang w:val="hr-HR"/>
        </w:rPr>
        <w:t>Točka 18. Prijedlog Odluke o donošenju Plana djelovanja u području prirodnih nepogoda za 2026. godinu,</w:t>
      </w:r>
    </w:p>
    <w:p w14:paraId="4018C6E1" w14:textId="06AB6A99" w:rsidR="003E21D1" w:rsidRDefault="00015B28"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w:t>
      </w:r>
      <w:r w:rsidR="003E21D1">
        <w:rPr>
          <w:rFonts w:ascii="Times New Roman" w:hAnsi="Times New Roman" w:cs="Times New Roman"/>
          <w:sz w:val="24"/>
          <w:szCs w:val="24"/>
          <w:lang w:val="hr-HR"/>
        </w:rPr>
        <w:t xml:space="preserve">U prilogu ove Odluke ste dobili i Plan djelovanja u području prirodnih nepogoda koji je izradila tvrtka In konzalting za potrebe Općine Vrpolje. Isto je usklađeno s našom situacijom na terenu i sa procjenom rizika te sa elementarnim nepogodama koje su se dogodile ove i prijašnjih godina. To je taksativno navedeno. Planom su predviđene aktivnosti i sredstva za budući razvoj sustava. </w:t>
      </w:r>
    </w:p>
    <w:p w14:paraId="1FC5DF96" w14:textId="79252B99" w:rsidR="00CC5471" w:rsidRDefault="003E21D1"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7 vijećnika za te 4 vijećnika suzdržano na prijedlog </w:t>
      </w:r>
      <w:r w:rsidRPr="003E21D1">
        <w:rPr>
          <w:rFonts w:ascii="Times New Roman" w:hAnsi="Times New Roman" w:cs="Times New Roman"/>
          <w:sz w:val="24"/>
          <w:szCs w:val="24"/>
          <w:lang w:val="hr-HR"/>
        </w:rPr>
        <w:t>Odluke o donošenju Plana djelovanja u području prirodnih nepogoda za 2026. godinu</w:t>
      </w:r>
      <w:r w:rsidRPr="002C435D">
        <w:rPr>
          <w:rFonts w:ascii="Times New Roman" w:hAnsi="Times New Roman" w:cs="Times New Roman"/>
          <w:sz w:val="24"/>
          <w:szCs w:val="24"/>
          <w:lang w:val="hr-HR"/>
        </w:rPr>
        <w:t xml:space="preserve"> </w:t>
      </w:r>
      <w:r>
        <w:rPr>
          <w:rFonts w:ascii="Times New Roman" w:hAnsi="Times New Roman" w:cs="Times New Roman"/>
          <w:sz w:val="24"/>
          <w:szCs w:val="24"/>
          <w:lang w:val="hr-HR"/>
        </w:rPr>
        <w:t>te je većinom nazočnih prihvaćen</w:t>
      </w:r>
      <w:r w:rsidRPr="008D7A83">
        <w:rPr>
          <w:rFonts w:ascii="Times New Roman" w:hAnsi="Times New Roman" w:cs="Times New Roman"/>
          <w:sz w:val="24"/>
          <w:szCs w:val="24"/>
          <w:lang w:val="hr-HR"/>
        </w:rPr>
        <w:t>.</w:t>
      </w:r>
    </w:p>
    <w:p w14:paraId="2C98E5F5" w14:textId="6D6B4E2F" w:rsidR="00CC5471" w:rsidRPr="00BB7F12" w:rsidRDefault="00CC5471" w:rsidP="00BB7F12">
      <w:pPr>
        <w:pStyle w:val="StandardWeb"/>
        <w:shd w:val="clear" w:color="auto" w:fill="FFFFFF"/>
        <w:spacing w:before="0" w:beforeAutospacing="0" w:after="120" w:afterAutospacing="0" w:line="375" w:lineRule="atLeast"/>
        <w:jc w:val="center"/>
        <w:rPr>
          <w:b/>
          <w:bCs/>
        </w:rPr>
      </w:pPr>
      <w:r w:rsidRPr="00CC5471">
        <w:rPr>
          <w:b/>
          <w:bCs/>
        </w:rPr>
        <w:t>ODLUKU</w:t>
      </w:r>
      <w:r w:rsidRPr="00CC5471">
        <w:rPr>
          <w:b/>
          <w:bCs/>
        </w:rPr>
        <w:br/>
        <w:t xml:space="preserve"> O DONOŠENJU PLANA DJELOVANJA U PODRUČJU PRIRODNIH NEPOGODA </w:t>
      </w:r>
      <w:r w:rsidRPr="00CC5471">
        <w:rPr>
          <w:b/>
          <w:bCs/>
        </w:rPr>
        <w:br/>
        <w:t>ZA 2026. GODINU</w:t>
      </w:r>
    </w:p>
    <w:p w14:paraId="00BAB483"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1.</w:t>
      </w:r>
    </w:p>
    <w:p w14:paraId="74C596EE" w14:textId="48A35A02" w:rsidR="00CC5471" w:rsidRPr="00CC5471" w:rsidRDefault="00CC5471" w:rsidP="00BB7F12">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lastRenderedPageBreak/>
        <w:t>Donosi se Plan djelovanja u području prirodnih nepogoda za 2026. godinu (u daljnjem tekstu: Plan) radi određivanja mjera i postupanja djelomične sanacije šteta od prirodnih nepogoda.</w:t>
      </w:r>
    </w:p>
    <w:p w14:paraId="5B3C0C3A"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2.</w:t>
      </w:r>
    </w:p>
    <w:p w14:paraId="118B72C8" w14:textId="3DC0DF29" w:rsidR="00CC5471" w:rsidRPr="00CC5471" w:rsidRDefault="00CC5471" w:rsidP="00BB7F12">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Plan djelovanja u području prirodnih nepogoda za 2026. godinu nalazi se u prilogu i sastavni je dio ove odluke.</w:t>
      </w:r>
    </w:p>
    <w:p w14:paraId="2DBF26EB"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3.</w:t>
      </w:r>
    </w:p>
    <w:p w14:paraId="1ABA33D8" w14:textId="2B3DF8F8" w:rsidR="00CC5471" w:rsidRPr="00BB7F12"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Ova odluka stupa na snagu osmog dana od dana objave u „Službenom glasniku Općine Vrpolje“.</w:t>
      </w:r>
    </w:p>
    <w:p w14:paraId="21DB10BB" w14:textId="77777777" w:rsidR="003E21D1" w:rsidRDefault="003E21D1" w:rsidP="007F7925">
      <w:pPr>
        <w:pStyle w:val="Bezproreda"/>
        <w:spacing w:after="120"/>
        <w:jc w:val="both"/>
        <w:rPr>
          <w:rFonts w:ascii="Times New Roman" w:hAnsi="Times New Roman" w:cs="Times New Roman"/>
          <w:sz w:val="24"/>
          <w:szCs w:val="24"/>
          <w:lang w:val="hr-HR"/>
        </w:rPr>
      </w:pPr>
    </w:p>
    <w:p w14:paraId="453E6688" w14:textId="77777777" w:rsidR="003E21D1" w:rsidRDefault="003E21D1" w:rsidP="007F7925">
      <w:pPr>
        <w:pStyle w:val="Bezproreda"/>
        <w:spacing w:after="120"/>
        <w:jc w:val="both"/>
        <w:rPr>
          <w:rFonts w:ascii="Times New Roman" w:hAnsi="Times New Roman" w:cs="Times New Roman"/>
          <w:sz w:val="24"/>
          <w:szCs w:val="24"/>
          <w:lang w:val="hr-HR"/>
        </w:rPr>
      </w:pPr>
    </w:p>
    <w:p w14:paraId="79A40DB9" w14:textId="03850A1B" w:rsidR="003E21D1" w:rsidRDefault="003E21D1" w:rsidP="007F7925">
      <w:pPr>
        <w:pStyle w:val="Bezproreda"/>
        <w:spacing w:after="120"/>
        <w:jc w:val="both"/>
        <w:rPr>
          <w:rFonts w:ascii="Times New Roman" w:hAnsi="Times New Roman" w:cs="Times New Roman"/>
          <w:b/>
          <w:bCs/>
          <w:sz w:val="24"/>
          <w:szCs w:val="24"/>
          <w:lang w:val="hr-HR"/>
        </w:rPr>
      </w:pPr>
      <w:r w:rsidRPr="003E21D1">
        <w:rPr>
          <w:rFonts w:ascii="Times New Roman" w:hAnsi="Times New Roman" w:cs="Times New Roman"/>
          <w:b/>
          <w:bCs/>
          <w:sz w:val="24"/>
          <w:szCs w:val="24"/>
          <w:lang w:val="hr-HR"/>
        </w:rPr>
        <w:t>Točka 19. Prijedlog Odluke o izmjenama i dopunama Odluke o raspoređivanju financijskih sredstava predviđenih za rad političkih stranaka zastupljenih u Općinskom vijeću Općine Vrpolje za 2025. godinu,</w:t>
      </w:r>
    </w:p>
    <w:p w14:paraId="23A4F012" w14:textId="21E15047" w:rsidR="003E21D1" w:rsidRDefault="003E21D1"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Iskreno propustili smo ranije donijeti ovu Odluku. Trebali smo i ovom prilikom se posipam pepelom zbog toga. Kao što znate ove godine su održani lokalni izbori i od tad je u Općinskom vijeću drugačiji raspored vijećnika. Sad usklađujemo to i rebalansom ćemo isplatiti sredstva za HDZ i Kandidacijskoj listi. </w:t>
      </w:r>
      <w:r w:rsidR="00760DD7">
        <w:rPr>
          <w:rFonts w:ascii="Times New Roman" w:hAnsi="Times New Roman" w:cs="Times New Roman"/>
          <w:sz w:val="24"/>
          <w:szCs w:val="24"/>
          <w:lang w:val="hr-HR"/>
        </w:rPr>
        <w:t>Naglasio bih samo da ova Odluka stupa danom donošenja, jer moramo na vrijeme isplatiti sredstva.</w:t>
      </w:r>
    </w:p>
    <w:p w14:paraId="7EA5FC0C" w14:textId="5BD17C8C" w:rsidR="00760DD7" w:rsidRPr="003E21D1" w:rsidRDefault="003E21D1"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w:t>
      </w:r>
      <w:r w:rsidR="00760DD7">
        <w:rPr>
          <w:rFonts w:ascii="Times New Roman" w:hAnsi="Times New Roman" w:cs="Times New Roman"/>
          <w:sz w:val="24"/>
          <w:szCs w:val="24"/>
          <w:lang w:val="hr-HR"/>
        </w:rPr>
        <w:t xml:space="preserve"> Jest da je načelnik rekao da je trebao to ranije odraditi, ali trebao je to odmah na sljedećoj sjednici poslije konstituiranja predložiti da se donese ovu Odluku. To je samo komentar.</w:t>
      </w:r>
    </w:p>
    <w:p w14:paraId="4ED4C89F" w14:textId="0EA3EF03" w:rsidR="00CC5471" w:rsidRDefault="00760DD7"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Utvrđeno je da je 7 vijećnika za te 4 vijećnika suzdržano na prijedlog </w:t>
      </w:r>
      <w:r w:rsidRPr="00760DD7">
        <w:rPr>
          <w:rFonts w:ascii="Times New Roman" w:hAnsi="Times New Roman" w:cs="Times New Roman"/>
          <w:sz w:val="24"/>
          <w:szCs w:val="24"/>
          <w:lang w:val="hr-HR"/>
        </w:rPr>
        <w:t>Odluke o raspoređivanju financijskih sredstava predviđenih za rad političkih stranaka zastupljenih u Općinskom vijeću Općine Vrpolje za 2025. godinu</w:t>
      </w:r>
      <w:r w:rsidRPr="002C435D">
        <w:rPr>
          <w:rFonts w:ascii="Times New Roman" w:hAnsi="Times New Roman" w:cs="Times New Roman"/>
          <w:sz w:val="24"/>
          <w:szCs w:val="24"/>
          <w:lang w:val="hr-HR"/>
        </w:rPr>
        <w:t xml:space="preserve"> </w:t>
      </w:r>
      <w:r>
        <w:rPr>
          <w:rFonts w:ascii="Times New Roman" w:hAnsi="Times New Roman" w:cs="Times New Roman"/>
          <w:sz w:val="24"/>
          <w:szCs w:val="24"/>
          <w:lang w:val="hr-HR"/>
        </w:rPr>
        <w:t>te je većinom nazočnih prihvaćen</w:t>
      </w:r>
      <w:r w:rsidR="00CC5471">
        <w:rPr>
          <w:rFonts w:ascii="Times New Roman" w:hAnsi="Times New Roman" w:cs="Times New Roman"/>
          <w:sz w:val="24"/>
          <w:szCs w:val="24"/>
          <w:lang w:val="hr-HR"/>
        </w:rPr>
        <w:t>a</w:t>
      </w:r>
    </w:p>
    <w:p w14:paraId="0AFC2536" w14:textId="77777777" w:rsidR="00CC5471" w:rsidRPr="00AA2C68" w:rsidRDefault="00CC5471" w:rsidP="007F7925">
      <w:pPr>
        <w:spacing w:after="120"/>
        <w:ind w:firstLine="708"/>
        <w:jc w:val="both"/>
        <w:rPr>
          <w:rFonts w:ascii="Times New Roman" w:hAnsi="Times New Roman" w:cs="Times New Roman"/>
          <w:sz w:val="24"/>
          <w:szCs w:val="24"/>
          <w:lang w:val="hr-HR"/>
        </w:rPr>
      </w:pPr>
    </w:p>
    <w:p w14:paraId="68D3C45B" w14:textId="42150C00" w:rsidR="00CC5471" w:rsidRPr="00CC5471" w:rsidRDefault="00CC5471" w:rsidP="00BB7F12">
      <w:pPr>
        <w:spacing w:after="120"/>
        <w:jc w:val="center"/>
        <w:rPr>
          <w:rFonts w:ascii="Times New Roman" w:hAnsi="Times New Roman" w:cs="Times New Roman"/>
          <w:b/>
          <w:sz w:val="24"/>
          <w:szCs w:val="24"/>
          <w:lang w:val="hr-HR"/>
        </w:rPr>
      </w:pPr>
      <w:r w:rsidRPr="00CC5471">
        <w:rPr>
          <w:rFonts w:ascii="Times New Roman" w:hAnsi="Times New Roman" w:cs="Times New Roman"/>
          <w:b/>
          <w:sz w:val="24"/>
          <w:szCs w:val="24"/>
          <w:lang w:val="hr-HR"/>
        </w:rPr>
        <w:t>ODLUKU</w:t>
      </w:r>
      <w:r w:rsidRPr="00CC5471">
        <w:rPr>
          <w:rFonts w:ascii="Times New Roman" w:hAnsi="Times New Roman" w:cs="Times New Roman"/>
          <w:b/>
          <w:sz w:val="24"/>
          <w:szCs w:val="24"/>
          <w:lang w:val="hr-HR"/>
        </w:rPr>
        <w:br/>
        <w:t xml:space="preserve"> o izmjenama i dopunama </w:t>
      </w:r>
      <w:r w:rsidRPr="00CC5471">
        <w:rPr>
          <w:rFonts w:ascii="Times New Roman" w:hAnsi="Times New Roman" w:cs="Times New Roman"/>
          <w:b/>
          <w:sz w:val="24"/>
          <w:szCs w:val="24"/>
          <w:lang w:val="hr-HR"/>
        </w:rPr>
        <w:br/>
        <w:t xml:space="preserve">Odluke o raspoređivanju financijskih sredstava </w:t>
      </w:r>
      <w:r w:rsidRPr="00CC5471">
        <w:rPr>
          <w:rFonts w:ascii="Times New Roman" w:hAnsi="Times New Roman" w:cs="Times New Roman"/>
          <w:b/>
          <w:sz w:val="24"/>
          <w:szCs w:val="24"/>
          <w:lang w:val="hr-HR"/>
        </w:rPr>
        <w:br/>
        <w:t xml:space="preserve">predviđenih za rad političkih stranaka </w:t>
      </w:r>
      <w:r w:rsidRPr="00CC5471">
        <w:rPr>
          <w:rFonts w:ascii="Times New Roman" w:hAnsi="Times New Roman" w:cs="Times New Roman"/>
          <w:b/>
          <w:sz w:val="24"/>
          <w:szCs w:val="24"/>
          <w:lang w:val="hr-HR"/>
        </w:rPr>
        <w:br/>
        <w:t>zastupljenih u Općinskom vijeću Općine Vrpolje za 2025. godinu</w:t>
      </w:r>
    </w:p>
    <w:p w14:paraId="1F20C787"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1.</w:t>
      </w:r>
    </w:p>
    <w:p w14:paraId="79C42A70" w14:textId="3C7A2189" w:rsidR="00CC5471" w:rsidRPr="00CC5471"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 xml:space="preserve">Odluka o raspoređivanju financijskih sredstava predviđenih za rad političkih stranaka zastupljenih u Općinskom vijeću Općine Vrpolje za 2025. godinu („Službeni glasnik Općine Vrpolje“ broj 15/24., u daljnjem tekstu: </w:t>
      </w:r>
      <w:r w:rsidRPr="00CC5471">
        <w:rPr>
          <w:rFonts w:ascii="Times New Roman" w:hAnsi="Times New Roman"/>
          <w:i/>
          <w:iCs/>
          <w:sz w:val="24"/>
          <w:szCs w:val="24"/>
          <w:lang w:val="hr-HR"/>
        </w:rPr>
        <w:t>Odluka</w:t>
      </w:r>
      <w:r w:rsidRPr="00CC5471">
        <w:rPr>
          <w:rFonts w:ascii="Times New Roman" w:hAnsi="Times New Roman"/>
          <w:sz w:val="24"/>
          <w:szCs w:val="24"/>
          <w:lang w:val="hr-HR"/>
        </w:rPr>
        <w:t>) mijenja se na način:</w:t>
      </w:r>
    </w:p>
    <w:p w14:paraId="759CFD53" w14:textId="77777777" w:rsidR="00CC5471" w:rsidRPr="00CC5471" w:rsidRDefault="00CC5471" w:rsidP="007F7925">
      <w:pPr>
        <w:pStyle w:val="Bezproreda"/>
        <w:numPr>
          <w:ilvl w:val="0"/>
          <w:numId w:val="74"/>
        </w:numPr>
        <w:spacing w:after="120"/>
        <w:rPr>
          <w:rFonts w:ascii="Times New Roman" w:hAnsi="Times New Roman"/>
          <w:sz w:val="24"/>
          <w:szCs w:val="24"/>
          <w:lang w:val="hr-HR"/>
        </w:rPr>
      </w:pPr>
      <w:r w:rsidRPr="00CC5471">
        <w:rPr>
          <w:rFonts w:ascii="Times New Roman" w:hAnsi="Times New Roman"/>
          <w:sz w:val="24"/>
          <w:szCs w:val="24"/>
          <w:lang w:val="hr-HR"/>
        </w:rPr>
        <w:t xml:space="preserve">Članak 1. Odluke mijenja se i glasi: </w:t>
      </w:r>
    </w:p>
    <w:p w14:paraId="3B854F7F" w14:textId="34654DD3" w:rsidR="00CC5471" w:rsidRPr="00CC5471"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 xml:space="preserve">„Općinsko vijeće Općine Vrpolje osiguralo je u Proračunu Općine Vrpolje za 2026. godinu redovita financijska sredstva u iznosu od 3.380,00 eura za financiranje redovitih političkih aktivnosti političkih stranaka i vijećnika izabranih s kandidacijske liste grupe birača (u daljnjem tekstu: </w:t>
      </w:r>
      <w:r w:rsidRPr="00CC5471">
        <w:rPr>
          <w:rFonts w:ascii="Times New Roman" w:hAnsi="Times New Roman"/>
          <w:i/>
          <w:iCs/>
          <w:sz w:val="24"/>
          <w:szCs w:val="24"/>
          <w:lang w:val="hr-HR"/>
        </w:rPr>
        <w:t>nezavisnih vijećnika</w:t>
      </w:r>
      <w:r w:rsidRPr="00CC5471">
        <w:rPr>
          <w:rFonts w:ascii="Times New Roman" w:hAnsi="Times New Roman"/>
          <w:sz w:val="24"/>
          <w:szCs w:val="24"/>
          <w:lang w:val="hr-HR"/>
        </w:rPr>
        <w:t>) zastupljenih u Općinskom vijeću Općine Vrpolje te ih ovom Odlukom raspoređuje.“</w:t>
      </w:r>
    </w:p>
    <w:p w14:paraId="04479102" w14:textId="77777777" w:rsidR="00CC5471" w:rsidRPr="00CC5471" w:rsidRDefault="00CC5471" w:rsidP="007F7925">
      <w:pPr>
        <w:pStyle w:val="Bezproreda"/>
        <w:numPr>
          <w:ilvl w:val="0"/>
          <w:numId w:val="73"/>
        </w:numPr>
        <w:spacing w:after="120"/>
        <w:jc w:val="both"/>
        <w:rPr>
          <w:rFonts w:ascii="Times New Roman" w:hAnsi="Times New Roman"/>
          <w:sz w:val="24"/>
          <w:szCs w:val="24"/>
          <w:lang w:val="hr-HR"/>
        </w:rPr>
      </w:pPr>
      <w:r w:rsidRPr="00CC5471">
        <w:rPr>
          <w:rFonts w:ascii="Times New Roman" w:hAnsi="Times New Roman"/>
          <w:sz w:val="24"/>
          <w:szCs w:val="24"/>
          <w:lang w:val="hr-HR"/>
        </w:rPr>
        <w:t>Članak 2. Odluke mijenja se i glasi:</w:t>
      </w:r>
    </w:p>
    <w:p w14:paraId="3EF72AF5" w14:textId="2D677550" w:rsidR="00CC5471" w:rsidRPr="00CC5471"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lastRenderedPageBreak/>
        <w:t>„Pravo na redovito godišnje financiranje iz sredstava Općinskog proračuna imaju političke stranke i nezavisni vijećnici koji su dobili mjesto člana – vijećnika u Općinskom vijeću Općine Vrpolje.“</w:t>
      </w:r>
    </w:p>
    <w:p w14:paraId="2B37D9BD" w14:textId="77777777" w:rsidR="00CC5471" w:rsidRPr="00CC5471" w:rsidRDefault="00CC5471" w:rsidP="007F7925">
      <w:pPr>
        <w:pStyle w:val="Bezproreda"/>
        <w:numPr>
          <w:ilvl w:val="0"/>
          <w:numId w:val="73"/>
        </w:numPr>
        <w:spacing w:after="120"/>
        <w:jc w:val="both"/>
        <w:rPr>
          <w:rFonts w:ascii="Times New Roman" w:hAnsi="Times New Roman"/>
          <w:sz w:val="24"/>
          <w:szCs w:val="24"/>
          <w:lang w:val="hr-HR"/>
        </w:rPr>
      </w:pPr>
      <w:r w:rsidRPr="00CC5471">
        <w:rPr>
          <w:rFonts w:ascii="Times New Roman" w:hAnsi="Times New Roman"/>
          <w:sz w:val="24"/>
          <w:szCs w:val="24"/>
          <w:lang w:val="hr-HR"/>
        </w:rPr>
        <w:t>Članak 3. Odluke mijenja se i glasi:</w:t>
      </w:r>
    </w:p>
    <w:p w14:paraId="23C89E69" w14:textId="750C59D9" w:rsidR="00CC5471" w:rsidRPr="00CC5471"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„Sredstva iz članka 1. ove Odluke raspoređuju se na način da se utvrdi jednaki iznos sredstava za svakog vijećnika Općinskog vijeća tako da pojedinoj stranci i nezavisnim vijećnicima pripadaju sredstva razmjerno broju njezinih vijećnika prema konačnim rezultatima izbora za članove Općinskog vijeća Općine Vrpolje, odnosno u trenutku konstituiranja Općinskog vijeća.</w:t>
      </w:r>
    </w:p>
    <w:p w14:paraId="0A70D25F" w14:textId="75DFC739" w:rsidR="00CC5471" w:rsidRPr="00CC5471"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Sredstva iz članka 1. ove Odluke odnose se na razdoblje od 1.1.2025. godine do raspuštanja prethodnog saziva Općinskog vijeća 15.4.2025. i na razdoblje od konstituiranja saziva Općinskog vijeća nakon provedenih lokalnih izbora 2025. godine do 31.12.2025. Datum konstituiranja Općinskog vijeća je 13. lipnja 2025. godine.“</w:t>
      </w:r>
    </w:p>
    <w:p w14:paraId="25432D8D" w14:textId="77777777" w:rsidR="00CC5471" w:rsidRPr="00CC5471" w:rsidRDefault="00CC5471" w:rsidP="007F7925">
      <w:pPr>
        <w:pStyle w:val="Bezproreda"/>
        <w:numPr>
          <w:ilvl w:val="0"/>
          <w:numId w:val="73"/>
        </w:numPr>
        <w:spacing w:after="120"/>
        <w:jc w:val="both"/>
        <w:rPr>
          <w:rFonts w:ascii="Times New Roman" w:hAnsi="Times New Roman"/>
          <w:sz w:val="24"/>
          <w:szCs w:val="24"/>
          <w:lang w:val="hr-HR"/>
        </w:rPr>
      </w:pPr>
      <w:r w:rsidRPr="00CC5471">
        <w:rPr>
          <w:rFonts w:ascii="Times New Roman" w:hAnsi="Times New Roman"/>
          <w:sz w:val="24"/>
          <w:szCs w:val="24"/>
          <w:lang w:val="hr-HR"/>
        </w:rPr>
        <w:t xml:space="preserve">Članak 7. Odluke mijenja se i glasi: </w:t>
      </w:r>
    </w:p>
    <w:p w14:paraId="1D37460D"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„Nakon održanih lokalnih izbora i konstituiranja Općinskog vijeća, političke stranke i nezavisni vijećnici u Općinskom vijeću Općine Vrpolje u mandatnom razdoblju od 2025. – 2029. godine imaju sljedeći broj vijećnika: </w:t>
      </w:r>
    </w:p>
    <w:p w14:paraId="6C8733AA" w14:textId="77777777" w:rsidR="00CC5471" w:rsidRPr="00CC5471" w:rsidRDefault="00CC5471" w:rsidP="00BB7F12">
      <w:pPr>
        <w:pStyle w:val="Bezproreda"/>
        <w:numPr>
          <w:ilvl w:val="0"/>
          <w:numId w:val="53"/>
        </w:numPr>
        <w:rPr>
          <w:rFonts w:ascii="Times New Roman" w:hAnsi="Times New Roman"/>
          <w:sz w:val="40"/>
          <w:szCs w:val="40"/>
          <w:lang w:val="hr-HR"/>
        </w:rPr>
      </w:pPr>
      <w:r w:rsidRPr="00CC5471">
        <w:rPr>
          <w:rFonts w:ascii="Times New Roman" w:hAnsi="Times New Roman"/>
          <w:sz w:val="24"/>
          <w:szCs w:val="24"/>
          <w:lang w:val="hr-HR"/>
        </w:rPr>
        <w:t>KANDIDACIJSKA LISTA GRUPE BIRAČA, nositelj liste Željko Lukačević – 7 vijećnika,</w:t>
      </w:r>
    </w:p>
    <w:p w14:paraId="425FCA25" w14:textId="0DCDFF10" w:rsidR="00CC5471" w:rsidRPr="00BB7F12" w:rsidRDefault="00CC5471" w:rsidP="007F7925">
      <w:pPr>
        <w:pStyle w:val="Bezproreda"/>
        <w:numPr>
          <w:ilvl w:val="0"/>
          <w:numId w:val="53"/>
        </w:numPr>
        <w:spacing w:after="120"/>
        <w:rPr>
          <w:rFonts w:ascii="Times New Roman" w:hAnsi="Times New Roman"/>
          <w:sz w:val="24"/>
          <w:szCs w:val="24"/>
          <w:lang w:val="hr-HR"/>
        </w:rPr>
      </w:pPr>
      <w:r w:rsidRPr="00CC5471">
        <w:rPr>
          <w:rFonts w:ascii="Times New Roman" w:hAnsi="Times New Roman"/>
          <w:sz w:val="24"/>
          <w:szCs w:val="24"/>
          <w:lang w:val="hr-HR"/>
        </w:rPr>
        <w:t>Hrvatska demokratska zajednica – HDZ – 6 vijećnika.“</w:t>
      </w:r>
    </w:p>
    <w:p w14:paraId="6FDACD7F" w14:textId="77777777" w:rsidR="00CC5471" w:rsidRPr="00CC5471" w:rsidRDefault="00CC5471" w:rsidP="007F7925">
      <w:pPr>
        <w:pStyle w:val="Bezproreda"/>
        <w:numPr>
          <w:ilvl w:val="0"/>
          <w:numId w:val="73"/>
        </w:numPr>
        <w:spacing w:after="120"/>
        <w:rPr>
          <w:rFonts w:ascii="Times New Roman" w:hAnsi="Times New Roman"/>
          <w:sz w:val="24"/>
          <w:szCs w:val="24"/>
          <w:lang w:val="hr-HR"/>
        </w:rPr>
      </w:pPr>
      <w:r w:rsidRPr="00CC5471">
        <w:rPr>
          <w:rFonts w:ascii="Times New Roman" w:hAnsi="Times New Roman"/>
          <w:sz w:val="24"/>
          <w:szCs w:val="24"/>
          <w:lang w:val="hr-HR"/>
        </w:rPr>
        <w:t>Iza članka 7. dodaje se članak 7.a koji glasi:</w:t>
      </w:r>
    </w:p>
    <w:p w14:paraId="380A7C18" w14:textId="77777777" w:rsidR="00CC5471" w:rsidRPr="00CC5471"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„Financijska sredstva iz članka 1. ove Odluke raspoređuju se u jednakim iznosima za svakog pojedinog vijećnika u iznosu od 0,7123 eura po danu – od 13. lipnja 2025. godine (konstituiranje Općinskog vijeća) do 31. prosinca 2025. godine ili 143,18 eura po vijećniku. Za novi saziv Općinskog vijeća Općine Vrpolje raspoređuju se sredstva iz Proračuna Općine Vrpolje za 2025. godinu na sljedeći način:</w:t>
      </w:r>
    </w:p>
    <w:p w14:paraId="05478169" w14:textId="77777777" w:rsidR="00CC5471" w:rsidRPr="00CC5471" w:rsidRDefault="00CC5471" w:rsidP="007F7925">
      <w:pPr>
        <w:pStyle w:val="Bezproreda"/>
        <w:numPr>
          <w:ilvl w:val="0"/>
          <w:numId w:val="53"/>
        </w:numPr>
        <w:spacing w:after="120"/>
        <w:rPr>
          <w:rFonts w:ascii="Times New Roman" w:hAnsi="Times New Roman"/>
          <w:sz w:val="24"/>
          <w:szCs w:val="24"/>
          <w:lang w:val="hr-HR"/>
        </w:rPr>
      </w:pPr>
      <w:r w:rsidRPr="00CC5471">
        <w:rPr>
          <w:rFonts w:ascii="Times New Roman" w:hAnsi="Times New Roman"/>
          <w:sz w:val="24"/>
          <w:szCs w:val="24"/>
          <w:lang w:val="hr-HR"/>
        </w:rPr>
        <w:t>KANDIDACIJSKA LISTA GRUPE BIRAČA, nositelj liste Željko Lukačević</w:t>
      </w:r>
    </w:p>
    <w:p w14:paraId="233C40B5" w14:textId="77777777" w:rsidR="00CC5471" w:rsidRPr="00CC5471" w:rsidRDefault="00CC5471" w:rsidP="007F7925">
      <w:pPr>
        <w:pStyle w:val="Bezproreda"/>
        <w:spacing w:after="120"/>
        <w:ind w:left="720" w:firstLine="720"/>
        <w:rPr>
          <w:rFonts w:ascii="Times New Roman" w:hAnsi="Times New Roman"/>
          <w:sz w:val="24"/>
          <w:szCs w:val="24"/>
          <w:u w:val="single"/>
          <w:lang w:val="hr-HR"/>
        </w:rPr>
      </w:pPr>
      <w:r w:rsidRPr="00CC5471">
        <w:rPr>
          <w:rFonts w:ascii="Times New Roman" w:hAnsi="Times New Roman"/>
          <w:sz w:val="24"/>
          <w:szCs w:val="24"/>
          <w:u w:val="single"/>
          <w:lang w:val="hr-HR"/>
        </w:rPr>
        <w:t>7 x 143,18 eura</w:t>
      </w:r>
      <w:r w:rsidRPr="00CC5471">
        <w:rPr>
          <w:rFonts w:ascii="Times New Roman" w:hAnsi="Times New Roman"/>
          <w:sz w:val="24"/>
          <w:szCs w:val="24"/>
          <w:u w:val="single"/>
          <w:lang w:val="hr-HR"/>
        </w:rPr>
        <w:tab/>
        <w:t>= 1.002,26 eura</w:t>
      </w:r>
    </w:p>
    <w:p w14:paraId="4CA35419" w14:textId="32BEC68E" w:rsidR="00CC5471" w:rsidRPr="00CC5471" w:rsidRDefault="00CC5471" w:rsidP="00BB7F12">
      <w:pPr>
        <w:pStyle w:val="Bezproreda"/>
        <w:spacing w:after="120"/>
        <w:ind w:left="720" w:firstLine="720"/>
        <w:rPr>
          <w:rFonts w:ascii="Times New Roman" w:hAnsi="Times New Roman"/>
          <w:sz w:val="24"/>
          <w:szCs w:val="24"/>
          <w:lang w:val="hr-HR"/>
        </w:rPr>
      </w:pPr>
      <w:r w:rsidRPr="00CC5471">
        <w:rPr>
          <w:rFonts w:ascii="Times New Roman" w:hAnsi="Times New Roman"/>
          <w:sz w:val="24"/>
          <w:szCs w:val="24"/>
          <w:lang w:val="hr-HR"/>
        </w:rPr>
        <w:t>UKUPNO</w:t>
      </w:r>
      <w:r w:rsidRPr="00CC5471">
        <w:rPr>
          <w:rFonts w:ascii="Times New Roman" w:hAnsi="Times New Roman"/>
          <w:sz w:val="24"/>
          <w:szCs w:val="24"/>
          <w:lang w:val="hr-HR"/>
        </w:rPr>
        <w:tab/>
      </w:r>
      <w:r w:rsidRPr="00CC5471">
        <w:rPr>
          <w:rFonts w:ascii="Times New Roman" w:hAnsi="Times New Roman"/>
          <w:sz w:val="24"/>
          <w:szCs w:val="24"/>
          <w:lang w:val="hr-HR"/>
        </w:rPr>
        <w:tab/>
        <w:t>= 1.002,26 eura</w:t>
      </w:r>
    </w:p>
    <w:p w14:paraId="30DE2278" w14:textId="77777777" w:rsidR="00CC5471" w:rsidRPr="00CC5471" w:rsidRDefault="00CC5471" w:rsidP="007F7925">
      <w:pPr>
        <w:pStyle w:val="Bezproreda"/>
        <w:numPr>
          <w:ilvl w:val="0"/>
          <w:numId w:val="53"/>
        </w:numPr>
        <w:spacing w:after="120"/>
        <w:rPr>
          <w:rFonts w:ascii="Times New Roman" w:hAnsi="Times New Roman"/>
          <w:sz w:val="24"/>
          <w:szCs w:val="24"/>
          <w:lang w:val="hr-HR"/>
        </w:rPr>
      </w:pPr>
      <w:r w:rsidRPr="00CC5471">
        <w:rPr>
          <w:rFonts w:ascii="Times New Roman" w:hAnsi="Times New Roman"/>
          <w:sz w:val="24"/>
          <w:szCs w:val="24"/>
          <w:u w:val="single"/>
          <w:lang w:val="hr-HR"/>
        </w:rPr>
        <w:t xml:space="preserve">HDZ </w:t>
      </w:r>
    </w:p>
    <w:p w14:paraId="2BAF5B37" w14:textId="6F7DAFFE" w:rsidR="00CC5471" w:rsidRPr="00CC5471" w:rsidRDefault="00CC5471" w:rsidP="00BB7F12">
      <w:pPr>
        <w:pStyle w:val="Bezproreda"/>
        <w:spacing w:after="120"/>
        <w:ind w:left="1080" w:firstLine="360"/>
        <w:rPr>
          <w:rFonts w:ascii="Times New Roman" w:hAnsi="Times New Roman"/>
          <w:sz w:val="24"/>
          <w:szCs w:val="24"/>
          <w:lang w:val="hr-HR"/>
        </w:rPr>
      </w:pPr>
      <w:r w:rsidRPr="00CC5471">
        <w:rPr>
          <w:rFonts w:ascii="Times New Roman" w:hAnsi="Times New Roman"/>
          <w:sz w:val="24"/>
          <w:szCs w:val="24"/>
          <w:u w:val="single"/>
          <w:lang w:val="hr-HR"/>
        </w:rPr>
        <w:t xml:space="preserve">6 x 143,18 eura    </w:t>
      </w:r>
      <w:r w:rsidRPr="00CC5471">
        <w:rPr>
          <w:rFonts w:ascii="Times New Roman" w:hAnsi="Times New Roman"/>
          <w:sz w:val="24"/>
          <w:szCs w:val="24"/>
          <w:u w:val="single"/>
          <w:lang w:val="hr-HR"/>
        </w:rPr>
        <w:tab/>
        <w:t>=    859,08 eura</w:t>
      </w:r>
      <w:r w:rsidRPr="00CC5471">
        <w:rPr>
          <w:rFonts w:ascii="Times New Roman" w:hAnsi="Times New Roman"/>
          <w:sz w:val="24"/>
          <w:szCs w:val="24"/>
          <w:lang w:val="hr-HR"/>
        </w:rPr>
        <w:br/>
        <w:t xml:space="preserve">   </w:t>
      </w:r>
      <w:r w:rsidRPr="00CC5471">
        <w:rPr>
          <w:rFonts w:ascii="Times New Roman" w:hAnsi="Times New Roman"/>
          <w:sz w:val="24"/>
          <w:szCs w:val="24"/>
          <w:lang w:val="hr-HR"/>
        </w:rPr>
        <w:tab/>
        <w:t>UKUPNO</w:t>
      </w:r>
      <w:r w:rsidRPr="00CC5471">
        <w:rPr>
          <w:rFonts w:ascii="Times New Roman" w:hAnsi="Times New Roman"/>
          <w:sz w:val="24"/>
          <w:szCs w:val="24"/>
          <w:lang w:val="hr-HR"/>
        </w:rPr>
        <w:tab/>
        <w:t xml:space="preserve">          </w:t>
      </w:r>
      <w:r w:rsidRPr="00CC5471">
        <w:rPr>
          <w:rFonts w:ascii="Times New Roman" w:hAnsi="Times New Roman"/>
          <w:sz w:val="24"/>
          <w:szCs w:val="24"/>
          <w:lang w:val="hr-HR"/>
        </w:rPr>
        <w:tab/>
        <w:t>=    859,08 eura.“</w:t>
      </w:r>
    </w:p>
    <w:p w14:paraId="014B20AE" w14:textId="77777777" w:rsidR="00CC5471" w:rsidRPr="00CC5471" w:rsidRDefault="00CC5471" w:rsidP="007F7925">
      <w:pPr>
        <w:pStyle w:val="Bezproreda"/>
        <w:spacing w:after="120"/>
        <w:jc w:val="center"/>
        <w:rPr>
          <w:rFonts w:ascii="Times New Roman" w:hAnsi="Times New Roman"/>
          <w:sz w:val="24"/>
          <w:szCs w:val="24"/>
          <w:lang w:val="hr-HR"/>
        </w:rPr>
      </w:pPr>
      <w:r w:rsidRPr="00CC5471">
        <w:rPr>
          <w:rFonts w:ascii="Times New Roman" w:hAnsi="Times New Roman"/>
          <w:sz w:val="24"/>
          <w:szCs w:val="24"/>
          <w:lang w:val="hr-HR"/>
        </w:rPr>
        <w:t>Članak 2.</w:t>
      </w:r>
    </w:p>
    <w:p w14:paraId="3A316291" w14:textId="77777777" w:rsidR="00CC5471" w:rsidRPr="00CC5471" w:rsidRDefault="00CC5471" w:rsidP="007F7925">
      <w:pPr>
        <w:pStyle w:val="Bezproreda"/>
        <w:spacing w:after="120"/>
        <w:jc w:val="both"/>
        <w:rPr>
          <w:rFonts w:ascii="Times New Roman" w:hAnsi="Times New Roman"/>
          <w:sz w:val="24"/>
          <w:szCs w:val="24"/>
          <w:lang w:val="hr-HR"/>
        </w:rPr>
      </w:pPr>
      <w:r w:rsidRPr="00CC5471">
        <w:rPr>
          <w:rFonts w:ascii="Times New Roman" w:hAnsi="Times New Roman"/>
          <w:sz w:val="24"/>
          <w:szCs w:val="24"/>
          <w:lang w:val="hr-HR"/>
        </w:rPr>
        <w:t>Ova Odluka stupa na snagu danom objave u „Službenom glasniku Općine Vrpolje“.</w:t>
      </w:r>
    </w:p>
    <w:p w14:paraId="082DB0A8" w14:textId="77777777" w:rsidR="00760DD7" w:rsidRDefault="00760DD7" w:rsidP="007F7925">
      <w:pPr>
        <w:pStyle w:val="Bezproreda"/>
        <w:spacing w:after="120"/>
        <w:jc w:val="both"/>
        <w:rPr>
          <w:rFonts w:ascii="Times New Roman" w:hAnsi="Times New Roman" w:cs="Times New Roman"/>
          <w:sz w:val="24"/>
          <w:szCs w:val="24"/>
          <w:lang w:val="hr-HR"/>
        </w:rPr>
      </w:pPr>
    </w:p>
    <w:p w14:paraId="0DF79CA5" w14:textId="77777777" w:rsidR="00760DD7" w:rsidRDefault="00760DD7" w:rsidP="007F7925">
      <w:pPr>
        <w:pStyle w:val="Bezproreda"/>
        <w:spacing w:after="120"/>
        <w:jc w:val="both"/>
        <w:rPr>
          <w:rFonts w:ascii="Times New Roman" w:hAnsi="Times New Roman" w:cs="Times New Roman"/>
          <w:sz w:val="24"/>
          <w:szCs w:val="24"/>
          <w:lang w:val="hr-HR"/>
        </w:rPr>
      </w:pPr>
    </w:p>
    <w:p w14:paraId="269E0278" w14:textId="43D5A4D3" w:rsidR="00760DD7" w:rsidRPr="00BB7F12" w:rsidRDefault="00760DD7" w:rsidP="007F7925">
      <w:pPr>
        <w:pStyle w:val="Bezproreda"/>
        <w:spacing w:after="120"/>
        <w:jc w:val="both"/>
        <w:rPr>
          <w:rFonts w:ascii="Times New Roman" w:hAnsi="Times New Roman" w:cs="Times New Roman"/>
          <w:b/>
          <w:bCs/>
          <w:sz w:val="24"/>
          <w:szCs w:val="24"/>
          <w:lang w:val="hr-HR"/>
        </w:rPr>
      </w:pPr>
      <w:r w:rsidRPr="00760DD7">
        <w:rPr>
          <w:rFonts w:ascii="Times New Roman" w:hAnsi="Times New Roman" w:cs="Times New Roman"/>
          <w:b/>
          <w:bCs/>
          <w:sz w:val="24"/>
          <w:szCs w:val="24"/>
          <w:lang w:val="hr-HR"/>
        </w:rPr>
        <w:t>Točka 20. Prijedlog Zaključka o usvajanju Analize stanja sustava civilne zaštite na području Općine Vrpolje za 2025. godinu,</w:t>
      </w:r>
    </w:p>
    <w:p w14:paraId="2E2B7E8C" w14:textId="0AD7CD3C" w:rsidR="00760DD7" w:rsidRDefault="00760DD7" w:rsidP="007F7925">
      <w:pPr>
        <w:pStyle w:val="Bezproreda"/>
        <w:spacing w:after="120"/>
        <w:jc w:val="both"/>
        <w:rPr>
          <w:rFonts w:ascii="Times New Roman" w:hAnsi="Times New Roman" w:cs="Times New Roman"/>
          <w:sz w:val="24"/>
          <w:szCs w:val="24"/>
          <w:lang w:val="hr-HR"/>
        </w:rPr>
      </w:pPr>
      <w:r w:rsidRPr="00760DD7">
        <w:rPr>
          <w:rFonts w:ascii="Times New Roman" w:hAnsi="Times New Roman" w:cs="Times New Roman"/>
          <w:sz w:val="24"/>
          <w:szCs w:val="24"/>
          <w:lang w:val="hr-HR"/>
        </w:rPr>
        <w:t>Željko Lukačević:</w:t>
      </w:r>
      <w:r>
        <w:rPr>
          <w:rFonts w:ascii="Times New Roman" w:hAnsi="Times New Roman" w:cs="Times New Roman"/>
          <w:sz w:val="24"/>
          <w:szCs w:val="24"/>
          <w:lang w:val="hr-HR"/>
        </w:rPr>
        <w:t xml:space="preserve"> Ovi stariji vijećnici znaju da </w:t>
      </w:r>
      <w:r w:rsidR="00AD04C5">
        <w:rPr>
          <w:rFonts w:ascii="Times New Roman" w:hAnsi="Times New Roman" w:cs="Times New Roman"/>
          <w:sz w:val="24"/>
          <w:szCs w:val="24"/>
          <w:lang w:val="hr-HR"/>
        </w:rPr>
        <w:t xml:space="preserve">krajem </w:t>
      </w:r>
      <w:r>
        <w:rPr>
          <w:rFonts w:ascii="Times New Roman" w:hAnsi="Times New Roman" w:cs="Times New Roman"/>
          <w:sz w:val="24"/>
          <w:szCs w:val="24"/>
          <w:lang w:val="hr-HR"/>
        </w:rPr>
        <w:t xml:space="preserve">svake godine </w:t>
      </w:r>
      <w:r w:rsidR="00AD04C5">
        <w:rPr>
          <w:rFonts w:ascii="Times New Roman" w:hAnsi="Times New Roman" w:cs="Times New Roman"/>
          <w:sz w:val="24"/>
          <w:szCs w:val="24"/>
          <w:lang w:val="hr-HR"/>
        </w:rPr>
        <w:t xml:space="preserve">analiziramo sam sustav civilne zaštite i kao što vidite navedeno je tko čini taj sustav i tko čini Stožer itd. Morat ćemo donijeti </w:t>
      </w:r>
      <w:r w:rsidR="001120A0">
        <w:rPr>
          <w:rFonts w:ascii="Times New Roman" w:hAnsi="Times New Roman" w:cs="Times New Roman"/>
          <w:sz w:val="24"/>
          <w:szCs w:val="24"/>
          <w:lang w:val="hr-HR"/>
        </w:rPr>
        <w:t xml:space="preserve">i </w:t>
      </w:r>
      <w:r w:rsidR="00AD04C5">
        <w:rPr>
          <w:rFonts w:ascii="Times New Roman" w:hAnsi="Times New Roman" w:cs="Times New Roman"/>
          <w:sz w:val="24"/>
          <w:szCs w:val="24"/>
          <w:lang w:val="hr-HR"/>
        </w:rPr>
        <w:t xml:space="preserve">Odluku o izmjeni člana. </w:t>
      </w:r>
      <w:r w:rsidR="001120A0">
        <w:rPr>
          <w:rFonts w:ascii="Times New Roman" w:hAnsi="Times New Roman" w:cs="Times New Roman"/>
          <w:sz w:val="24"/>
          <w:szCs w:val="24"/>
          <w:lang w:val="hr-HR"/>
        </w:rPr>
        <w:t xml:space="preserve">Svi ostali su novoimenovani Stožer od lokalnih izbora. </w:t>
      </w:r>
      <w:r w:rsidR="00AD04C5">
        <w:rPr>
          <w:rFonts w:ascii="Times New Roman" w:hAnsi="Times New Roman" w:cs="Times New Roman"/>
          <w:sz w:val="24"/>
          <w:szCs w:val="24"/>
          <w:lang w:val="hr-HR"/>
        </w:rPr>
        <w:t xml:space="preserve">Navedeno je </w:t>
      </w:r>
      <w:r w:rsidR="001120A0">
        <w:rPr>
          <w:rFonts w:ascii="Times New Roman" w:hAnsi="Times New Roman" w:cs="Times New Roman"/>
          <w:sz w:val="24"/>
          <w:szCs w:val="24"/>
          <w:lang w:val="hr-HR"/>
        </w:rPr>
        <w:t>koliko</w:t>
      </w:r>
      <w:r w:rsidR="00AD04C5">
        <w:rPr>
          <w:rFonts w:ascii="Times New Roman" w:hAnsi="Times New Roman" w:cs="Times New Roman"/>
          <w:sz w:val="24"/>
          <w:szCs w:val="24"/>
          <w:lang w:val="hr-HR"/>
        </w:rPr>
        <w:t xml:space="preserve"> je u ovoj godini iskorišteno </w:t>
      </w:r>
      <w:r w:rsidR="001120A0">
        <w:rPr>
          <w:rFonts w:ascii="Times New Roman" w:hAnsi="Times New Roman" w:cs="Times New Roman"/>
          <w:sz w:val="24"/>
          <w:szCs w:val="24"/>
          <w:lang w:val="hr-HR"/>
        </w:rPr>
        <w:t xml:space="preserve">financijskih </w:t>
      </w:r>
      <w:r w:rsidR="00AD04C5">
        <w:rPr>
          <w:rFonts w:ascii="Times New Roman" w:hAnsi="Times New Roman" w:cs="Times New Roman"/>
          <w:sz w:val="24"/>
          <w:szCs w:val="24"/>
          <w:lang w:val="hr-HR"/>
        </w:rPr>
        <w:t xml:space="preserve">sredstava te što se planira utrošiti </w:t>
      </w:r>
      <w:r w:rsidR="00AD04C5">
        <w:rPr>
          <w:rFonts w:ascii="Times New Roman" w:hAnsi="Times New Roman" w:cs="Times New Roman"/>
          <w:sz w:val="24"/>
          <w:szCs w:val="24"/>
          <w:lang w:val="hr-HR"/>
        </w:rPr>
        <w:lastRenderedPageBreak/>
        <w:t>u 2026. godini.</w:t>
      </w:r>
      <w:r w:rsidR="001120A0">
        <w:rPr>
          <w:rFonts w:ascii="Times New Roman" w:hAnsi="Times New Roman" w:cs="Times New Roman"/>
          <w:sz w:val="24"/>
          <w:szCs w:val="24"/>
          <w:lang w:val="hr-HR"/>
        </w:rPr>
        <w:t xml:space="preserve"> Navedene su i sve udruge na koje se sustav civilne zaštite oslanja.</w:t>
      </w:r>
      <w:r w:rsidR="00AD04C5">
        <w:rPr>
          <w:rFonts w:ascii="Times New Roman" w:hAnsi="Times New Roman" w:cs="Times New Roman"/>
          <w:sz w:val="24"/>
          <w:szCs w:val="24"/>
          <w:lang w:val="hr-HR"/>
        </w:rPr>
        <w:t xml:space="preserve"> Analiza se radi na isti način </w:t>
      </w:r>
      <w:r w:rsidR="00BC24F2">
        <w:rPr>
          <w:rFonts w:ascii="Times New Roman" w:hAnsi="Times New Roman" w:cs="Times New Roman"/>
          <w:sz w:val="24"/>
          <w:szCs w:val="24"/>
          <w:lang w:val="hr-HR"/>
        </w:rPr>
        <w:t>svake godine</w:t>
      </w:r>
      <w:r w:rsidR="00AD04C5">
        <w:rPr>
          <w:rFonts w:ascii="Times New Roman" w:hAnsi="Times New Roman" w:cs="Times New Roman"/>
          <w:sz w:val="24"/>
          <w:szCs w:val="24"/>
          <w:lang w:val="hr-HR"/>
        </w:rPr>
        <w:t>.</w:t>
      </w:r>
    </w:p>
    <w:p w14:paraId="03F4BBB6" w14:textId="7AC2DB55" w:rsidR="00AD04C5" w:rsidRDefault="00AD04C5"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Utvrđeno je da je 8 vijećnika za te 3 vijećnika je suzdržano na prijedlog</w:t>
      </w:r>
      <w:r w:rsidRPr="00AD04C5">
        <w:rPr>
          <w:rFonts w:ascii="Times New Roman" w:hAnsi="Times New Roman" w:cs="Times New Roman"/>
          <w:sz w:val="24"/>
          <w:szCs w:val="24"/>
          <w:lang w:val="hr-HR"/>
        </w:rPr>
        <w:t xml:space="preserve"> Zaključka o usvajanju Analize stanja sustava civilne zaštite na području Općine Vrpolje za 2025. godinu </w:t>
      </w:r>
      <w:r>
        <w:rPr>
          <w:rFonts w:ascii="Times New Roman" w:hAnsi="Times New Roman" w:cs="Times New Roman"/>
          <w:sz w:val="24"/>
          <w:szCs w:val="24"/>
          <w:lang w:val="hr-HR"/>
        </w:rPr>
        <w:t>te je većinom nazočnih prihvaćen</w:t>
      </w:r>
      <w:r w:rsidR="00CC5471">
        <w:rPr>
          <w:rFonts w:ascii="Times New Roman" w:hAnsi="Times New Roman" w:cs="Times New Roman"/>
          <w:sz w:val="24"/>
          <w:szCs w:val="24"/>
          <w:lang w:val="hr-HR"/>
        </w:rPr>
        <w:t>a</w:t>
      </w:r>
    </w:p>
    <w:p w14:paraId="199B4E00" w14:textId="77777777" w:rsidR="00AD04C5" w:rsidRDefault="00AD04C5" w:rsidP="007F7925">
      <w:pPr>
        <w:pStyle w:val="Bezproreda"/>
        <w:spacing w:after="120"/>
        <w:jc w:val="both"/>
        <w:rPr>
          <w:rFonts w:ascii="Times New Roman" w:hAnsi="Times New Roman" w:cs="Times New Roman"/>
          <w:sz w:val="24"/>
          <w:szCs w:val="24"/>
          <w:lang w:val="hr-HR"/>
        </w:rPr>
      </w:pPr>
    </w:p>
    <w:p w14:paraId="6CAEB827" w14:textId="77777777" w:rsidR="00CC5471" w:rsidRPr="00CC5471" w:rsidRDefault="00CC5471" w:rsidP="00252D84">
      <w:pPr>
        <w:pStyle w:val="Bezproreda"/>
        <w:jc w:val="center"/>
        <w:rPr>
          <w:rFonts w:ascii="Times New Roman" w:hAnsi="Times New Roman"/>
          <w:b/>
          <w:sz w:val="24"/>
          <w:szCs w:val="24"/>
          <w:lang w:val="hr-HR"/>
        </w:rPr>
      </w:pPr>
      <w:r w:rsidRPr="00CC5471">
        <w:rPr>
          <w:rFonts w:ascii="Times New Roman" w:hAnsi="Times New Roman"/>
          <w:b/>
          <w:sz w:val="24"/>
          <w:szCs w:val="24"/>
          <w:lang w:val="hr-HR"/>
        </w:rPr>
        <w:t>ZAKLJUČAK</w:t>
      </w:r>
    </w:p>
    <w:p w14:paraId="05DB9CE5" w14:textId="77777777" w:rsidR="00CC5471" w:rsidRPr="00CC5471" w:rsidRDefault="00CC5471" w:rsidP="00252D84">
      <w:pPr>
        <w:pStyle w:val="Bezproreda"/>
        <w:jc w:val="center"/>
        <w:rPr>
          <w:rFonts w:ascii="Times New Roman" w:hAnsi="Times New Roman"/>
          <w:b/>
          <w:sz w:val="24"/>
          <w:szCs w:val="24"/>
          <w:lang w:val="hr-HR"/>
        </w:rPr>
      </w:pPr>
      <w:r w:rsidRPr="00CC5471">
        <w:rPr>
          <w:rFonts w:ascii="Times New Roman" w:hAnsi="Times New Roman"/>
          <w:b/>
          <w:sz w:val="24"/>
          <w:szCs w:val="24"/>
          <w:lang w:val="hr-HR"/>
        </w:rPr>
        <w:t>o usvajanju Analize stanja</w:t>
      </w:r>
    </w:p>
    <w:p w14:paraId="551E9FE2" w14:textId="77777777" w:rsidR="00CC5471" w:rsidRPr="00CC5471" w:rsidRDefault="00CC5471" w:rsidP="00252D84">
      <w:pPr>
        <w:pStyle w:val="Bezproreda"/>
        <w:jc w:val="center"/>
        <w:rPr>
          <w:rFonts w:ascii="Times New Roman" w:hAnsi="Times New Roman"/>
          <w:b/>
          <w:sz w:val="24"/>
          <w:szCs w:val="24"/>
          <w:lang w:val="hr-HR"/>
        </w:rPr>
      </w:pPr>
      <w:r w:rsidRPr="00CC5471">
        <w:rPr>
          <w:rFonts w:ascii="Times New Roman" w:hAnsi="Times New Roman"/>
          <w:b/>
          <w:sz w:val="24"/>
          <w:szCs w:val="24"/>
          <w:lang w:val="hr-HR"/>
        </w:rPr>
        <w:t>sustava civilne zaštite na području Općine Vrpolje</w:t>
      </w:r>
    </w:p>
    <w:p w14:paraId="7C53DAA0" w14:textId="54A7560E" w:rsidR="00CC5471" w:rsidRPr="00252D84" w:rsidRDefault="00CC5471" w:rsidP="00252D84">
      <w:pPr>
        <w:pStyle w:val="Bezproreda"/>
        <w:spacing w:after="120"/>
        <w:jc w:val="center"/>
        <w:rPr>
          <w:rFonts w:ascii="Times New Roman" w:hAnsi="Times New Roman"/>
          <w:b/>
          <w:sz w:val="24"/>
          <w:szCs w:val="24"/>
          <w:lang w:val="hr-HR"/>
        </w:rPr>
      </w:pPr>
      <w:r w:rsidRPr="00CC5471">
        <w:rPr>
          <w:rFonts w:ascii="Times New Roman" w:hAnsi="Times New Roman"/>
          <w:b/>
          <w:sz w:val="24"/>
          <w:szCs w:val="24"/>
          <w:lang w:val="hr-HR"/>
        </w:rPr>
        <w:t>za 2025. godinu</w:t>
      </w:r>
    </w:p>
    <w:p w14:paraId="37F71985" w14:textId="77777777" w:rsidR="00CC5471" w:rsidRPr="00CC5471" w:rsidRDefault="00CC5471" w:rsidP="007F7925">
      <w:pPr>
        <w:spacing w:after="120"/>
        <w:jc w:val="center"/>
        <w:rPr>
          <w:rFonts w:ascii="Times New Roman" w:hAnsi="Times New Roman" w:cs="Times New Roman"/>
          <w:bCs/>
          <w:sz w:val="24"/>
          <w:szCs w:val="24"/>
          <w:lang w:val="hr-HR"/>
        </w:rPr>
      </w:pPr>
      <w:r w:rsidRPr="00CC5471">
        <w:rPr>
          <w:rFonts w:ascii="Times New Roman" w:hAnsi="Times New Roman" w:cs="Times New Roman"/>
          <w:bCs/>
          <w:sz w:val="24"/>
          <w:szCs w:val="24"/>
          <w:lang w:val="hr-HR"/>
        </w:rPr>
        <w:t>Članak 1.</w:t>
      </w:r>
    </w:p>
    <w:p w14:paraId="5A428C45" w14:textId="329D4096" w:rsidR="00CC5471" w:rsidRPr="00CC5471" w:rsidRDefault="00CC5471" w:rsidP="00252D84">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Općinsko vijeće Općine Vrpolje usvaja Analizu stanja sustava civilne zaštite na području Općine Vrpolje za 2025. godinu koja je sastavni dio ovog Zaključka.</w:t>
      </w:r>
    </w:p>
    <w:p w14:paraId="460C1659" w14:textId="77777777" w:rsidR="00CC5471" w:rsidRPr="00CC5471" w:rsidRDefault="00CC5471" w:rsidP="007F7925">
      <w:pPr>
        <w:spacing w:after="120"/>
        <w:jc w:val="center"/>
        <w:rPr>
          <w:rFonts w:ascii="Times New Roman" w:hAnsi="Times New Roman" w:cs="Times New Roman"/>
          <w:bCs/>
          <w:sz w:val="24"/>
          <w:szCs w:val="24"/>
          <w:lang w:val="hr-HR"/>
        </w:rPr>
      </w:pPr>
      <w:r w:rsidRPr="00CC5471">
        <w:rPr>
          <w:rFonts w:ascii="Times New Roman" w:hAnsi="Times New Roman" w:cs="Times New Roman"/>
          <w:bCs/>
          <w:sz w:val="24"/>
          <w:szCs w:val="24"/>
          <w:lang w:val="hr-HR"/>
        </w:rPr>
        <w:t>Članak 2.</w:t>
      </w:r>
    </w:p>
    <w:p w14:paraId="58C221A8"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Ovaj Zaključak stupa na snagu osmog dana od dana objave u „Službenom glasniku Općine Vrpolje“.</w:t>
      </w:r>
    </w:p>
    <w:p w14:paraId="4749938F" w14:textId="77777777" w:rsidR="00CC5471" w:rsidRDefault="00CC5471" w:rsidP="007F7925">
      <w:pPr>
        <w:pStyle w:val="Bezproreda"/>
        <w:spacing w:after="120"/>
        <w:jc w:val="both"/>
        <w:rPr>
          <w:rFonts w:ascii="Times New Roman" w:hAnsi="Times New Roman" w:cs="Times New Roman"/>
          <w:sz w:val="24"/>
          <w:szCs w:val="24"/>
          <w:lang w:val="hr-HR"/>
        </w:rPr>
      </w:pPr>
    </w:p>
    <w:p w14:paraId="4710D347" w14:textId="77777777" w:rsidR="00AD04C5" w:rsidRDefault="00AD04C5" w:rsidP="007F7925">
      <w:pPr>
        <w:pStyle w:val="Bezproreda"/>
        <w:spacing w:after="120"/>
        <w:jc w:val="both"/>
        <w:rPr>
          <w:rFonts w:ascii="Times New Roman" w:hAnsi="Times New Roman" w:cs="Times New Roman"/>
          <w:sz w:val="24"/>
          <w:szCs w:val="24"/>
          <w:lang w:val="hr-HR"/>
        </w:rPr>
      </w:pPr>
    </w:p>
    <w:p w14:paraId="7B48D67B" w14:textId="55C38ABD" w:rsidR="00BC3682" w:rsidRDefault="00AD04C5" w:rsidP="007F7925">
      <w:pPr>
        <w:pStyle w:val="Bezproreda"/>
        <w:spacing w:after="120"/>
        <w:jc w:val="both"/>
        <w:rPr>
          <w:rFonts w:ascii="Times New Roman" w:hAnsi="Times New Roman" w:cs="Times New Roman"/>
          <w:b/>
          <w:bCs/>
          <w:sz w:val="24"/>
          <w:szCs w:val="24"/>
          <w:lang w:val="hr-HR"/>
        </w:rPr>
      </w:pPr>
      <w:r w:rsidRPr="00BC3682">
        <w:rPr>
          <w:rFonts w:ascii="Times New Roman" w:hAnsi="Times New Roman" w:cs="Times New Roman"/>
          <w:b/>
          <w:bCs/>
          <w:sz w:val="24"/>
          <w:szCs w:val="24"/>
          <w:lang w:val="hr-HR"/>
        </w:rPr>
        <w:t xml:space="preserve">Točka 21. </w:t>
      </w:r>
      <w:r w:rsidR="00BC3682" w:rsidRPr="00BC3682">
        <w:rPr>
          <w:rFonts w:ascii="Times New Roman" w:hAnsi="Times New Roman" w:cs="Times New Roman"/>
          <w:b/>
          <w:bCs/>
          <w:sz w:val="24"/>
          <w:szCs w:val="24"/>
          <w:lang w:val="hr-HR"/>
        </w:rPr>
        <w:t>Prijedlog Zaključka o postavljanju spomen ploče u čast 1100. obljetnice Hrvatskog kraljevstva,</w:t>
      </w:r>
    </w:p>
    <w:p w14:paraId="67F36111" w14:textId="363A80C7" w:rsidR="00BC24F2" w:rsidRDefault="001D2721"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w:t>
      </w:r>
      <w:r w:rsidR="00BC24F2">
        <w:rPr>
          <w:rFonts w:ascii="Times New Roman" w:hAnsi="Times New Roman" w:cs="Times New Roman"/>
          <w:sz w:val="24"/>
          <w:szCs w:val="24"/>
          <w:lang w:val="hr-HR"/>
        </w:rPr>
        <w:t xml:space="preserve">Kao što ste vidjeli ovaj Zaključak odnosi se na postavljanje spomen ploče u čast 1100. obljetnice. </w:t>
      </w:r>
      <w:r w:rsidR="00252D84">
        <w:rPr>
          <w:rFonts w:ascii="Times New Roman" w:hAnsi="Times New Roman" w:cs="Times New Roman"/>
          <w:sz w:val="24"/>
          <w:szCs w:val="24"/>
          <w:lang w:val="hr-HR"/>
        </w:rPr>
        <w:t xml:space="preserve">Dana </w:t>
      </w:r>
      <w:r w:rsidR="00BC24F2">
        <w:rPr>
          <w:rFonts w:ascii="Times New Roman" w:hAnsi="Times New Roman" w:cs="Times New Roman"/>
          <w:sz w:val="24"/>
          <w:szCs w:val="24"/>
          <w:lang w:val="hr-HR"/>
        </w:rPr>
        <w:t xml:space="preserve">15. prosinca je Općina zaprimila zahtjev za postavljanje ploče od Luke </w:t>
      </w:r>
      <w:proofErr w:type="spellStart"/>
      <w:r w:rsidR="00BC24F2">
        <w:rPr>
          <w:rFonts w:ascii="Times New Roman" w:hAnsi="Times New Roman" w:cs="Times New Roman"/>
          <w:sz w:val="24"/>
          <w:szCs w:val="24"/>
          <w:lang w:val="hr-HR"/>
        </w:rPr>
        <w:t>Ačaja</w:t>
      </w:r>
      <w:proofErr w:type="spellEnd"/>
      <w:r w:rsidR="00BC24F2">
        <w:rPr>
          <w:rFonts w:ascii="Times New Roman" w:hAnsi="Times New Roman" w:cs="Times New Roman"/>
          <w:sz w:val="24"/>
          <w:szCs w:val="24"/>
          <w:lang w:val="hr-HR"/>
        </w:rPr>
        <w:t xml:space="preserve">. Njegov zahtjev ide u smjeru da se spomen ploča postavi na nekoj od zgrada neovisno o tome </w:t>
      </w:r>
      <w:proofErr w:type="spellStart"/>
      <w:r w:rsidR="00BC24F2">
        <w:rPr>
          <w:rFonts w:ascii="Times New Roman" w:hAnsi="Times New Roman" w:cs="Times New Roman"/>
          <w:sz w:val="24"/>
          <w:szCs w:val="24"/>
          <w:lang w:val="hr-HR"/>
        </w:rPr>
        <w:t>jel</w:t>
      </w:r>
      <w:proofErr w:type="spellEnd"/>
      <w:r w:rsidR="00BC24F2">
        <w:rPr>
          <w:rFonts w:ascii="Times New Roman" w:hAnsi="Times New Roman" w:cs="Times New Roman"/>
          <w:sz w:val="24"/>
          <w:szCs w:val="24"/>
          <w:lang w:val="hr-HR"/>
        </w:rPr>
        <w:t xml:space="preserve"> to Općina. Napisao je i da su oni spremni financirati ploču. Zanima nas i Vaše mišljenje o postavljanju spomen ploče.</w:t>
      </w:r>
    </w:p>
    <w:p w14:paraId="7A3CBAB8" w14:textId="7D6B1D38" w:rsidR="00A04686" w:rsidRDefault="00BC24F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Ne znam koliko ste upoznati, ali za Dan EU projekata imali predavanje o 1100. godina Hrvatskog kraljevstva na kojem je bio i gosp. Luka </w:t>
      </w:r>
      <w:proofErr w:type="spellStart"/>
      <w:r>
        <w:rPr>
          <w:rFonts w:ascii="Times New Roman" w:hAnsi="Times New Roman" w:cs="Times New Roman"/>
          <w:sz w:val="24"/>
          <w:szCs w:val="24"/>
          <w:lang w:val="hr-HR"/>
        </w:rPr>
        <w:t>Ačaj</w:t>
      </w:r>
      <w:proofErr w:type="spellEnd"/>
      <w:r>
        <w:rPr>
          <w:rFonts w:ascii="Times New Roman" w:hAnsi="Times New Roman" w:cs="Times New Roman"/>
          <w:sz w:val="24"/>
          <w:szCs w:val="24"/>
          <w:lang w:val="hr-HR"/>
        </w:rPr>
        <w:t xml:space="preserve"> prisutan sa suprugom, kao i dosta drugih stanovnika iz našeg mjesta. Samo predavanje su održali gosp. </w:t>
      </w:r>
      <w:proofErr w:type="spellStart"/>
      <w:r>
        <w:rPr>
          <w:rFonts w:ascii="Times New Roman" w:hAnsi="Times New Roman" w:cs="Times New Roman"/>
          <w:sz w:val="24"/>
          <w:szCs w:val="24"/>
          <w:lang w:val="hr-HR"/>
        </w:rPr>
        <w:t>Jagodar</w:t>
      </w:r>
      <w:proofErr w:type="spellEnd"/>
      <w:r>
        <w:rPr>
          <w:rFonts w:ascii="Times New Roman" w:hAnsi="Times New Roman" w:cs="Times New Roman"/>
          <w:sz w:val="24"/>
          <w:szCs w:val="24"/>
          <w:lang w:val="hr-HR"/>
        </w:rPr>
        <w:t xml:space="preserve"> i ostali. Predavanje je bilo jako zanimljivo i šteta je što </w:t>
      </w:r>
      <w:r w:rsidR="00A04686">
        <w:rPr>
          <w:rFonts w:ascii="Times New Roman" w:hAnsi="Times New Roman" w:cs="Times New Roman"/>
          <w:sz w:val="24"/>
          <w:szCs w:val="24"/>
          <w:lang w:val="hr-HR"/>
        </w:rPr>
        <w:t xml:space="preserve">to više vijećnika nije poslušalo. Očito ga je to predavanje dotaklo i sad ima volju sad izdvojiti svoja sredstva za tu svrhu. Vidim kako je i danas izašla vijest da je i u Županiji isto tako postavljena ploča. Na samom predavanju je navedeno više Općina koje su to ove godine već obilježile, ali isto tako i koje su i 1000. godina obilježile. Prije svega </w:t>
      </w:r>
      <w:proofErr w:type="spellStart"/>
      <w:r w:rsidR="00A04686">
        <w:rPr>
          <w:rFonts w:ascii="Times New Roman" w:hAnsi="Times New Roman" w:cs="Times New Roman"/>
          <w:sz w:val="24"/>
          <w:szCs w:val="24"/>
          <w:lang w:val="hr-HR"/>
        </w:rPr>
        <w:t>Klakar</w:t>
      </w:r>
      <w:proofErr w:type="spellEnd"/>
      <w:r w:rsidR="00A04686">
        <w:rPr>
          <w:rFonts w:ascii="Times New Roman" w:hAnsi="Times New Roman" w:cs="Times New Roman"/>
          <w:sz w:val="24"/>
          <w:szCs w:val="24"/>
          <w:lang w:val="hr-HR"/>
        </w:rPr>
        <w:t xml:space="preserve">, </w:t>
      </w:r>
      <w:proofErr w:type="spellStart"/>
      <w:r w:rsidR="00A04686">
        <w:rPr>
          <w:rFonts w:ascii="Times New Roman" w:hAnsi="Times New Roman" w:cs="Times New Roman"/>
          <w:sz w:val="24"/>
          <w:szCs w:val="24"/>
          <w:lang w:val="hr-HR"/>
        </w:rPr>
        <w:t>Bebrina</w:t>
      </w:r>
      <w:proofErr w:type="spellEnd"/>
      <w:r w:rsidR="00A04686">
        <w:rPr>
          <w:rFonts w:ascii="Times New Roman" w:hAnsi="Times New Roman" w:cs="Times New Roman"/>
          <w:sz w:val="24"/>
          <w:szCs w:val="24"/>
          <w:lang w:val="hr-HR"/>
        </w:rPr>
        <w:t xml:space="preserve">, Sibinj i ostali. Općina Vrpolje nije bila dijelom toga. Ove godine smo imali samo predavanje, ali možda možemo i dati dozvolu da se spomen ploča postavi ili se uključiti i sami ju financirati. </w:t>
      </w:r>
    </w:p>
    <w:p w14:paraId="4A4E351D" w14:textId="114CDFC3" w:rsidR="00A04686" w:rsidRDefault="00A04686"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Domagoj Kulaš: Ako je to već na nekim Općinama i Županiji postavljeno i bitno ne znam zašto bi se to onda prepustilo da to financiran neki žitelj. Ako smo za to neka se napravi i financira iz Općine. </w:t>
      </w:r>
    </w:p>
    <w:p w14:paraId="1054E791" w14:textId="7785E456" w:rsidR="00A77588" w:rsidRDefault="00A04686"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Velimir </w:t>
      </w:r>
      <w:proofErr w:type="spellStart"/>
      <w:r>
        <w:rPr>
          <w:rFonts w:ascii="Times New Roman" w:hAnsi="Times New Roman" w:cs="Times New Roman"/>
          <w:sz w:val="24"/>
          <w:szCs w:val="24"/>
          <w:lang w:val="hr-HR"/>
        </w:rPr>
        <w:t>Dumenčić</w:t>
      </w:r>
      <w:proofErr w:type="spellEnd"/>
      <w:r>
        <w:rPr>
          <w:rFonts w:ascii="Times New Roman" w:hAnsi="Times New Roman" w:cs="Times New Roman"/>
          <w:sz w:val="24"/>
          <w:szCs w:val="24"/>
          <w:lang w:val="hr-HR"/>
        </w:rPr>
        <w:t>: Ja se isto slažem. Lijepo je što je to čovjek predložio, ali mislim da je red da to Općina financira. Treba pripaziti šta se piše</w:t>
      </w:r>
      <w:r w:rsidR="00252D84">
        <w:rPr>
          <w:rFonts w:ascii="Times New Roman" w:hAnsi="Times New Roman" w:cs="Times New Roman"/>
          <w:sz w:val="24"/>
          <w:szCs w:val="24"/>
          <w:lang w:val="hr-HR"/>
        </w:rPr>
        <w:t xml:space="preserve"> na spomen ploči</w:t>
      </w:r>
      <w:r>
        <w:rPr>
          <w:rFonts w:ascii="Times New Roman" w:hAnsi="Times New Roman" w:cs="Times New Roman"/>
          <w:sz w:val="24"/>
          <w:szCs w:val="24"/>
          <w:lang w:val="hr-HR"/>
        </w:rPr>
        <w:t xml:space="preserve">. </w:t>
      </w:r>
    </w:p>
    <w:p w14:paraId="40033CAC" w14:textId="66959ECB" w:rsidR="000C200F" w:rsidRDefault="00A77588"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Ne bih pravio to veliko kao u Županiji. Eventualno da se napravi kao ploču na pročelju Općinske zgrade za Dom kulture Stjepan Radić i jednostavan tekst 1100. </w:t>
      </w:r>
      <w:r w:rsidR="000C200F">
        <w:rPr>
          <w:rFonts w:ascii="Times New Roman" w:hAnsi="Times New Roman" w:cs="Times New Roman"/>
          <w:sz w:val="24"/>
          <w:szCs w:val="24"/>
          <w:lang w:val="hr-HR"/>
        </w:rPr>
        <w:t>obljetnica</w:t>
      </w:r>
      <w:r>
        <w:rPr>
          <w:rFonts w:ascii="Times New Roman" w:hAnsi="Times New Roman" w:cs="Times New Roman"/>
          <w:sz w:val="24"/>
          <w:szCs w:val="24"/>
          <w:lang w:val="hr-HR"/>
        </w:rPr>
        <w:t xml:space="preserve"> Hrvatskog kraljevstva</w:t>
      </w:r>
      <w:r w:rsidR="000C200F">
        <w:rPr>
          <w:rFonts w:ascii="Times New Roman" w:hAnsi="Times New Roman" w:cs="Times New Roman"/>
          <w:sz w:val="24"/>
          <w:szCs w:val="24"/>
          <w:lang w:val="hr-HR"/>
        </w:rPr>
        <w:t xml:space="preserve"> i da se nalazi na istom mjestu možda ispod nje. </w:t>
      </w:r>
    </w:p>
    <w:p w14:paraId="0AD323B8" w14:textId="14F9BB06" w:rsidR="00A04686" w:rsidRDefault="000C200F"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Marija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Ako se to njima prepusti možda bi uvjetovali i tekst i veličinu. </w:t>
      </w:r>
    </w:p>
    <w:p w14:paraId="3BCDD664" w14:textId="4B889086" w:rsidR="000C200F" w:rsidRDefault="000C200F"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Poštovana predsjednice slušajući ovu raspravu uključit ću se. Podržavam da se stavi ploča. Ploča primjerenih dimenzija i da stoji 1100. obljetnica Hrvatskog kraljevstva i to je to i da to financira Općina. Nikakvi privatnici. </w:t>
      </w:r>
    </w:p>
    <w:p w14:paraId="7714E158" w14:textId="511D3920" w:rsidR="00BA14BA" w:rsidRDefault="000C200F"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Pošto više nije bilo komentara utvrđeno je da je svih jedanaest prisutnih vijećnika za prijedlog</w:t>
      </w:r>
      <w:r w:rsidRPr="00AD04C5">
        <w:rPr>
          <w:rFonts w:ascii="Times New Roman" w:hAnsi="Times New Roman" w:cs="Times New Roman"/>
          <w:sz w:val="24"/>
          <w:szCs w:val="24"/>
          <w:lang w:val="hr-HR"/>
        </w:rPr>
        <w:t xml:space="preserve"> </w:t>
      </w:r>
      <w:r w:rsidR="00BA14BA" w:rsidRPr="00BA14BA">
        <w:rPr>
          <w:rFonts w:ascii="Times New Roman" w:hAnsi="Times New Roman" w:cs="Times New Roman"/>
          <w:sz w:val="24"/>
          <w:szCs w:val="24"/>
          <w:lang w:val="hr-HR"/>
        </w:rPr>
        <w:t>Zaključka o postavljanju spomen ploče u čast 1100. obljetnice Hrvatskog kraljevstva</w:t>
      </w:r>
      <w:r w:rsidR="00CC5471">
        <w:rPr>
          <w:rFonts w:ascii="Times New Roman" w:hAnsi="Times New Roman" w:cs="Times New Roman"/>
          <w:sz w:val="24"/>
          <w:szCs w:val="24"/>
          <w:lang w:val="hr-HR"/>
        </w:rPr>
        <w:t xml:space="preserve"> kako slijedi</w:t>
      </w:r>
    </w:p>
    <w:p w14:paraId="7339C74E" w14:textId="77777777" w:rsidR="00CC5471" w:rsidRPr="00CC5471" w:rsidRDefault="00CC5471" w:rsidP="007F7925">
      <w:pPr>
        <w:spacing w:after="120"/>
        <w:rPr>
          <w:rFonts w:ascii="Times New Roman" w:hAnsi="Times New Roman" w:cs="Times New Roman"/>
          <w:sz w:val="24"/>
          <w:szCs w:val="24"/>
          <w:lang w:val="hr-HR"/>
        </w:rPr>
      </w:pPr>
    </w:p>
    <w:p w14:paraId="372E32A9" w14:textId="69254F4C" w:rsidR="00CC5471" w:rsidRPr="00252D84" w:rsidRDefault="00CC5471" w:rsidP="00252D84">
      <w:pPr>
        <w:spacing w:after="120"/>
        <w:jc w:val="center"/>
        <w:rPr>
          <w:rFonts w:ascii="Times New Roman" w:hAnsi="Times New Roman" w:cs="Times New Roman"/>
          <w:b/>
          <w:bCs/>
          <w:sz w:val="24"/>
          <w:szCs w:val="24"/>
          <w:lang w:val="hr-HR"/>
        </w:rPr>
      </w:pPr>
      <w:r w:rsidRPr="00CC5471">
        <w:rPr>
          <w:rFonts w:ascii="Times New Roman" w:hAnsi="Times New Roman" w:cs="Times New Roman"/>
          <w:b/>
          <w:sz w:val="24"/>
          <w:szCs w:val="24"/>
          <w:lang w:val="hr-HR"/>
        </w:rPr>
        <w:t>ZAKLJUČAK</w:t>
      </w:r>
      <w:r w:rsidRPr="00CC5471">
        <w:rPr>
          <w:rFonts w:ascii="Times New Roman" w:hAnsi="Times New Roman" w:cs="Times New Roman"/>
          <w:b/>
          <w:sz w:val="24"/>
          <w:szCs w:val="24"/>
          <w:lang w:val="hr-HR"/>
        </w:rPr>
        <w:br/>
      </w:r>
      <w:r w:rsidRPr="00CC5471">
        <w:rPr>
          <w:rFonts w:ascii="Times New Roman" w:hAnsi="Times New Roman" w:cs="Times New Roman"/>
          <w:b/>
          <w:bCs/>
          <w:color w:val="000000"/>
          <w:sz w:val="24"/>
          <w:szCs w:val="24"/>
          <w:lang w:val="hr-HR"/>
        </w:rPr>
        <w:t>o postavljanju spomen ploče u čast 1100. obljetnice Hrvatskog Kraljevstva</w:t>
      </w:r>
    </w:p>
    <w:p w14:paraId="025A4BA0" w14:textId="77777777" w:rsidR="00CC5471" w:rsidRPr="00CC5471" w:rsidRDefault="00CC5471" w:rsidP="007F7925">
      <w:pPr>
        <w:spacing w:after="120"/>
        <w:jc w:val="center"/>
        <w:rPr>
          <w:rFonts w:ascii="Times New Roman" w:hAnsi="Times New Roman" w:cs="Times New Roman"/>
          <w:bCs/>
          <w:sz w:val="24"/>
          <w:szCs w:val="24"/>
          <w:lang w:val="hr-HR"/>
        </w:rPr>
      </w:pPr>
      <w:r w:rsidRPr="00CC5471">
        <w:rPr>
          <w:rFonts w:ascii="Times New Roman" w:hAnsi="Times New Roman" w:cs="Times New Roman"/>
          <w:bCs/>
          <w:sz w:val="24"/>
          <w:szCs w:val="24"/>
          <w:lang w:val="hr-HR"/>
        </w:rPr>
        <w:t>Članak 1.</w:t>
      </w:r>
    </w:p>
    <w:p w14:paraId="5E4C39EE" w14:textId="57600C2C"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 xml:space="preserve">Općinsko vijeće Općine Vrpolje prihvatilo je prijedlog gosp. Luke </w:t>
      </w:r>
      <w:proofErr w:type="spellStart"/>
      <w:r w:rsidRPr="00CC5471">
        <w:rPr>
          <w:rFonts w:ascii="Times New Roman" w:hAnsi="Times New Roman" w:cs="Times New Roman"/>
          <w:sz w:val="24"/>
          <w:szCs w:val="24"/>
          <w:lang w:val="hr-HR"/>
        </w:rPr>
        <w:t>Ačaja</w:t>
      </w:r>
      <w:proofErr w:type="spellEnd"/>
      <w:r w:rsidRPr="00CC5471">
        <w:rPr>
          <w:rFonts w:ascii="Times New Roman" w:hAnsi="Times New Roman" w:cs="Times New Roman"/>
          <w:sz w:val="24"/>
          <w:szCs w:val="24"/>
          <w:lang w:val="hr-HR"/>
        </w:rPr>
        <w:t xml:space="preserve"> o postavljanju spomen ploče u čast 1100. obljetnice Hrvatskog kraljevstva. </w:t>
      </w:r>
    </w:p>
    <w:p w14:paraId="2D575759" w14:textId="77777777" w:rsidR="00CC5471" w:rsidRPr="00CC5471" w:rsidRDefault="00CC5471" w:rsidP="007F7925">
      <w:pPr>
        <w:spacing w:after="120"/>
        <w:jc w:val="center"/>
        <w:rPr>
          <w:rFonts w:ascii="Times New Roman" w:hAnsi="Times New Roman" w:cs="Times New Roman"/>
          <w:sz w:val="24"/>
          <w:szCs w:val="24"/>
          <w:lang w:val="hr-HR"/>
        </w:rPr>
      </w:pPr>
      <w:r w:rsidRPr="00CC5471">
        <w:rPr>
          <w:rFonts w:ascii="Times New Roman" w:hAnsi="Times New Roman" w:cs="Times New Roman"/>
          <w:sz w:val="24"/>
          <w:szCs w:val="24"/>
          <w:lang w:val="hr-HR"/>
        </w:rPr>
        <w:t>Članak 2.</w:t>
      </w:r>
    </w:p>
    <w:p w14:paraId="525D417C" w14:textId="1ABFCD9A" w:rsidR="00CC5471" w:rsidRPr="00CC5471" w:rsidRDefault="00CC5471" w:rsidP="007F7925">
      <w:pPr>
        <w:spacing w:after="120"/>
        <w:rPr>
          <w:rFonts w:ascii="Times New Roman" w:hAnsi="Times New Roman" w:cs="Times New Roman"/>
          <w:sz w:val="24"/>
          <w:szCs w:val="24"/>
          <w:lang w:val="hr-HR"/>
        </w:rPr>
      </w:pPr>
      <w:r w:rsidRPr="00CC5471">
        <w:rPr>
          <w:rFonts w:ascii="Times New Roman" w:hAnsi="Times New Roman" w:cs="Times New Roman"/>
          <w:sz w:val="24"/>
          <w:szCs w:val="24"/>
          <w:lang w:val="hr-HR"/>
        </w:rPr>
        <w:t>Trošak izrade i postavljanja ploče će se podmiriti iz Proračuna Općine Vrpolje.</w:t>
      </w:r>
    </w:p>
    <w:p w14:paraId="5EA62369" w14:textId="77777777" w:rsidR="00CC5471" w:rsidRPr="00CC5471" w:rsidRDefault="00CC5471" w:rsidP="007F7925">
      <w:pPr>
        <w:spacing w:after="120"/>
        <w:jc w:val="center"/>
        <w:rPr>
          <w:rFonts w:ascii="Times New Roman" w:hAnsi="Times New Roman" w:cs="Times New Roman"/>
          <w:bCs/>
          <w:sz w:val="24"/>
          <w:szCs w:val="24"/>
          <w:lang w:val="hr-HR"/>
        </w:rPr>
      </w:pPr>
      <w:r w:rsidRPr="00CC5471">
        <w:rPr>
          <w:rFonts w:ascii="Times New Roman" w:hAnsi="Times New Roman" w:cs="Times New Roman"/>
          <w:bCs/>
          <w:sz w:val="24"/>
          <w:szCs w:val="24"/>
          <w:lang w:val="hr-HR"/>
        </w:rPr>
        <w:t>Članak 3.</w:t>
      </w:r>
    </w:p>
    <w:p w14:paraId="26A96C88" w14:textId="77777777" w:rsidR="00CC5471" w:rsidRPr="00CC5471" w:rsidRDefault="00CC5471" w:rsidP="007F7925">
      <w:pPr>
        <w:spacing w:after="120"/>
        <w:jc w:val="both"/>
        <w:rPr>
          <w:rFonts w:ascii="Times New Roman" w:hAnsi="Times New Roman" w:cs="Times New Roman"/>
          <w:sz w:val="24"/>
          <w:szCs w:val="24"/>
          <w:lang w:val="hr-HR"/>
        </w:rPr>
      </w:pPr>
      <w:r w:rsidRPr="00CC5471">
        <w:rPr>
          <w:rFonts w:ascii="Times New Roman" w:hAnsi="Times New Roman" w:cs="Times New Roman"/>
          <w:sz w:val="24"/>
          <w:szCs w:val="24"/>
          <w:lang w:val="hr-HR"/>
        </w:rPr>
        <w:t>Ovaj Zaključak stupa na snagu danom objave u „Službenom glasniku Općine Vrpolje“.</w:t>
      </w:r>
    </w:p>
    <w:p w14:paraId="204F561D" w14:textId="77777777" w:rsidR="00BA14BA" w:rsidRPr="00AA2C68" w:rsidRDefault="00BA14BA" w:rsidP="007F7925">
      <w:pPr>
        <w:pStyle w:val="Bezproreda"/>
        <w:spacing w:after="120"/>
        <w:jc w:val="both"/>
        <w:rPr>
          <w:rFonts w:ascii="Times New Roman" w:hAnsi="Times New Roman" w:cs="Times New Roman"/>
          <w:sz w:val="24"/>
          <w:szCs w:val="24"/>
          <w:lang w:val="hr-HR"/>
        </w:rPr>
      </w:pPr>
    </w:p>
    <w:p w14:paraId="0127E99C" w14:textId="77777777" w:rsidR="00CC5471" w:rsidRDefault="00CC5471" w:rsidP="007F7925">
      <w:pPr>
        <w:pStyle w:val="Bezproreda"/>
        <w:spacing w:after="120"/>
        <w:jc w:val="both"/>
        <w:rPr>
          <w:rFonts w:ascii="Times New Roman" w:hAnsi="Times New Roman" w:cs="Times New Roman"/>
          <w:sz w:val="24"/>
          <w:szCs w:val="24"/>
          <w:lang w:val="hr-HR"/>
        </w:rPr>
      </w:pPr>
    </w:p>
    <w:p w14:paraId="4F25745B" w14:textId="54B70978" w:rsidR="00BA14BA" w:rsidRDefault="00BA14BA" w:rsidP="007F7925">
      <w:pPr>
        <w:pStyle w:val="Bezproreda"/>
        <w:spacing w:after="120"/>
        <w:jc w:val="both"/>
        <w:rPr>
          <w:rFonts w:ascii="Times New Roman" w:hAnsi="Times New Roman" w:cs="Times New Roman"/>
          <w:b/>
          <w:bCs/>
          <w:sz w:val="24"/>
          <w:szCs w:val="24"/>
          <w:lang w:val="hr-HR"/>
        </w:rPr>
      </w:pPr>
      <w:r w:rsidRPr="00BC3682">
        <w:rPr>
          <w:rFonts w:ascii="Times New Roman" w:hAnsi="Times New Roman" w:cs="Times New Roman"/>
          <w:b/>
          <w:bCs/>
          <w:sz w:val="24"/>
          <w:szCs w:val="24"/>
          <w:lang w:val="hr-HR"/>
        </w:rPr>
        <w:t>Točka 2</w:t>
      </w:r>
      <w:r>
        <w:rPr>
          <w:rFonts w:ascii="Times New Roman" w:hAnsi="Times New Roman" w:cs="Times New Roman"/>
          <w:b/>
          <w:bCs/>
          <w:sz w:val="24"/>
          <w:szCs w:val="24"/>
          <w:lang w:val="hr-HR"/>
        </w:rPr>
        <w:t>2</w:t>
      </w:r>
      <w:r w:rsidRPr="00BC3682">
        <w:rPr>
          <w:rFonts w:ascii="Times New Roman" w:hAnsi="Times New Roman" w:cs="Times New Roman"/>
          <w:b/>
          <w:bCs/>
          <w:sz w:val="24"/>
          <w:szCs w:val="24"/>
          <w:lang w:val="hr-HR"/>
        </w:rPr>
        <w:t>.</w:t>
      </w:r>
      <w:r>
        <w:rPr>
          <w:rFonts w:ascii="Times New Roman" w:hAnsi="Times New Roman" w:cs="Times New Roman"/>
          <w:b/>
          <w:bCs/>
          <w:sz w:val="24"/>
          <w:szCs w:val="24"/>
          <w:lang w:val="hr-HR"/>
        </w:rPr>
        <w:t xml:space="preserve"> </w:t>
      </w:r>
      <w:r w:rsidRPr="00BA14BA">
        <w:rPr>
          <w:rFonts w:ascii="Times New Roman" w:hAnsi="Times New Roman" w:cs="Times New Roman"/>
          <w:b/>
          <w:bCs/>
          <w:sz w:val="24"/>
          <w:szCs w:val="24"/>
          <w:lang w:val="hr-HR"/>
        </w:rPr>
        <w:t>Prijedlog Zaključka o dodjeli nekretnine gosp. Tomislavu Kovaču temeljem Sporazuma s Općinom Vrpolje,</w:t>
      </w:r>
    </w:p>
    <w:p w14:paraId="6C75056D" w14:textId="429C5766" w:rsidR="00BA14BA" w:rsidRDefault="00BA14BA" w:rsidP="007F7925">
      <w:pPr>
        <w:pStyle w:val="Bezproreda"/>
        <w:spacing w:after="120"/>
        <w:jc w:val="both"/>
        <w:rPr>
          <w:rFonts w:ascii="Times New Roman" w:hAnsi="Times New Roman" w:cs="Times New Roman"/>
          <w:sz w:val="24"/>
          <w:szCs w:val="24"/>
          <w:lang w:val="hr-HR"/>
        </w:rPr>
      </w:pPr>
      <w:proofErr w:type="spellStart"/>
      <w:r w:rsidRPr="00BA14BA">
        <w:rPr>
          <w:rFonts w:ascii="Times New Roman" w:hAnsi="Times New Roman" w:cs="Times New Roman"/>
          <w:sz w:val="24"/>
          <w:szCs w:val="24"/>
          <w:lang w:val="hr-HR"/>
        </w:rPr>
        <w:t>Marlena</w:t>
      </w:r>
      <w:proofErr w:type="spellEnd"/>
      <w:r w:rsidRPr="00BA14BA">
        <w:rPr>
          <w:rFonts w:ascii="Times New Roman" w:hAnsi="Times New Roman" w:cs="Times New Roman"/>
          <w:sz w:val="24"/>
          <w:szCs w:val="24"/>
          <w:lang w:val="hr-HR"/>
        </w:rPr>
        <w:t xml:space="preserve"> </w:t>
      </w:r>
      <w:proofErr w:type="spellStart"/>
      <w:r w:rsidRPr="00BA14BA">
        <w:rPr>
          <w:rFonts w:ascii="Times New Roman" w:hAnsi="Times New Roman" w:cs="Times New Roman"/>
          <w:sz w:val="24"/>
          <w:szCs w:val="24"/>
          <w:lang w:val="hr-HR"/>
        </w:rPr>
        <w:t>Kajić</w:t>
      </w:r>
      <w:proofErr w:type="spellEnd"/>
      <w:r w:rsidRPr="00BA14BA">
        <w:rPr>
          <w:rFonts w:ascii="Times New Roman" w:hAnsi="Times New Roman" w:cs="Times New Roman"/>
          <w:sz w:val="24"/>
          <w:szCs w:val="24"/>
          <w:lang w:val="hr-HR"/>
        </w:rPr>
        <w:t xml:space="preserve"> Andrijević: </w:t>
      </w:r>
      <w:r>
        <w:rPr>
          <w:rFonts w:ascii="Times New Roman" w:hAnsi="Times New Roman" w:cs="Times New Roman"/>
          <w:sz w:val="24"/>
          <w:szCs w:val="24"/>
          <w:lang w:val="hr-HR"/>
        </w:rPr>
        <w:t xml:space="preserve">Kao što ste vidjeli mi smo zaprimili nekakvu žalbu iz čijeg sadržaja proizlazi da navodno postoji neki usmeni sporazum sa Općinom Vrpolje gdje je Općina obećala </w:t>
      </w:r>
      <w:r w:rsidR="00D76C34">
        <w:rPr>
          <w:rFonts w:ascii="Times New Roman" w:hAnsi="Times New Roman" w:cs="Times New Roman"/>
          <w:sz w:val="24"/>
          <w:szCs w:val="24"/>
          <w:lang w:val="hr-HR"/>
        </w:rPr>
        <w:t>gospodinu Kovaču</w:t>
      </w:r>
      <w:r>
        <w:rPr>
          <w:rFonts w:ascii="Times New Roman" w:hAnsi="Times New Roman" w:cs="Times New Roman"/>
          <w:sz w:val="24"/>
          <w:szCs w:val="24"/>
          <w:lang w:val="hr-HR"/>
        </w:rPr>
        <w:t xml:space="preserve"> prilikom katastarske izmjere dati tih nekih 8 metara za </w:t>
      </w:r>
      <w:proofErr w:type="spellStart"/>
      <w:r>
        <w:rPr>
          <w:rFonts w:ascii="Times New Roman" w:hAnsi="Times New Roman" w:cs="Times New Roman"/>
          <w:sz w:val="24"/>
          <w:szCs w:val="24"/>
          <w:lang w:val="hr-HR"/>
        </w:rPr>
        <w:t>bašću</w:t>
      </w:r>
      <w:proofErr w:type="spellEnd"/>
      <w:r>
        <w:rPr>
          <w:rFonts w:ascii="Times New Roman" w:hAnsi="Times New Roman" w:cs="Times New Roman"/>
          <w:sz w:val="24"/>
          <w:szCs w:val="24"/>
          <w:lang w:val="hr-HR"/>
        </w:rPr>
        <w:t xml:space="preserve">. Znate da sam nova i meni je to nepoznato. Ja bih Vas gospođo Ankice zamolila za informaciju je li Vama poznata ta tematika? </w:t>
      </w:r>
    </w:p>
    <w:p w14:paraId="57830090" w14:textId="5968F585" w:rsidR="00BA14BA" w:rsidRDefault="00BA14BA"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Gospođo predsjednice ja ću se uključiti i dati komentar. Meni je poznata tematika kao i Želji. Znači Općina je to kupila i platila, a dalje što se netko se nekim dogovar</w:t>
      </w:r>
      <w:r w:rsidR="00D76C34">
        <w:rPr>
          <w:rFonts w:ascii="Times New Roman" w:hAnsi="Times New Roman" w:cs="Times New Roman"/>
          <w:sz w:val="24"/>
          <w:szCs w:val="24"/>
          <w:lang w:val="hr-HR"/>
        </w:rPr>
        <w:t>a</w:t>
      </w:r>
      <w:r>
        <w:rPr>
          <w:rFonts w:ascii="Times New Roman" w:hAnsi="Times New Roman" w:cs="Times New Roman"/>
          <w:sz w:val="24"/>
          <w:szCs w:val="24"/>
          <w:lang w:val="hr-HR"/>
        </w:rPr>
        <w:t>o ja pojma nemam. Napravili smo kupoprodajni ugovor i u njemu ne stoji da smo mi nešto dužni. Mislim da taj ugovor nije niti pravljen s njim.</w:t>
      </w:r>
    </w:p>
    <w:p w14:paraId="251BD24E" w14:textId="2A9FCACE" w:rsidR="00BA14BA" w:rsidRDefault="00BA14BA"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To je prvo od njega kupio Dalibor </w:t>
      </w:r>
      <w:proofErr w:type="spellStart"/>
      <w:r>
        <w:rPr>
          <w:rFonts w:ascii="Times New Roman" w:hAnsi="Times New Roman" w:cs="Times New Roman"/>
          <w:sz w:val="24"/>
          <w:szCs w:val="24"/>
          <w:lang w:val="hr-HR"/>
        </w:rPr>
        <w:t>Tunuković</w:t>
      </w:r>
      <w:proofErr w:type="spellEnd"/>
      <w:r>
        <w:rPr>
          <w:rFonts w:ascii="Times New Roman" w:hAnsi="Times New Roman" w:cs="Times New Roman"/>
          <w:sz w:val="24"/>
          <w:szCs w:val="24"/>
          <w:lang w:val="hr-HR"/>
        </w:rPr>
        <w:t>.</w:t>
      </w:r>
    </w:p>
    <w:p w14:paraId="2E90ECC7" w14:textId="4F34125B" w:rsidR="00BA14BA" w:rsidRDefault="00BA14BA"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Mi nemamo veze s tim. U to ne bi uopće ulazila.</w:t>
      </w:r>
    </w:p>
    <w:p w14:paraId="22F2D1B0" w14:textId="1BB11EE1" w:rsidR="006F5D4F" w:rsidRDefault="00BA14BA"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Predložio bih pošto danas nema Tomislava da ovaj Zaključak ostane za neki drugi put. Nisam znao da Tomislav danas neće doći. Smatram kako se i on treba o tome izjasniti. </w:t>
      </w:r>
    </w:p>
    <w:p w14:paraId="0EB5A881" w14:textId="74FA4DD7" w:rsidR="006F5D4F" w:rsidRDefault="006F5D4F"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I ja sam za da se Zaključak odgađa. </w:t>
      </w:r>
    </w:p>
    <w:p w14:paraId="7D9DD307" w14:textId="41892279" w:rsidR="006F5D4F" w:rsidRDefault="006F5D4F"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Onda ćemo Zaključak odgoditi za neku sljedeću sjednicu. </w:t>
      </w:r>
    </w:p>
    <w:p w14:paraId="7D9DCD1E" w14:textId="44FC4F0D" w:rsidR="006F5D4F" w:rsidRDefault="006F5D4F"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vijećnici su se jednoglasno složili za odgađanje ovog Zaključka za neku drugu sjednicu. </w:t>
      </w:r>
    </w:p>
    <w:p w14:paraId="1E200836" w14:textId="77777777" w:rsidR="006F5D4F" w:rsidRDefault="006F5D4F" w:rsidP="007F7925">
      <w:pPr>
        <w:pStyle w:val="Bezproreda"/>
        <w:spacing w:after="120"/>
        <w:jc w:val="both"/>
        <w:rPr>
          <w:rFonts w:ascii="Times New Roman" w:hAnsi="Times New Roman" w:cs="Times New Roman"/>
          <w:sz w:val="24"/>
          <w:szCs w:val="24"/>
          <w:lang w:val="hr-HR"/>
        </w:rPr>
      </w:pPr>
    </w:p>
    <w:p w14:paraId="4EEDB8F3" w14:textId="1E71906C" w:rsidR="006F5D4F" w:rsidRPr="00D76C34" w:rsidRDefault="006F5D4F" w:rsidP="007F7925">
      <w:pPr>
        <w:pStyle w:val="Bezproreda"/>
        <w:spacing w:after="120"/>
        <w:jc w:val="both"/>
        <w:rPr>
          <w:rFonts w:ascii="Times New Roman" w:hAnsi="Times New Roman" w:cs="Times New Roman"/>
          <w:b/>
          <w:bCs/>
          <w:sz w:val="24"/>
          <w:szCs w:val="24"/>
          <w:lang w:val="hr-HR"/>
        </w:rPr>
      </w:pPr>
      <w:r w:rsidRPr="006F5D4F">
        <w:rPr>
          <w:rFonts w:ascii="Times New Roman" w:hAnsi="Times New Roman" w:cs="Times New Roman"/>
          <w:b/>
          <w:bCs/>
          <w:sz w:val="24"/>
          <w:szCs w:val="24"/>
          <w:lang w:val="hr-HR"/>
        </w:rPr>
        <w:lastRenderedPageBreak/>
        <w:t>Točka 23. Informacije o provedenim i planiranim aktivnostima na području Općine Vrpolje,</w:t>
      </w:r>
    </w:p>
    <w:p w14:paraId="4D9F519E" w14:textId="16101B3C" w:rsidR="00864701" w:rsidRPr="00864701" w:rsidRDefault="006F5D4F" w:rsidP="007F7925">
      <w:pPr>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Ovom prilikom ću se dotaći aktivnosti od pretprošle sjednice tj. od 1.10. Glavnina aktivnosti u tom razdoblju je bilo oko pokretanja samog Dječjeg vrtića. Predan je Zahtjev za ishođenje minimalno tehničkih uvjeta. Nije to baš išlo glatko niti jednostavno, ali tijekom desetog mjeseca tj. 22.10. je Povjerenstvo izašlo i utvrdilo da imamo nekakve manje nedostatke koje moramo otkloniti kako bi Vrtić mogao početi s radom. Prije svega to se odnosilo na ogradu koja je zatvorena na terasama uz prostorije za odgojno-obrazovne skupine. Također i kad je sam Vrtić dobivao uporabnu dozvolu tj. kad je Zvrk kretao sa radom je utvrđeno da se Vrtić ne može koristiti na način da djeca ulaze na onaj drugi ulaz. To je prije svega tehnički ulaz za ulaz djelatnika i snabdijevanje kuhinje. Djeca tu ne mogu ulaziti, </w:t>
      </w:r>
      <w:r w:rsidR="005F0596">
        <w:rPr>
          <w:rFonts w:ascii="Times New Roman" w:hAnsi="Times New Roman" w:cs="Times New Roman"/>
          <w:sz w:val="24"/>
          <w:szCs w:val="24"/>
          <w:lang w:val="hr-HR"/>
        </w:rPr>
        <w:t>nego isključivo s prednje strane. Također kad idu na igralište ne mogu izlaziti ni na zadnju, niti prednju stranu nego nam je samo preostalo da izlaze preko terasa. Zbog toga smo morali još napraviti dio ograde i malu stazicu kako djeca ne bi mogla otići na parkiralište. Naknadno smo to dogradili i nakon toga je stiglo Rješenje za sam početak rada. Nakon toga smo morali ubrzano provesti i sam upis u Dječji vrtić i zaposliti djelatnike. Kao što ste mogli vidjeti završili smo i na portalu. Sami upisi nisu jednostavni, a pogotovo kad se sve to provodi u ovom dijelu pedagoške godine. Međutim, smatram kako smo to dobro odradili i u zadanim rokovima, koji su bili jako kratki. Inače se oni provode u petom mjesecu za pedagošku godinu koja počinje u devetom mjesecu. Tad se onda ima poprilično vremena za odraditi sve aktivnosti koje su potrebne. Ovdje je to odrađeno u najkraćem mogućem roku. Stigla je prijava i u Ministarstvo, ali dobili smo i odgovor Ministarstva kako nismo kršili Zakon. Vrtić radi. Imamo nekakvih najavljenih odlazaka teta</w:t>
      </w:r>
      <w:r w:rsidR="00864701">
        <w:rPr>
          <w:rFonts w:ascii="Times New Roman" w:hAnsi="Times New Roman" w:cs="Times New Roman"/>
          <w:sz w:val="24"/>
          <w:szCs w:val="24"/>
          <w:lang w:val="hr-HR"/>
        </w:rPr>
        <w:t xml:space="preserve"> tj. odgojiteljica. Objavljen je natječaj i to ćemo vrlo brzo popuniti. Održano je dosta sjednica Upravnog vijeća koje su bile žustre i naporne. U konačnici smatram da je taj dio odrađen jako dobro. Početkom mjeseca smo imali javno savjetovanje za odluke za izmjenu Statuta i Poslovnika. To je trajalo cijeli deseti mjesec. Nakon toga je objavljen prijedlog za izradu Proračuna Općine Vrpolje za 2026. godinu. Zatim su objavljene izmjene i dopune Plana savjetovanja za 2025. godinu. </w:t>
      </w:r>
      <w:r w:rsidR="00864701" w:rsidRPr="00864701">
        <w:rPr>
          <w:rFonts w:ascii="Times New Roman" w:hAnsi="Times New Roman" w:cs="Times New Roman"/>
          <w:sz w:val="24"/>
          <w:szCs w:val="24"/>
          <w:lang w:val="hr-HR"/>
        </w:rPr>
        <w:t xml:space="preserve">Izvršena je primopredaja radova na Izgradnji i opremanju dječjeg igrališta u </w:t>
      </w:r>
      <w:proofErr w:type="spellStart"/>
      <w:r w:rsidR="00864701" w:rsidRPr="00864701">
        <w:rPr>
          <w:rFonts w:ascii="Times New Roman" w:hAnsi="Times New Roman" w:cs="Times New Roman"/>
          <w:sz w:val="24"/>
          <w:szCs w:val="24"/>
          <w:lang w:val="hr-HR"/>
        </w:rPr>
        <w:t>Vrpolju</w:t>
      </w:r>
      <w:proofErr w:type="spellEnd"/>
      <w:r w:rsidR="00864701" w:rsidRPr="00864701">
        <w:rPr>
          <w:rFonts w:ascii="Times New Roman" w:hAnsi="Times New Roman" w:cs="Times New Roman"/>
          <w:sz w:val="24"/>
          <w:szCs w:val="24"/>
          <w:lang w:val="hr-HR"/>
        </w:rPr>
        <w:t>, Radovi su izvedeni u iznosu 33.808,00 eura</w:t>
      </w:r>
      <w:r w:rsidR="00864701">
        <w:rPr>
          <w:rFonts w:ascii="Times New Roman" w:hAnsi="Times New Roman" w:cs="Times New Roman"/>
          <w:sz w:val="24"/>
          <w:szCs w:val="24"/>
          <w:lang w:val="hr-HR"/>
        </w:rPr>
        <w:t xml:space="preserve"> a izvela ih je </w:t>
      </w:r>
      <w:r w:rsidR="00864701" w:rsidRPr="00864701">
        <w:rPr>
          <w:rFonts w:ascii="Times New Roman" w:hAnsi="Times New Roman" w:cs="Times New Roman"/>
          <w:sz w:val="24"/>
          <w:szCs w:val="24"/>
          <w:lang w:val="hr-HR"/>
        </w:rPr>
        <w:t>IBB grupa</w:t>
      </w:r>
      <w:r w:rsidR="00864701">
        <w:rPr>
          <w:rFonts w:ascii="Times New Roman" w:hAnsi="Times New Roman" w:cs="Times New Roman"/>
          <w:sz w:val="24"/>
          <w:szCs w:val="24"/>
          <w:lang w:val="hr-HR"/>
        </w:rPr>
        <w:t xml:space="preserve"> iz Đakova. P</w:t>
      </w:r>
      <w:r w:rsidR="00864701" w:rsidRPr="00864701">
        <w:rPr>
          <w:rFonts w:ascii="Times New Roman" w:hAnsi="Times New Roman" w:cs="Times New Roman"/>
          <w:sz w:val="24"/>
          <w:szCs w:val="24"/>
          <w:lang w:val="hr-HR"/>
        </w:rPr>
        <w:t xml:space="preserve">oslao sam tvrtki Runolist d.o.o. za zahtjev nastavak radova na uređenju kanalske mreže u Ulici Josipa i Franje </w:t>
      </w:r>
      <w:proofErr w:type="spellStart"/>
      <w:r w:rsidR="00864701" w:rsidRPr="00864701">
        <w:rPr>
          <w:rFonts w:ascii="Times New Roman" w:hAnsi="Times New Roman" w:cs="Times New Roman"/>
          <w:sz w:val="24"/>
          <w:szCs w:val="24"/>
          <w:lang w:val="hr-HR"/>
        </w:rPr>
        <w:t>Zmaić</w:t>
      </w:r>
      <w:proofErr w:type="spellEnd"/>
      <w:r w:rsidR="00864701" w:rsidRPr="00864701">
        <w:rPr>
          <w:rFonts w:ascii="Times New Roman" w:hAnsi="Times New Roman" w:cs="Times New Roman"/>
          <w:sz w:val="24"/>
          <w:szCs w:val="24"/>
          <w:lang w:val="hr-HR"/>
        </w:rPr>
        <w:t xml:space="preserve"> u Starim Perkovcima</w:t>
      </w:r>
      <w:r w:rsidR="00864701">
        <w:rPr>
          <w:rFonts w:ascii="Times New Roman" w:hAnsi="Times New Roman" w:cs="Times New Roman"/>
          <w:sz w:val="24"/>
          <w:szCs w:val="24"/>
          <w:lang w:val="hr-HR"/>
        </w:rPr>
        <w:t>.</w:t>
      </w:r>
      <w:r w:rsidR="00864701" w:rsidRPr="00864701">
        <w:rPr>
          <w:rFonts w:ascii="Times New Roman" w:hAnsi="Times New Roman" w:cs="Times New Roman"/>
          <w:sz w:val="24"/>
          <w:szCs w:val="24"/>
          <w:lang w:val="hr-HR"/>
        </w:rPr>
        <w:t xml:space="preserve"> Proglašena je elementarna nepogoda – suša i počeli smo </w:t>
      </w:r>
      <w:r w:rsidR="00864701">
        <w:rPr>
          <w:rFonts w:ascii="Times New Roman" w:hAnsi="Times New Roman" w:cs="Times New Roman"/>
          <w:sz w:val="24"/>
          <w:szCs w:val="24"/>
          <w:lang w:val="hr-HR"/>
        </w:rPr>
        <w:t>prijave</w:t>
      </w:r>
      <w:r w:rsidR="00864701" w:rsidRPr="00864701">
        <w:rPr>
          <w:rFonts w:ascii="Times New Roman" w:hAnsi="Times New Roman" w:cs="Times New Roman"/>
          <w:sz w:val="24"/>
          <w:szCs w:val="24"/>
          <w:lang w:val="hr-HR"/>
        </w:rPr>
        <w:t xml:space="preserve"> </w:t>
      </w:r>
      <w:proofErr w:type="spellStart"/>
      <w:r w:rsidR="00864701" w:rsidRPr="00864701">
        <w:rPr>
          <w:rFonts w:ascii="Times New Roman" w:hAnsi="Times New Roman" w:cs="Times New Roman"/>
          <w:sz w:val="24"/>
          <w:szCs w:val="24"/>
          <w:lang w:val="hr-HR"/>
        </w:rPr>
        <w:t>prijave</w:t>
      </w:r>
      <w:proofErr w:type="spellEnd"/>
      <w:r w:rsidR="00864701" w:rsidRPr="00864701">
        <w:rPr>
          <w:rFonts w:ascii="Times New Roman" w:hAnsi="Times New Roman" w:cs="Times New Roman"/>
          <w:sz w:val="24"/>
          <w:szCs w:val="24"/>
          <w:lang w:val="hr-HR"/>
        </w:rPr>
        <w:t xml:space="preserve"> za elementarnu nepogod</w:t>
      </w:r>
      <w:r w:rsidR="00864701">
        <w:rPr>
          <w:rFonts w:ascii="Times New Roman" w:hAnsi="Times New Roman" w:cs="Times New Roman"/>
          <w:sz w:val="24"/>
          <w:szCs w:val="24"/>
          <w:lang w:val="hr-HR"/>
        </w:rPr>
        <w:t xml:space="preserve">u. </w:t>
      </w:r>
      <w:r w:rsidR="00864701" w:rsidRPr="00864701">
        <w:rPr>
          <w:rFonts w:ascii="Times New Roman" w:hAnsi="Times New Roman" w:cs="Times New Roman"/>
          <w:sz w:val="24"/>
          <w:szCs w:val="24"/>
          <w:lang w:val="hr-HR"/>
        </w:rPr>
        <w:t>Predali smo Financijsko izvješće za razdoblje od 1-9. mjeseca 2025. godine</w:t>
      </w:r>
      <w:r w:rsidR="00864701">
        <w:rPr>
          <w:rFonts w:ascii="Times New Roman" w:hAnsi="Times New Roman" w:cs="Times New Roman"/>
          <w:sz w:val="24"/>
          <w:szCs w:val="24"/>
          <w:lang w:val="hr-HR"/>
        </w:rPr>
        <w:t>. O</w:t>
      </w:r>
      <w:r w:rsidR="00864701" w:rsidRPr="00864701">
        <w:rPr>
          <w:rFonts w:ascii="Times New Roman" w:hAnsi="Times New Roman" w:cs="Times New Roman"/>
          <w:sz w:val="24"/>
          <w:szCs w:val="24"/>
          <w:lang w:val="hr-HR"/>
        </w:rPr>
        <w:t>bjavljeno je prethodno savjetovanje za energetsku obnovu sportsko</w:t>
      </w:r>
      <w:r w:rsidR="00864701">
        <w:rPr>
          <w:rFonts w:ascii="Times New Roman" w:hAnsi="Times New Roman" w:cs="Times New Roman"/>
          <w:sz w:val="24"/>
          <w:szCs w:val="24"/>
          <w:lang w:val="hr-HR"/>
        </w:rPr>
        <w:t>-</w:t>
      </w:r>
      <w:r w:rsidR="00864701" w:rsidRPr="00864701">
        <w:rPr>
          <w:rFonts w:ascii="Times New Roman" w:hAnsi="Times New Roman" w:cs="Times New Roman"/>
          <w:sz w:val="24"/>
          <w:szCs w:val="24"/>
          <w:lang w:val="hr-HR"/>
        </w:rPr>
        <w:t xml:space="preserve">rekreacijske građevine u Starim Perkovcima. Sutra ta nabava završava i donijet ću Odluku o odabiru najpovoljnijeg ponuditelja. 260.417,80 eura je procijenjena vrijednost nabave, a </w:t>
      </w:r>
      <w:r w:rsidR="00864701">
        <w:rPr>
          <w:rFonts w:ascii="Times New Roman" w:hAnsi="Times New Roman" w:cs="Times New Roman"/>
          <w:sz w:val="24"/>
          <w:szCs w:val="24"/>
          <w:lang w:val="hr-HR"/>
        </w:rPr>
        <w:t xml:space="preserve">pristigle </w:t>
      </w:r>
      <w:r w:rsidR="00864701" w:rsidRPr="00864701">
        <w:rPr>
          <w:rFonts w:ascii="Times New Roman" w:hAnsi="Times New Roman" w:cs="Times New Roman"/>
          <w:sz w:val="24"/>
          <w:szCs w:val="24"/>
          <w:lang w:val="hr-HR"/>
        </w:rPr>
        <w:t xml:space="preserve">ponude su </w:t>
      </w:r>
      <w:r w:rsidR="00864701">
        <w:rPr>
          <w:rFonts w:ascii="Times New Roman" w:hAnsi="Times New Roman" w:cs="Times New Roman"/>
          <w:sz w:val="24"/>
          <w:szCs w:val="24"/>
          <w:lang w:val="hr-HR"/>
        </w:rPr>
        <w:t>za</w:t>
      </w:r>
      <w:r w:rsidR="00864701" w:rsidRPr="00864701">
        <w:rPr>
          <w:rFonts w:ascii="Times New Roman" w:hAnsi="Times New Roman" w:cs="Times New Roman"/>
          <w:sz w:val="24"/>
          <w:szCs w:val="24"/>
          <w:lang w:val="hr-HR"/>
        </w:rPr>
        <w:t xml:space="preserve"> oko 10% veće od procijenjene vrijednosti.</w:t>
      </w:r>
      <w:r w:rsidR="00864701">
        <w:rPr>
          <w:rFonts w:ascii="Times New Roman" w:hAnsi="Times New Roman" w:cs="Times New Roman"/>
          <w:sz w:val="24"/>
          <w:szCs w:val="24"/>
          <w:lang w:val="hr-HR"/>
        </w:rPr>
        <w:t xml:space="preserve"> Primali smo</w:t>
      </w:r>
      <w:r w:rsidR="00864701" w:rsidRPr="00864701">
        <w:rPr>
          <w:rFonts w:ascii="Times New Roman" w:hAnsi="Times New Roman" w:cs="Times New Roman"/>
          <w:sz w:val="24"/>
          <w:szCs w:val="24"/>
          <w:lang w:val="hr-HR"/>
        </w:rPr>
        <w:t xml:space="preserve"> zahtjeve redovitih studenata za jednokratne novčane naknade te smo ujedno mjesec dana izrađivali Rješenja i vršili </w:t>
      </w:r>
      <w:r w:rsidR="00864701">
        <w:rPr>
          <w:rFonts w:ascii="Times New Roman" w:hAnsi="Times New Roman" w:cs="Times New Roman"/>
          <w:sz w:val="24"/>
          <w:szCs w:val="24"/>
          <w:lang w:val="hr-HR"/>
        </w:rPr>
        <w:t>is</w:t>
      </w:r>
      <w:r w:rsidR="00864701" w:rsidRPr="00864701">
        <w:rPr>
          <w:rFonts w:ascii="Times New Roman" w:hAnsi="Times New Roman" w:cs="Times New Roman"/>
          <w:sz w:val="24"/>
          <w:szCs w:val="24"/>
          <w:lang w:val="hr-HR"/>
        </w:rPr>
        <w:t>plate</w:t>
      </w:r>
      <w:r w:rsidR="00864701">
        <w:rPr>
          <w:rFonts w:ascii="Times New Roman" w:hAnsi="Times New Roman" w:cs="Times New Roman"/>
          <w:sz w:val="24"/>
          <w:szCs w:val="24"/>
          <w:lang w:val="hr-HR"/>
        </w:rPr>
        <w:t xml:space="preserve">. Od </w:t>
      </w:r>
      <w:r w:rsidR="00864701" w:rsidRPr="00864701">
        <w:rPr>
          <w:rFonts w:ascii="Times New Roman" w:hAnsi="Times New Roman" w:cs="Times New Roman"/>
          <w:sz w:val="24"/>
          <w:szCs w:val="24"/>
          <w:lang w:val="hr-HR"/>
        </w:rPr>
        <w:t>14.10.2025. – 17.10.2025. – se na našem području provodila deratizacija i prijavio sam projekt Ministarstvu demografije za program provedbe radionica od 1. do 4. razreda osnovne škole</w:t>
      </w:r>
      <w:r w:rsidR="00864701">
        <w:rPr>
          <w:rFonts w:ascii="Times New Roman" w:hAnsi="Times New Roman" w:cs="Times New Roman"/>
          <w:sz w:val="24"/>
          <w:szCs w:val="24"/>
          <w:lang w:val="hr-HR"/>
        </w:rPr>
        <w:t xml:space="preserve">. </w:t>
      </w:r>
      <w:r w:rsidR="00864701" w:rsidRPr="00864701">
        <w:rPr>
          <w:rFonts w:ascii="Times New Roman" w:hAnsi="Times New Roman" w:cs="Times New Roman"/>
          <w:sz w:val="24"/>
          <w:szCs w:val="24"/>
          <w:lang w:val="hr-HR"/>
        </w:rPr>
        <w:t xml:space="preserve">15.10.2025. Pomogli smo održati </w:t>
      </w:r>
      <w:r w:rsidR="00864701">
        <w:rPr>
          <w:rFonts w:ascii="Times New Roman" w:hAnsi="Times New Roman" w:cs="Times New Roman"/>
          <w:sz w:val="24"/>
          <w:szCs w:val="24"/>
          <w:lang w:val="hr-HR"/>
        </w:rPr>
        <w:t>a</w:t>
      </w:r>
      <w:r w:rsidR="00864701" w:rsidRPr="00864701">
        <w:rPr>
          <w:rFonts w:ascii="Times New Roman" w:hAnsi="Times New Roman" w:cs="Times New Roman"/>
          <w:sz w:val="24"/>
          <w:szCs w:val="24"/>
          <w:lang w:val="hr-HR"/>
        </w:rPr>
        <w:t xml:space="preserve">kciju darivanja krvi u </w:t>
      </w:r>
      <w:proofErr w:type="spellStart"/>
      <w:r w:rsidR="00864701" w:rsidRPr="00864701">
        <w:rPr>
          <w:rFonts w:ascii="Times New Roman" w:hAnsi="Times New Roman" w:cs="Times New Roman"/>
          <w:sz w:val="24"/>
          <w:szCs w:val="24"/>
          <w:lang w:val="hr-HR"/>
        </w:rPr>
        <w:t>Vrpolj</w:t>
      </w:r>
      <w:r w:rsidR="00864701">
        <w:rPr>
          <w:rFonts w:ascii="Times New Roman" w:hAnsi="Times New Roman" w:cs="Times New Roman"/>
          <w:sz w:val="24"/>
          <w:szCs w:val="24"/>
          <w:lang w:val="hr-HR"/>
        </w:rPr>
        <w:t>u</w:t>
      </w:r>
      <w:proofErr w:type="spellEnd"/>
      <w:r w:rsidR="00864701" w:rsidRPr="00864701">
        <w:rPr>
          <w:rFonts w:ascii="Times New Roman" w:hAnsi="Times New Roman" w:cs="Times New Roman"/>
          <w:sz w:val="24"/>
          <w:szCs w:val="24"/>
          <w:lang w:val="hr-HR"/>
        </w:rPr>
        <w:t>, a istog dana je održano i obilježavanje Dana otvorenih vrata EU projekata</w:t>
      </w:r>
      <w:r w:rsidR="00864701">
        <w:rPr>
          <w:rFonts w:ascii="Times New Roman" w:hAnsi="Times New Roman" w:cs="Times New Roman"/>
          <w:sz w:val="24"/>
          <w:szCs w:val="24"/>
          <w:lang w:val="hr-HR"/>
        </w:rPr>
        <w:t xml:space="preserve">. </w:t>
      </w:r>
      <w:r w:rsidR="00864701" w:rsidRPr="00864701">
        <w:rPr>
          <w:rFonts w:ascii="Times New Roman" w:hAnsi="Times New Roman" w:cs="Times New Roman"/>
          <w:sz w:val="24"/>
          <w:szCs w:val="24"/>
          <w:lang w:val="hr-HR"/>
        </w:rPr>
        <w:t>29.10.2025. smo odali počast umrlim i poginulim hrvatskim braniteljima, a pri tom smo se pomolili na sva tri centralna križa na grobljima, kao i kod spomenika braniteljima u svim mjestima, kao i na grobovima branitelja. 30.10.2025. Održana je vježba Civilne zaštite na kojoj su sudjelovali i predstavnici naše postrojbe CZ, a nakon toga je za sve održano i prigodno predavanje tj. obuka</w:t>
      </w:r>
      <w:r w:rsidR="00062A95">
        <w:rPr>
          <w:rFonts w:ascii="Times New Roman" w:hAnsi="Times New Roman" w:cs="Times New Roman"/>
          <w:sz w:val="24"/>
          <w:szCs w:val="24"/>
          <w:lang w:val="hr-HR"/>
        </w:rPr>
        <w:t>. 16</w:t>
      </w:r>
      <w:r w:rsidR="00864701" w:rsidRPr="00864701">
        <w:rPr>
          <w:rFonts w:ascii="Times New Roman" w:hAnsi="Times New Roman" w:cs="Times New Roman"/>
          <w:sz w:val="24"/>
          <w:szCs w:val="24"/>
          <w:lang w:val="hr-HR"/>
        </w:rPr>
        <w:t xml:space="preserve">.11.2025. dobili smo Rješenje za početak rada </w:t>
      </w:r>
      <w:r w:rsidR="00864701" w:rsidRPr="00864701">
        <w:rPr>
          <w:rFonts w:ascii="Times New Roman" w:hAnsi="Times New Roman" w:cs="Times New Roman"/>
          <w:sz w:val="24"/>
          <w:szCs w:val="24"/>
          <w:lang w:val="hr-HR"/>
        </w:rPr>
        <w:lastRenderedPageBreak/>
        <w:t xml:space="preserve">Dječjeg vrtića „Leptir Vrpolje“, a također isti dan sam preuzeo </w:t>
      </w:r>
      <w:r w:rsidR="00062A95">
        <w:rPr>
          <w:rFonts w:ascii="Times New Roman" w:hAnsi="Times New Roman" w:cs="Times New Roman"/>
          <w:sz w:val="24"/>
          <w:szCs w:val="24"/>
          <w:lang w:val="hr-HR"/>
        </w:rPr>
        <w:t xml:space="preserve">i </w:t>
      </w:r>
      <w:r w:rsidR="00864701" w:rsidRPr="00864701">
        <w:rPr>
          <w:rFonts w:ascii="Times New Roman" w:hAnsi="Times New Roman" w:cs="Times New Roman"/>
          <w:sz w:val="24"/>
          <w:szCs w:val="24"/>
          <w:lang w:val="hr-HR"/>
        </w:rPr>
        <w:t>ugovor za Rekonstrukciju i dogradnju vatrogasnog doma u Starim Perkovcima</w:t>
      </w:r>
      <w:r w:rsidR="00062A95">
        <w:rPr>
          <w:rFonts w:ascii="Times New Roman" w:hAnsi="Times New Roman" w:cs="Times New Roman"/>
          <w:sz w:val="24"/>
          <w:szCs w:val="24"/>
          <w:lang w:val="hr-HR"/>
        </w:rPr>
        <w:t xml:space="preserve">. </w:t>
      </w:r>
      <w:r w:rsidR="00864701" w:rsidRPr="00864701">
        <w:rPr>
          <w:rFonts w:ascii="Times New Roman" w:hAnsi="Times New Roman" w:cs="Times New Roman"/>
          <w:sz w:val="24"/>
          <w:szCs w:val="24"/>
          <w:lang w:val="hr-HR"/>
        </w:rPr>
        <w:t xml:space="preserve">7.11.2025. – Izvršena je primopredaja radova na Rekonstrukciji pješačke staze u ulici Hrvatskih branitelja u </w:t>
      </w:r>
      <w:proofErr w:type="spellStart"/>
      <w:r w:rsidR="00864701" w:rsidRPr="00864701">
        <w:rPr>
          <w:rFonts w:ascii="Times New Roman" w:hAnsi="Times New Roman" w:cs="Times New Roman"/>
          <w:sz w:val="24"/>
          <w:szCs w:val="24"/>
          <w:lang w:val="hr-HR"/>
        </w:rPr>
        <w:t>Čajkovcima</w:t>
      </w:r>
      <w:proofErr w:type="spellEnd"/>
      <w:r w:rsidR="00864701" w:rsidRPr="00864701">
        <w:rPr>
          <w:rFonts w:ascii="Times New Roman" w:hAnsi="Times New Roman" w:cs="Times New Roman"/>
          <w:sz w:val="24"/>
          <w:szCs w:val="24"/>
          <w:lang w:val="hr-HR"/>
        </w:rPr>
        <w:t xml:space="preserve"> – dio desne strane – Ukupna vrijednost radova iznosi - 108.672,38 eura bez PDV-a tj. oko 5.000,00 eura manje od ugovorenog iznosa, 141.885,00 s PDV-om </w:t>
      </w:r>
      <w:r w:rsidR="00062A95">
        <w:rPr>
          <w:rFonts w:ascii="Times New Roman" w:hAnsi="Times New Roman" w:cs="Times New Roman"/>
          <w:sz w:val="24"/>
          <w:szCs w:val="24"/>
          <w:lang w:val="hr-HR"/>
        </w:rPr>
        <w:t xml:space="preserve">je </w:t>
      </w:r>
      <w:r w:rsidR="00864701" w:rsidRPr="00864701">
        <w:rPr>
          <w:rFonts w:ascii="Times New Roman" w:hAnsi="Times New Roman" w:cs="Times New Roman"/>
          <w:sz w:val="24"/>
          <w:szCs w:val="24"/>
          <w:lang w:val="hr-HR"/>
        </w:rPr>
        <w:t>ugovoreno</w:t>
      </w:r>
      <w:r w:rsidR="00062A95">
        <w:rPr>
          <w:rFonts w:ascii="Times New Roman" w:hAnsi="Times New Roman" w:cs="Times New Roman"/>
          <w:sz w:val="24"/>
          <w:szCs w:val="24"/>
          <w:lang w:val="hr-HR"/>
        </w:rPr>
        <w:t xml:space="preserve">. </w:t>
      </w:r>
      <w:r w:rsidR="00864701" w:rsidRPr="00864701">
        <w:rPr>
          <w:rFonts w:ascii="Times New Roman" w:hAnsi="Times New Roman" w:cs="Times New Roman"/>
          <w:sz w:val="24"/>
          <w:szCs w:val="24"/>
          <w:lang w:val="hr-HR"/>
        </w:rPr>
        <w:t xml:space="preserve">8.11.2025. Održano je predstavljanje knjige </w:t>
      </w:r>
      <w:proofErr w:type="spellStart"/>
      <w:r w:rsidR="00864701" w:rsidRPr="00864701">
        <w:rPr>
          <w:rFonts w:ascii="Times New Roman" w:hAnsi="Times New Roman" w:cs="Times New Roman"/>
          <w:sz w:val="24"/>
          <w:szCs w:val="24"/>
          <w:lang w:val="hr-HR"/>
        </w:rPr>
        <w:t>Čajkovački</w:t>
      </w:r>
      <w:proofErr w:type="spellEnd"/>
      <w:r w:rsidR="00864701" w:rsidRPr="00864701">
        <w:rPr>
          <w:rFonts w:ascii="Times New Roman" w:hAnsi="Times New Roman" w:cs="Times New Roman"/>
          <w:sz w:val="24"/>
          <w:szCs w:val="24"/>
          <w:lang w:val="hr-HR"/>
        </w:rPr>
        <w:t xml:space="preserve"> ljetopis</w:t>
      </w:r>
      <w:r w:rsidR="00062A95">
        <w:rPr>
          <w:rFonts w:ascii="Times New Roman" w:hAnsi="Times New Roman" w:cs="Times New Roman"/>
          <w:sz w:val="24"/>
          <w:szCs w:val="24"/>
          <w:lang w:val="hr-HR"/>
        </w:rPr>
        <w:t xml:space="preserve">. </w:t>
      </w:r>
      <w:r w:rsidR="00864701" w:rsidRPr="00864701">
        <w:rPr>
          <w:rFonts w:ascii="Times New Roman" w:hAnsi="Times New Roman" w:cs="Times New Roman"/>
          <w:sz w:val="24"/>
          <w:szCs w:val="24"/>
          <w:lang w:val="hr-HR"/>
        </w:rPr>
        <w:t>13.11.2025. i 20.11.2025. održali</w:t>
      </w:r>
      <w:r w:rsidR="00062A95">
        <w:rPr>
          <w:rFonts w:ascii="Times New Roman" w:hAnsi="Times New Roman" w:cs="Times New Roman"/>
          <w:sz w:val="24"/>
          <w:szCs w:val="24"/>
          <w:lang w:val="hr-HR"/>
        </w:rPr>
        <w:t xml:space="preserve"> smo</w:t>
      </w:r>
      <w:r w:rsidR="00864701" w:rsidRPr="00864701">
        <w:rPr>
          <w:rFonts w:ascii="Times New Roman" w:hAnsi="Times New Roman" w:cs="Times New Roman"/>
          <w:sz w:val="24"/>
          <w:szCs w:val="24"/>
          <w:lang w:val="hr-HR"/>
        </w:rPr>
        <w:t xml:space="preserve"> sastanke za organizaciju Adventa u Općini Vrpolje na kojima smo dogovorili veći dio aktivnosti i raspored sredstava</w:t>
      </w:r>
      <w:r w:rsidR="00062A95">
        <w:rPr>
          <w:rFonts w:ascii="Times New Roman" w:hAnsi="Times New Roman" w:cs="Times New Roman"/>
          <w:sz w:val="24"/>
          <w:szCs w:val="24"/>
          <w:lang w:val="hr-HR"/>
        </w:rPr>
        <w:t xml:space="preserve">. </w:t>
      </w:r>
      <w:r w:rsidR="00864701" w:rsidRPr="00864701">
        <w:rPr>
          <w:rFonts w:ascii="Times New Roman" w:hAnsi="Times New Roman" w:cs="Times New Roman"/>
          <w:sz w:val="24"/>
          <w:szCs w:val="24"/>
          <w:lang w:val="hr-HR"/>
        </w:rPr>
        <w:t>Objavljen je javni natječaj za imenovanje Pročelnika</w:t>
      </w:r>
      <w:r w:rsidR="00062A95">
        <w:rPr>
          <w:rFonts w:ascii="Times New Roman" w:hAnsi="Times New Roman" w:cs="Times New Roman"/>
          <w:sz w:val="24"/>
          <w:szCs w:val="24"/>
          <w:lang w:val="hr-HR"/>
        </w:rPr>
        <w:t>. 16</w:t>
      </w:r>
      <w:r w:rsidR="00864701" w:rsidRPr="00864701">
        <w:rPr>
          <w:rFonts w:ascii="Times New Roman" w:hAnsi="Times New Roman" w:cs="Times New Roman"/>
          <w:sz w:val="24"/>
          <w:szCs w:val="24"/>
          <w:lang w:val="hr-HR"/>
        </w:rPr>
        <w:t>.11.2025. smo pripomogli Akciju biciklom za Vukovar gdje smo dočekali i počastili bicikliste iz Zagreba,</w:t>
      </w:r>
    </w:p>
    <w:p w14:paraId="7F76EDB4" w14:textId="05BE4BE4" w:rsidR="00062A95" w:rsidRDefault="00864701" w:rsidP="007F7925">
      <w:pPr>
        <w:spacing w:after="120"/>
        <w:jc w:val="both"/>
        <w:rPr>
          <w:rFonts w:ascii="Times New Roman" w:hAnsi="Times New Roman" w:cs="Times New Roman"/>
          <w:sz w:val="24"/>
          <w:szCs w:val="24"/>
          <w:lang w:val="hr-HR"/>
        </w:rPr>
      </w:pPr>
      <w:r w:rsidRPr="00864701">
        <w:rPr>
          <w:rFonts w:ascii="Times New Roman" w:hAnsi="Times New Roman" w:cs="Times New Roman"/>
          <w:sz w:val="24"/>
          <w:szCs w:val="24"/>
          <w:lang w:val="hr-HR"/>
        </w:rPr>
        <w:t>17.11.2025. organizirali smo i o</w:t>
      </w:r>
      <w:r w:rsidR="00062A95">
        <w:rPr>
          <w:rFonts w:ascii="Times New Roman" w:hAnsi="Times New Roman" w:cs="Times New Roman"/>
          <w:sz w:val="24"/>
          <w:szCs w:val="24"/>
          <w:lang w:val="hr-HR"/>
        </w:rPr>
        <w:t>dali</w:t>
      </w:r>
      <w:r w:rsidRPr="00864701">
        <w:rPr>
          <w:rFonts w:ascii="Times New Roman" w:hAnsi="Times New Roman" w:cs="Times New Roman"/>
          <w:sz w:val="24"/>
          <w:szCs w:val="24"/>
          <w:lang w:val="hr-HR"/>
        </w:rPr>
        <w:t xml:space="preserve"> počasti za sve žrtve Vukovara, Škabrnje, kao i sve žrtve domovinskog rata</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Objavljen je poziv za dostavu ponuda za adaptaciju stana u stambenoj zgradi</w:t>
      </w:r>
      <w:r w:rsidR="00062A95">
        <w:rPr>
          <w:rFonts w:ascii="Times New Roman" w:hAnsi="Times New Roman" w:cs="Times New Roman"/>
          <w:sz w:val="24"/>
          <w:szCs w:val="24"/>
          <w:lang w:val="hr-HR"/>
        </w:rPr>
        <w:t xml:space="preserve"> na koji se opet n</w:t>
      </w:r>
      <w:r w:rsidRPr="00864701">
        <w:rPr>
          <w:rFonts w:ascii="Times New Roman" w:hAnsi="Times New Roman" w:cs="Times New Roman"/>
          <w:sz w:val="24"/>
          <w:szCs w:val="24"/>
          <w:lang w:val="hr-HR"/>
        </w:rPr>
        <w:t xml:space="preserve">itko nije javio </w:t>
      </w:r>
      <w:r w:rsidR="00062A95">
        <w:rPr>
          <w:rFonts w:ascii="Times New Roman" w:hAnsi="Times New Roman" w:cs="Times New Roman"/>
          <w:sz w:val="24"/>
          <w:szCs w:val="24"/>
          <w:lang w:val="hr-HR"/>
        </w:rPr>
        <w:t xml:space="preserve">s </w:t>
      </w:r>
      <w:r w:rsidRPr="00864701">
        <w:rPr>
          <w:rFonts w:ascii="Times New Roman" w:hAnsi="Times New Roman" w:cs="Times New Roman"/>
          <w:sz w:val="24"/>
          <w:szCs w:val="24"/>
          <w:lang w:val="hr-HR"/>
        </w:rPr>
        <w:t xml:space="preserve">ponudom. 26.11.2025. </w:t>
      </w:r>
      <w:r w:rsidR="00062A95">
        <w:rPr>
          <w:rFonts w:ascii="Times New Roman" w:hAnsi="Times New Roman" w:cs="Times New Roman"/>
          <w:sz w:val="24"/>
          <w:szCs w:val="24"/>
          <w:lang w:val="hr-HR"/>
        </w:rPr>
        <w:t>o</w:t>
      </w:r>
      <w:r w:rsidRPr="00864701">
        <w:rPr>
          <w:rFonts w:ascii="Times New Roman" w:hAnsi="Times New Roman" w:cs="Times New Roman"/>
          <w:sz w:val="24"/>
          <w:szCs w:val="24"/>
          <w:lang w:val="hr-HR"/>
        </w:rPr>
        <w:t xml:space="preserve">držan je sastanak s predstavnicima </w:t>
      </w:r>
      <w:proofErr w:type="spellStart"/>
      <w:r w:rsidRPr="00864701">
        <w:rPr>
          <w:rFonts w:ascii="Times New Roman" w:hAnsi="Times New Roman" w:cs="Times New Roman"/>
          <w:sz w:val="24"/>
          <w:szCs w:val="24"/>
          <w:lang w:val="hr-HR"/>
        </w:rPr>
        <w:t>Centrogradnje</w:t>
      </w:r>
      <w:proofErr w:type="spellEnd"/>
      <w:r w:rsidRPr="00864701">
        <w:rPr>
          <w:rFonts w:ascii="Times New Roman" w:hAnsi="Times New Roman" w:cs="Times New Roman"/>
          <w:sz w:val="24"/>
          <w:szCs w:val="24"/>
          <w:lang w:val="hr-HR"/>
        </w:rPr>
        <w:t xml:space="preserve"> za otklanjanje nedostataka na dijelu staze u ulici Matije Gupca – lijeva strana koji su izvedeni 2024. godine, kao i s predstavnikom tvrtke Runolist</w:t>
      </w:r>
      <w:r w:rsidR="00062A95">
        <w:rPr>
          <w:rFonts w:ascii="Times New Roman" w:hAnsi="Times New Roman" w:cs="Times New Roman"/>
          <w:sz w:val="24"/>
          <w:szCs w:val="24"/>
          <w:lang w:val="hr-HR"/>
        </w:rPr>
        <w:t xml:space="preserve"> zbog</w:t>
      </w:r>
      <w:r w:rsidRPr="00864701">
        <w:rPr>
          <w:rFonts w:ascii="Times New Roman" w:hAnsi="Times New Roman" w:cs="Times New Roman"/>
          <w:sz w:val="24"/>
          <w:szCs w:val="24"/>
          <w:lang w:val="hr-HR"/>
        </w:rPr>
        <w:t xml:space="preserve"> nedostat</w:t>
      </w:r>
      <w:r w:rsidR="00062A95">
        <w:rPr>
          <w:rFonts w:ascii="Times New Roman" w:hAnsi="Times New Roman" w:cs="Times New Roman"/>
          <w:sz w:val="24"/>
          <w:szCs w:val="24"/>
          <w:lang w:val="hr-HR"/>
        </w:rPr>
        <w:t>aka</w:t>
      </w:r>
      <w:r w:rsidRPr="00864701">
        <w:rPr>
          <w:rFonts w:ascii="Times New Roman" w:hAnsi="Times New Roman" w:cs="Times New Roman"/>
          <w:sz w:val="24"/>
          <w:szCs w:val="24"/>
          <w:lang w:val="hr-HR"/>
        </w:rPr>
        <w:t xml:space="preserve"> na parkiralištu na Groblju u </w:t>
      </w:r>
      <w:proofErr w:type="spellStart"/>
      <w:r w:rsidRPr="00864701">
        <w:rPr>
          <w:rFonts w:ascii="Times New Roman" w:hAnsi="Times New Roman" w:cs="Times New Roman"/>
          <w:sz w:val="24"/>
          <w:szCs w:val="24"/>
          <w:lang w:val="hr-HR"/>
        </w:rPr>
        <w:t>Čajkovcima</w:t>
      </w:r>
      <w:proofErr w:type="spellEnd"/>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26.11.2025. sklopio</w:t>
      </w:r>
      <w:r w:rsidR="00062A95">
        <w:rPr>
          <w:rFonts w:ascii="Times New Roman" w:hAnsi="Times New Roman" w:cs="Times New Roman"/>
          <w:sz w:val="24"/>
          <w:szCs w:val="24"/>
          <w:lang w:val="hr-HR"/>
        </w:rPr>
        <w:t xml:space="preserve"> sam</w:t>
      </w:r>
      <w:r w:rsidRPr="00864701">
        <w:rPr>
          <w:rFonts w:ascii="Times New Roman" w:hAnsi="Times New Roman" w:cs="Times New Roman"/>
          <w:sz w:val="24"/>
          <w:szCs w:val="24"/>
          <w:lang w:val="hr-HR"/>
        </w:rPr>
        <w:t xml:space="preserve"> sporazum o trajnom premještaju u Poreznu upravu za Nadu </w:t>
      </w:r>
      <w:proofErr w:type="spellStart"/>
      <w:r w:rsidRPr="00864701">
        <w:rPr>
          <w:rFonts w:ascii="Times New Roman" w:hAnsi="Times New Roman" w:cs="Times New Roman"/>
          <w:sz w:val="24"/>
          <w:szCs w:val="24"/>
          <w:lang w:val="hr-HR"/>
        </w:rPr>
        <w:t>Funarić</w:t>
      </w:r>
      <w:proofErr w:type="spellEnd"/>
      <w:r w:rsidRPr="00864701">
        <w:rPr>
          <w:rFonts w:ascii="Times New Roman" w:hAnsi="Times New Roman" w:cs="Times New Roman"/>
          <w:sz w:val="24"/>
          <w:szCs w:val="24"/>
          <w:lang w:val="hr-HR"/>
        </w:rPr>
        <w:t xml:space="preserve"> i imali smo nadzor Porezne uprave u Dječjem vrtiću „Leptir Vrpolje“</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 xml:space="preserve">27.11.2025. </w:t>
      </w:r>
      <w:r w:rsidR="00062A95">
        <w:rPr>
          <w:rFonts w:ascii="Times New Roman" w:hAnsi="Times New Roman" w:cs="Times New Roman"/>
          <w:sz w:val="24"/>
          <w:szCs w:val="24"/>
          <w:lang w:val="hr-HR"/>
        </w:rPr>
        <w:t>i</w:t>
      </w:r>
      <w:r w:rsidRPr="00864701">
        <w:rPr>
          <w:rFonts w:ascii="Times New Roman" w:hAnsi="Times New Roman" w:cs="Times New Roman"/>
          <w:sz w:val="24"/>
          <w:szCs w:val="24"/>
          <w:lang w:val="hr-HR"/>
        </w:rPr>
        <w:t>mali smo neposredni inspekcijski nadzor iz Ministarstva pravosuđa, uprave i digitalne transformacije</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 xml:space="preserve">Objavljen je poziv za dostavu ponuda za drobljenje betona kod komunalnog pogona u </w:t>
      </w:r>
      <w:proofErr w:type="spellStart"/>
      <w:r w:rsidRPr="00864701">
        <w:rPr>
          <w:rFonts w:ascii="Times New Roman" w:hAnsi="Times New Roman" w:cs="Times New Roman"/>
          <w:sz w:val="24"/>
          <w:szCs w:val="24"/>
          <w:lang w:val="hr-HR"/>
        </w:rPr>
        <w:t>Čajkovcima</w:t>
      </w:r>
      <w:proofErr w:type="spellEnd"/>
      <w:r w:rsidRPr="00864701">
        <w:rPr>
          <w:rFonts w:ascii="Times New Roman" w:hAnsi="Times New Roman" w:cs="Times New Roman"/>
          <w:sz w:val="24"/>
          <w:szCs w:val="24"/>
          <w:lang w:val="hr-HR"/>
        </w:rPr>
        <w:t xml:space="preserve">. </w:t>
      </w:r>
      <w:r w:rsidR="00062A95">
        <w:rPr>
          <w:rFonts w:ascii="Times New Roman" w:hAnsi="Times New Roman" w:cs="Times New Roman"/>
          <w:sz w:val="24"/>
          <w:szCs w:val="24"/>
          <w:lang w:val="hr-HR"/>
        </w:rPr>
        <w:t>Najpovoljnija je bila ponuda</w:t>
      </w:r>
      <w:r w:rsidRPr="00864701">
        <w:rPr>
          <w:rFonts w:ascii="Times New Roman" w:hAnsi="Times New Roman" w:cs="Times New Roman"/>
          <w:sz w:val="24"/>
          <w:szCs w:val="24"/>
          <w:lang w:val="hr-HR"/>
        </w:rPr>
        <w:t xml:space="preserve"> obrt</w:t>
      </w:r>
      <w:r w:rsidR="00062A95">
        <w:rPr>
          <w:rFonts w:ascii="Times New Roman" w:hAnsi="Times New Roman" w:cs="Times New Roman"/>
          <w:sz w:val="24"/>
          <w:szCs w:val="24"/>
          <w:lang w:val="hr-HR"/>
        </w:rPr>
        <w:t>a</w:t>
      </w:r>
      <w:r w:rsidRPr="00864701">
        <w:rPr>
          <w:rFonts w:ascii="Times New Roman" w:hAnsi="Times New Roman" w:cs="Times New Roman"/>
          <w:sz w:val="24"/>
          <w:szCs w:val="24"/>
          <w:lang w:val="hr-HR"/>
        </w:rPr>
        <w:t xml:space="preserve"> Mihić iz </w:t>
      </w:r>
      <w:proofErr w:type="spellStart"/>
      <w:r w:rsidRPr="00864701">
        <w:rPr>
          <w:rFonts w:ascii="Times New Roman" w:hAnsi="Times New Roman" w:cs="Times New Roman"/>
          <w:sz w:val="24"/>
          <w:szCs w:val="24"/>
          <w:lang w:val="hr-HR"/>
        </w:rPr>
        <w:t>Gundinaca</w:t>
      </w:r>
      <w:proofErr w:type="spellEnd"/>
      <w:r w:rsidRPr="00864701">
        <w:rPr>
          <w:rFonts w:ascii="Times New Roman" w:hAnsi="Times New Roman" w:cs="Times New Roman"/>
          <w:sz w:val="24"/>
          <w:szCs w:val="24"/>
          <w:lang w:val="hr-HR"/>
        </w:rPr>
        <w:t xml:space="preserve">. </w:t>
      </w:r>
      <w:r w:rsidR="00062A95">
        <w:rPr>
          <w:rFonts w:ascii="Times New Roman" w:hAnsi="Times New Roman" w:cs="Times New Roman"/>
          <w:sz w:val="24"/>
          <w:szCs w:val="24"/>
          <w:lang w:val="hr-HR"/>
        </w:rPr>
        <w:t>Trenutno o</w:t>
      </w:r>
      <w:r w:rsidRPr="00864701">
        <w:rPr>
          <w:rFonts w:ascii="Times New Roman" w:hAnsi="Times New Roman" w:cs="Times New Roman"/>
          <w:sz w:val="24"/>
          <w:szCs w:val="24"/>
          <w:lang w:val="hr-HR"/>
        </w:rPr>
        <w:t>čekuju suglasnost Upravnog odjela</w:t>
      </w:r>
      <w:r w:rsidR="00062A95">
        <w:rPr>
          <w:rFonts w:ascii="Times New Roman" w:hAnsi="Times New Roman" w:cs="Times New Roman"/>
          <w:sz w:val="24"/>
          <w:szCs w:val="24"/>
          <w:lang w:val="hr-HR"/>
        </w:rPr>
        <w:t xml:space="preserve"> iz Županije</w:t>
      </w:r>
      <w:r w:rsidRPr="00864701">
        <w:rPr>
          <w:rFonts w:ascii="Times New Roman" w:hAnsi="Times New Roman" w:cs="Times New Roman"/>
          <w:sz w:val="24"/>
          <w:szCs w:val="24"/>
          <w:lang w:val="hr-HR"/>
        </w:rPr>
        <w:t xml:space="preserve"> za početak drobljenja.</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Dječji vrtić je počeo s radom 5.12.2025.</w:t>
      </w:r>
      <w:r w:rsidR="00062A95">
        <w:rPr>
          <w:rFonts w:ascii="Times New Roman" w:hAnsi="Times New Roman" w:cs="Times New Roman"/>
          <w:sz w:val="24"/>
          <w:szCs w:val="24"/>
          <w:lang w:val="hr-HR"/>
        </w:rPr>
        <w:t>, a t</w:t>
      </w:r>
      <w:r w:rsidRPr="00864701">
        <w:rPr>
          <w:rFonts w:ascii="Times New Roman" w:hAnsi="Times New Roman" w:cs="Times New Roman"/>
          <w:sz w:val="24"/>
          <w:szCs w:val="24"/>
          <w:lang w:val="hr-HR"/>
        </w:rPr>
        <w:t>akođer u tom vremenu je Upravno vijeće razmotrilo prigovore i pisano odgovorilo na iste. Objavljen je poziv na prethodnu provjeru tj. testiranje kandidata za Pročelnika, a testiranje je obavljeno 12.12.2025.</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Izvršena je primopredaja radova na Uređenju pješačko</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 xml:space="preserve">prometnih površina unutar Poslovno stambene zgrade i Društvenog doma u </w:t>
      </w:r>
      <w:proofErr w:type="spellStart"/>
      <w:r w:rsidRPr="00864701">
        <w:rPr>
          <w:rFonts w:ascii="Times New Roman" w:hAnsi="Times New Roman" w:cs="Times New Roman"/>
          <w:sz w:val="24"/>
          <w:szCs w:val="24"/>
          <w:lang w:val="hr-HR"/>
        </w:rPr>
        <w:t>Čajkovcima</w:t>
      </w:r>
      <w:proofErr w:type="spellEnd"/>
      <w:r w:rsidRPr="00864701">
        <w:rPr>
          <w:rFonts w:ascii="Times New Roman" w:hAnsi="Times New Roman" w:cs="Times New Roman"/>
          <w:sz w:val="24"/>
          <w:szCs w:val="24"/>
          <w:lang w:val="hr-HR"/>
        </w:rPr>
        <w:t xml:space="preserve"> i od tada počinje teći rok jamstva u trajanju od 6 godina, Vrijednost radova je ostala ista mada je u Troškovniku ispušteno ili bilo manje 17 metara ograde. </w:t>
      </w:r>
      <w:r w:rsidR="00062A95">
        <w:rPr>
          <w:rFonts w:ascii="Times New Roman" w:hAnsi="Times New Roman" w:cs="Times New Roman"/>
          <w:sz w:val="24"/>
          <w:szCs w:val="24"/>
          <w:lang w:val="hr-HR"/>
        </w:rPr>
        <w:t xml:space="preserve">Vrijednost radova je </w:t>
      </w:r>
      <w:r w:rsidRPr="00864701">
        <w:rPr>
          <w:rFonts w:ascii="Times New Roman" w:hAnsi="Times New Roman" w:cs="Times New Roman"/>
          <w:sz w:val="24"/>
          <w:szCs w:val="24"/>
          <w:lang w:val="hr-HR"/>
        </w:rPr>
        <w:t xml:space="preserve">212.224,08 eura, </w:t>
      </w:r>
      <w:r w:rsidR="00062A95">
        <w:rPr>
          <w:rFonts w:ascii="Times New Roman" w:hAnsi="Times New Roman" w:cs="Times New Roman"/>
          <w:sz w:val="24"/>
          <w:szCs w:val="24"/>
          <w:lang w:val="hr-HR"/>
        </w:rPr>
        <w:t xml:space="preserve">od čega je sufinanciralo </w:t>
      </w:r>
      <w:r w:rsidRPr="00864701">
        <w:rPr>
          <w:rFonts w:ascii="Times New Roman" w:hAnsi="Times New Roman" w:cs="Times New Roman"/>
          <w:sz w:val="24"/>
          <w:szCs w:val="24"/>
          <w:lang w:val="hr-HR"/>
        </w:rPr>
        <w:t>MRRFEU – 70.000,</w:t>
      </w:r>
      <w:r w:rsidR="00062A95">
        <w:rPr>
          <w:rFonts w:ascii="Times New Roman" w:hAnsi="Times New Roman" w:cs="Times New Roman"/>
          <w:sz w:val="24"/>
          <w:szCs w:val="24"/>
          <w:lang w:val="hr-HR"/>
        </w:rPr>
        <w:t>00</w:t>
      </w:r>
      <w:r w:rsidRPr="00864701">
        <w:rPr>
          <w:rFonts w:ascii="Times New Roman" w:hAnsi="Times New Roman" w:cs="Times New Roman"/>
          <w:sz w:val="24"/>
          <w:szCs w:val="24"/>
          <w:lang w:val="hr-HR"/>
        </w:rPr>
        <w:t xml:space="preserve"> eura</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9.12.2025. Održano je osposobljavanje novoimenovanih čelnika u sustavu CZ u Slavonskom Brodu</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 xml:space="preserve">16.12.2025. </w:t>
      </w:r>
      <w:r w:rsidR="00062A95">
        <w:rPr>
          <w:rFonts w:ascii="Times New Roman" w:hAnsi="Times New Roman" w:cs="Times New Roman"/>
          <w:sz w:val="24"/>
          <w:szCs w:val="24"/>
          <w:lang w:val="hr-HR"/>
        </w:rPr>
        <w:t xml:space="preserve">Potpisao sam </w:t>
      </w:r>
      <w:r w:rsidRPr="00864701">
        <w:rPr>
          <w:rFonts w:ascii="Times New Roman" w:hAnsi="Times New Roman" w:cs="Times New Roman"/>
          <w:sz w:val="24"/>
          <w:szCs w:val="24"/>
          <w:lang w:val="hr-HR"/>
        </w:rPr>
        <w:t>Ugovor s Ministarstvom poljoprivrede za Program potpore za unapređenje uvjeta stanovanja mladih obitelji u ruralnim područjima za 2025. godinu</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Objavljen je poziv za izradu projektne dokumentacije za SE VRPOLJE</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Na mjesečnoj bazi smo redovito održavali koordinacijske sastanke za Izgradnju Centra za starije. Na tjednoj bazi smo odgovarali na upite i dostavljali izvješća za sve ugovorene projekte.</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Za Eko-etno kuću smo u više navrata dostavljali odgovore kad će se otvoriti TEKA i tu bi mogli imati problem, kao i oko voditelja EEK</w:t>
      </w:r>
      <w:r w:rsidR="00062A95">
        <w:rPr>
          <w:rFonts w:ascii="Times New Roman" w:hAnsi="Times New Roman" w:cs="Times New Roman"/>
          <w:sz w:val="24"/>
          <w:szCs w:val="24"/>
          <w:lang w:val="hr-HR"/>
        </w:rPr>
        <w:t>.</w:t>
      </w:r>
      <w:r w:rsidRPr="00864701">
        <w:rPr>
          <w:rFonts w:ascii="Times New Roman" w:hAnsi="Times New Roman" w:cs="Times New Roman"/>
          <w:sz w:val="24"/>
          <w:szCs w:val="24"/>
          <w:lang w:val="hr-HR"/>
        </w:rPr>
        <w:t xml:space="preserve"> </w:t>
      </w:r>
      <w:r w:rsidR="00062A95">
        <w:rPr>
          <w:rFonts w:ascii="Times New Roman" w:hAnsi="Times New Roman" w:cs="Times New Roman"/>
          <w:sz w:val="24"/>
          <w:szCs w:val="24"/>
          <w:lang w:val="hr-HR"/>
        </w:rPr>
        <w:t>T</w:t>
      </w:r>
      <w:r w:rsidRPr="00864701">
        <w:rPr>
          <w:rFonts w:ascii="Times New Roman" w:hAnsi="Times New Roman" w:cs="Times New Roman"/>
          <w:sz w:val="24"/>
          <w:szCs w:val="24"/>
          <w:lang w:val="hr-HR"/>
        </w:rPr>
        <w:t>ražili su nas očitovanje kakve smo sve aktivnosti poduzimali krajem 2024. zbog</w:t>
      </w:r>
      <w:r w:rsidR="00062A95">
        <w:rPr>
          <w:rFonts w:ascii="Times New Roman" w:hAnsi="Times New Roman" w:cs="Times New Roman"/>
          <w:sz w:val="24"/>
          <w:szCs w:val="24"/>
          <w:lang w:val="hr-HR"/>
        </w:rPr>
        <w:t xml:space="preserve"> zapošljavanja</w:t>
      </w:r>
      <w:r w:rsidRPr="00864701">
        <w:rPr>
          <w:rFonts w:ascii="Times New Roman" w:hAnsi="Times New Roman" w:cs="Times New Roman"/>
          <w:sz w:val="24"/>
          <w:szCs w:val="24"/>
          <w:lang w:val="hr-HR"/>
        </w:rPr>
        <w:t xml:space="preserve"> </w:t>
      </w:r>
      <w:r w:rsidR="00062A95">
        <w:rPr>
          <w:rFonts w:ascii="Times New Roman" w:hAnsi="Times New Roman" w:cs="Times New Roman"/>
          <w:sz w:val="24"/>
          <w:szCs w:val="24"/>
          <w:lang w:val="hr-HR"/>
        </w:rPr>
        <w:t>v</w:t>
      </w:r>
      <w:r w:rsidRPr="00864701">
        <w:rPr>
          <w:rFonts w:ascii="Times New Roman" w:hAnsi="Times New Roman" w:cs="Times New Roman"/>
          <w:sz w:val="24"/>
          <w:szCs w:val="24"/>
          <w:lang w:val="hr-HR"/>
        </w:rPr>
        <w:t xml:space="preserve">oditelja EEK. Zadnje </w:t>
      </w:r>
      <w:r w:rsidR="00062A95">
        <w:rPr>
          <w:rFonts w:ascii="Times New Roman" w:hAnsi="Times New Roman" w:cs="Times New Roman"/>
          <w:sz w:val="24"/>
          <w:szCs w:val="24"/>
          <w:lang w:val="hr-HR"/>
        </w:rPr>
        <w:t xml:space="preserve">od nas su </w:t>
      </w:r>
      <w:r w:rsidRPr="00864701">
        <w:rPr>
          <w:rFonts w:ascii="Times New Roman" w:hAnsi="Times New Roman" w:cs="Times New Roman"/>
          <w:sz w:val="24"/>
          <w:szCs w:val="24"/>
          <w:lang w:val="hr-HR"/>
        </w:rPr>
        <w:t>traž</w:t>
      </w:r>
      <w:r w:rsidR="00062A95">
        <w:rPr>
          <w:rFonts w:ascii="Times New Roman" w:hAnsi="Times New Roman" w:cs="Times New Roman"/>
          <w:sz w:val="24"/>
          <w:szCs w:val="24"/>
          <w:lang w:val="hr-HR"/>
        </w:rPr>
        <w:t>ili</w:t>
      </w:r>
      <w:r w:rsidRPr="00864701">
        <w:rPr>
          <w:rFonts w:ascii="Times New Roman" w:hAnsi="Times New Roman" w:cs="Times New Roman"/>
          <w:sz w:val="24"/>
          <w:szCs w:val="24"/>
          <w:lang w:val="hr-HR"/>
        </w:rPr>
        <w:t xml:space="preserve"> informaciju hoće li Teka početi s radom s krajem 2025.</w:t>
      </w:r>
      <w:r w:rsidR="00062A95">
        <w:rPr>
          <w:rFonts w:ascii="Times New Roman" w:hAnsi="Times New Roman" w:cs="Times New Roman"/>
          <w:sz w:val="24"/>
          <w:szCs w:val="24"/>
          <w:lang w:val="hr-HR"/>
        </w:rPr>
        <w:t xml:space="preserve"> </w:t>
      </w:r>
      <w:r w:rsidRPr="00864701">
        <w:rPr>
          <w:rFonts w:ascii="Times New Roman" w:hAnsi="Times New Roman" w:cs="Times New Roman"/>
          <w:sz w:val="24"/>
          <w:szCs w:val="24"/>
          <w:lang w:val="hr-HR"/>
        </w:rPr>
        <w:t>Dobili smo kaznu za 2023. i 2024. godinu jer nismo zaposlili niti jednu osobu s invaliditetom što smo bili dužni zbog broja zaposlenih osoba većeg od 20.</w:t>
      </w:r>
      <w:r w:rsidR="00FE0936">
        <w:rPr>
          <w:rFonts w:ascii="Times New Roman" w:hAnsi="Times New Roman" w:cs="Times New Roman"/>
          <w:sz w:val="24"/>
          <w:szCs w:val="24"/>
          <w:lang w:val="hr-HR"/>
        </w:rPr>
        <w:t xml:space="preserve"> </w:t>
      </w:r>
    </w:p>
    <w:p w14:paraId="690BB8D5" w14:textId="77777777" w:rsidR="00D966A9" w:rsidRDefault="00D966A9" w:rsidP="007F7925">
      <w:pPr>
        <w:spacing w:after="120"/>
        <w:jc w:val="both"/>
        <w:rPr>
          <w:rFonts w:ascii="Times New Roman" w:hAnsi="Times New Roman" w:cs="Times New Roman"/>
          <w:sz w:val="24"/>
          <w:szCs w:val="24"/>
          <w:lang w:val="hr-HR"/>
        </w:rPr>
      </w:pPr>
    </w:p>
    <w:p w14:paraId="42E6D8C0" w14:textId="70721655" w:rsidR="0050473B" w:rsidRDefault="007361FE" w:rsidP="007F7925">
      <w:pPr>
        <w:pStyle w:val="Bezproreda"/>
        <w:spacing w:after="120"/>
        <w:jc w:val="both"/>
        <w:rPr>
          <w:rFonts w:ascii="Times New Roman" w:hAnsi="Times New Roman" w:cs="Times New Roman"/>
          <w:b/>
          <w:bCs/>
          <w:sz w:val="24"/>
          <w:szCs w:val="24"/>
          <w:lang w:val="hr-HR"/>
        </w:rPr>
      </w:pPr>
      <w:r w:rsidRPr="006F5D4F">
        <w:rPr>
          <w:rFonts w:ascii="Times New Roman" w:hAnsi="Times New Roman" w:cs="Times New Roman"/>
          <w:b/>
          <w:bCs/>
          <w:sz w:val="24"/>
          <w:szCs w:val="24"/>
          <w:lang w:val="hr-HR"/>
        </w:rPr>
        <w:t>Točka 2</w:t>
      </w:r>
      <w:r>
        <w:rPr>
          <w:rFonts w:ascii="Times New Roman" w:hAnsi="Times New Roman" w:cs="Times New Roman"/>
          <w:b/>
          <w:bCs/>
          <w:sz w:val="24"/>
          <w:szCs w:val="24"/>
          <w:lang w:val="hr-HR"/>
        </w:rPr>
        <w:t>4</w:t>
      </w:r>
      <w:r w:rsidRPr="006F5D4F">
        <w:rPr>
          <w:rFonts w:ascii="Times New Roman" w:hAnsi="Times New Roman" w:cs="Times New Roman"/>
          <w:b/>
          <w:bCs/>
          <w:sz w:val="24"/>
          <w:szCs w:val="24"/>
          <w:lang w:val="hr-HR"/>
        </w:rPr>
        <w:t xml:space="preserve">. </w:t>
      </w:r>
      <w:r>
        <w:rPr>
          <w:rFonts w:ascii="Times New Roman" w:hAnsi="Times New Roman" w:cs="Times New Roman"/>
          <w:b/>
          <w:bCs/>
          <w:sz w:val="24"/>
          <w:szCs w:val="24"/>
          <w:lang w:val="hr-HR"/>
        </w:rPr>
        <w:t>Različito</w:t>
      </w:r>
      <w:r w:rsidRPr="006F5D4F">
        <w:rPr>
          <w:rFonts w:ascii="Times New Roman" w:hAnsi="Times New Roman" w:cs="Times New Roman"/>
          <w:b/>
          <w:bCs/>
          <w:sz w:val="24"/>
          <w:szCs w:val="24"/>
          <w:lang w:val="hr-HR"/>
        </w:rPr>
        <w:t>,</w:t>
      </w:r>
    </w:p>
    <w:p w14:paraId="7017CF99" w14:textId="63CFB709" w:rsidR="0050473B" w:rsidRDefault="0050473B" w:rsidP="00D76C34">
      <w:pPr>
        <w:pStyle w:val="Bezproreda"/>
        <w:spacing w:after="120"/>
        <w:jc w:val="both"/>
        <w:rPr>
          <w:rFonts w:ascii="Times New Roman" w:hAnsi="Times New Roman" w:cs="Times New Roman"/>
          <w:sz w:val="24"/>
          <w:szCs w:val="24"/>
          <w:lang w:val="hr-HR"/>
        </w:rPr>
      </w:pPr>
      <w:r w:rsidRPr="0050473B">
        <w:rPr>
          <w:rFonts w:ascii="Times New Roman" w:hAnsi="Times New Roman" w:cs="Times New Roman"/>
          <w:sz w:val="24"/>
          <w:szCs w:val="24"/>
          <w:lang w:val="hr-HR"/>
        </w:rPr>
        <w:t xml:space="preserve">Željko </w:t>
      </w:r>
      <w:proofErr w:type="spellStart"/>
      <w:r w:rsidRPr="0050473B">
        <w:rPr>
          <w:rFonts w:ascii="Times New Roman" w:hAnsi="Times New Roman" w:cs="Times New Roman"/>
          <w:sz w:val="24"/>
          <w:szCs w:val="24"/>
          <w:lang w:val="hr-HR"/>
        </w:rPr>
        <w:t>Kucjenić</w:t>
      </w:r>
      <w:proofErr w:type="spellEnd"/>
      <w:r w:rsidRPr="0050473B">
        <w:rPr>
          <w:rFonts w:ascii="Times New Roman" w:hAnsi="Times New Roman" w:cs="Times New Roman"/>
          <w:sz w:val="24"/>
          <w:szCs w:val="24"/>
          <w:lang w:val="hr-HR"/>
        </w:rPr>
        <w:t>:</w:t>
      </w:r>
      <w:r>
        <w:rPr>
          <w:rFonts w:ascii="Times New Roman" w:hAnsi="Times New Roman" w:cs="Times New Roman"/>
          <w:sz w:val="24"/>
          <w:szCs w:val="24"/>
          <w:lang w:val="hr-HR"/>
        </w:rPr>
        <w:t xml:space="preserve"> Imam pitanje u vezi ove Odluke o dodjeli sredstava za ublažavanje i djelomično uklanjanje posljedica elementarnih nepogoda. </w:t>
      </w:r>
    </w:p>
    <w:p w14:paraId="39E8880A" w14:textId="32ADAD5C" w:rsidR="0050473B" w:rsidRPr="0050473B" w:rsidRDefault="0050473B" w:rsidP="00D76C34">
      <w:pPr>
        <w:pStyle w:val="Bezproreda"/>
        <w:spacing w:after="120"/>
        <w:jc w:val="both"/>
        <w:rPr>
          <w:rFonts w:ascii="Times New Roman" w:hAnsi="Times New Roman" w:cs="Times New Roman"/>
          <w:sz w:val="24"/>
          <w:szCs w:val="24"/>
          <w:lang w:val="hr-HR"/>
        </w:rPr>
      </w:pPr>
      <w:r w:rsidRPr="0050473B">
        <w:rPr>
          <w:rFonts w:ascii="Times New Roman" w:hAnsi="Times New Roman" w:cs="Times New Roman"/>
          <w:sz w:val="24"/>
          <w:szCs w:val="24"/>
          <w:lang w:val="hr-HR"/>
        </w:rPr>
        <w:lastRenderedPageBreak/>
        <w:t>Željko Lukačević: Da. Odlukom Vlade RH nam je dodijeljen iznos od 99.000,00 eura za elementarnu nepogodu u 2024. i 2025. godini, koji moramo do kraja godine isplatiti. Od ponedjeljka ćemo krenuti s isplatama.</w:t>
      </w:r>
    </w:p>
    <w:p w14:paraId="1C689B3F" w14:textId="4BE07B23" w:rsidR="0050473B" w:rsidRDefault="0050473B" w:rsidP="00D76C34">
      <w:pPr>
        <w:pStyle w:val="Bezproreda"/>
        <w:spacing w:after="120"/>
        <w:jc w:val="both"/>
        <w:rPr>
          <w:rFonts w:ascii="Times New Roman" w:hAnsi="Times New Roman" w:cs="Times New Roman"/>
          <w:sz w:val="24"/>
          <w:szCs w:val="24"/>
          <w:lang w:val="hr-HR"/>
        </w:rPr>
      </w:pPr>
      <w:r w:rsidRPr="0050473B">
        <w:rPr>
          <w:rFonts w:ascii="Times New Roman" w:hAnsi="Times New Roman" w:cs="Times New Roman"/>
          <w:sz w:val="24"/>
          <w:szCs w:val="24"/>
          <w:lang w:val="hr-HR"/>
        </w:rPr>
        <w:t xml:space="preserve">Željko </w:t>
      </w:r>
      <w:proofErr w:type="spellStart"/>
      <w:r>
        <w:rPr>
          <w:rFonts w:ascii="Times New Roman" w:hAnsi="Times New Roman" w:cs="Times New Roman"/>
          <w:sz w:val="24"/>
          <w:szCs w:val="24"/>
          <w:lang w:val="hr-HR"/>
        </w:rPr>
        <w:t>Kucjenić</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Jel</w:t>
      </w:r>
      <w:proofErr w:type="spellEnd"/>
      <w:r>
        <w:rPr>
          <w:rFonts w:ascii="Times New Roman" w:hAnsi="Times New Roman" w:cs="Times New Roman"/>
          <w:sz w:val="24"/>
          <w:szCs w:val="24"/>
          <w:lang w:val="hr-HR"/>
        </w:rPr>
        <w:t xml:space="preserve"> se zna za 2024. koji su to korisnici? </w:t>
      </w:r>
    </w:p>
    <w:p w14:paraId="1AECB4AF" w14:textId="7DE0C9F3" w:rsidR="0050473B" w:rsidRDefault="0050473B" w:rsidP="00D76C34">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To su oni koji su prijavili elementarnu nepogodu. To je na temelju unosa u Registar šteta. </w:t>
      </w:r>
    </w:p>
    <w:p w14:paraId="531B37DA" w14:textId="33B0601F" w:rsidR="0050473B" w:rsidRDefault="0050473B" w:rsidP="00D76C34">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w:t>
      </w:r>
      <w:proofErr w:type="spellStart"/>
      <w:r>
        <w:rPr>
          <w:rFonts w:ascii="Times New Roman" w:hAnsi="Times New Roman" w:cs="Times New Roman"/>
          <w:sz w:val="24"/>
          <w:szCs w:val="24"/>
          <w:lang w:val="hr-HR"/>
        </w:rPr>
        <w:t>Kucjenić</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Jel</w:t>
      </w:r>
      <w:proofErr w:type="spellEnd"/>
      <w:r>
        <w:rPr>
          <w:rFonts w:ascii="Times New Roman" w:hAnsi="Times New Roman" w:cs="Times New Roman"/>
          <w:sz w:val="24"/>
          <w:szCs w:val="24"/>
          <w:lang w:val="hr-HR"/>
        </w:rPr>
        <w:t xml:space="preserve"> imate nekakva imena i prezimena?</w:t>
      </w:r>
    </w:p>
    <w:p w14:paraId="5F75401B" w14:textId="10644E05" w:rsidR="00AA7D21" w:rsidRDefault="0050473B" w:rsidP="00D76C34">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GDPR. Zaštita osobnih podataka. Može Vam se dati inicijale</w:t>
      </w:r>
      <w:r w:rsidR="00AA7D21">
        <w:rPr>
          <w:rFonts w:ascii="Times New Roman" w:hAnsi="Times New Roman" w:cs="Times New Roman"/>
          <w:sz w:val="24"/>
          <w:szCs w:val="24"/>
          <w:lang w:val="hr-HR"/>
        </w:rPr>
        <w:t xml:space="preserve"> i koji iznos će biti dodijeljen. </w:t>
      </w:r>
    </w:p>
    <w:p w14:paraId="0BEF8B2E" w14:textId="7311D79A" w:rsidR="00AA7D21" w:rsidRDefault="00AA7D21" w:rsidP="00D76C34">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w:t>
      </w:r>
      <w:proofErr w:type="spellStart"/>
      <w:r>
        <w:rPr>
          <w:rFonts w:ascii="Times New Roman" w:hAnsi="Times New Roman" w:cs="Times New Roman"/>
          <w:sz w:val="24"/>
          <w:szCs w:val="24"/>
          <w:lang w:val="hr-HR"/>
        </w:rPr>
        <w:t>Kucjenić</w:t>
      </w:r>
      <w:proofErr w:type="spellEnd"/>
      <w:r>
        <w:rPr>
          <w:rFonts w:ascii="Times New Roman" w:hAnsi="Times New Roman" w:cs="Times New Roman"/>
          <w:sz w:val="24"/>
          <w:szCs w:val="24"/>
          <w:lang w:val="hr-HR"/>
        </w:rPr>
        <w:t xml:space="preserve">: Ne zanima me ništa osobno nego u cilju da se nekim ljudima pomogne koji nisu u 2024. godini uspjeli dobiti potporu zbog nekog propusta. </w:t>
      </w:r>
    </w:p>
    <w:p w14:paraId="14C4C2F8" w14:textId="3CE5F8F4" w:rsidR="00AA7D21" w:rsidRDefault="00AA7D21" w:rsidP="00D76C34">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To je za onu mjeru 23 ili? </w:t>
      </w:r>
    </w:p>
    <w:p w14:paraId="58708C4E" w14:textId="5D8C78AA" w:rsidR="00AA7D21" w:rsidRDefault="00AA7D21" w:rsidP="00D76C34">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w:t>
      </w:r>
      <w:proofErr w:type="spellStart"/>
      <w:r>
        <w:rPr>
          <w:rFonts w:ascii="Times New Roman" w:hAnsi="Times New Roman" w:cs="Times New Roman"/>
          <w:sz w:val="24"/>
          <w:szCs w:val="24"/>
          <w:lang w:val="hr-HR"/>
        </w:rPr>
        <w:t>Kucjenić</w:t>
      </w:r>
      <w:proofErr w:type="spellEnd"/>
      <w:r>
        <w:rPr>
          <w:rFonts w:ascii="Times New Roman" w:hAnsi="Times New Roman" w:cs="Times New Roman"/>
          <w:sz w:val="24"/>
          <w:szCs w:val="24"/>
          <w:lang w:val="hr-HR"/>
        </w:rPr>
        <w:t xml:space="preserve">: Da. Ima nekakvih desetak osoba koji nisu dobili. </w:t>
      </w:r>
    </w:p>
    <w:p w14:paraId="16F97292" w14:textId="58580965" w:rsidR="00AA7D21" w:rsidRDefault="00AA7D21"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Željko Lukačević: Mi smo to tražili i pregledavali, ali smo utvrdili da samo gosp. Kulaš udovoljava uvjetima, ali i da je on dobio pomoć pa nismo imali nikakvih drugih aktivnosti po pitanju te mjere.</w:t>
      </w:r>
    </w:p>
    <w:p w14:paraId="5163CDF0" w14:textId="5E69747B" w:rsidR="0050473B" w:rsidRDefault="00AA7D21"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w:t>
      </w:r>
      <w:proofErr w:type="spellStart"/>
      <w:r>
        <w:rPr>
          <w:rFonts w:ascii="Times New Roman" w:hAnsi="Times New Roman" w:cs="Times New Roman"/>
          <w:sz w:val="24"/>
          <w:szCs w:val="24"/>
          <w:lang w:val="hr-HR"/>
        </w:rPr>
        <w:t>Kucjenić</w:t>
      </w:r>
      <w:proofErr w:type="spellEnd"/>
      <w:r>
        <w:rPr>
          <w:rFonts w:ascii="Times New Roman" w:hAnsi="Times New Roman" w:cs="Times New Roman"/>
          <w:sz w:val="24"/>
          <w:szCs w:val="24"/>
          <w:lang w:val="hr-HR"/>
        </w:rPr>
        <w:t>: Samo me zanimalo jesu li sada oni na popisu.</w:t>
      </w:r>
    </w:p>
    <w:p w14:paraId="791AE95A" w14:textId="0EA67DC2" w:rsidR="00721ED5" w:rsidRDefault="0050473B"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Domagoj Kulaš: </w:t>
      </w:r>
      <w:r w:rsidR="00AA7D21">
        <w:rPr>
          <w:rFonts w:ascii="Times New Roman" w:hAnsi="Times New Roman" w:cs="Times New Roman"/>
          <w:sz w:val="24"/>
          <w:szCs w:val="24"/>
          <w:lang w:val="hr-HR"/>
        </w:rPr>
        <w:t xml:space="preserve">Htio bih samo prokomentirati što se tiče vrtića. Znam da je sve bilo komplicirano i teško, ali evo kao roditelj strašno mi je žao djece koja su pohađala vrtić par godina i sad nisu dobila vrtić, a nema ih puno. Ne znam da li je bilo prostora da se prime i ta djeca kad su već primljena i djeca iz drugih sela. Vjerujem da nije bilo načina, ali je to jako nezgodno. Možda se nekako trebalo izaći tim ljudima u susret. Nije to početak akademske godine. Trebali su možda odraditi ovu akademsku godinu. </w:t>
      </w:r>
    </w:p>
    <w:p w14:paraId="3E24A6AB" w14:textId="2433449C" w:rsidR="00721ED5" w:rsidRDefault="00721ED5"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Postoje pedagoški standardi i propisi koliko neka skupina može imati djece. Sa svakim povećanjem se diže i broj teta. Da se dodatno uzelo djecu to bi bilo postupanje mimo onoga što smo dobili kao uvjet i direktno bi riskirali kaznu, a osim kazne i neke prekršajne sankcije. A slučajno da se djetetu nešto dogodi kako ćemo opravdati veći broj djece od dozvoljenog ili koje nije upisano? To je direktna odgovornost Općine. S emotivnog stajališta to razumijem iako nisam roditelj.</w:t>
      </w:r>
    </w:p>
    <w:p w14:paraId="47F72D3B" w14:textId="5DDBD2F0" w:rsidR="00721ED5" w:rsidRDefault="00721ED5"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Domagoj Kulaš: Razumijem da se nije mogao naći način, ali treba razumjeti i roditelje. </w:t>
      </w:r>
    </w:p>
    <w:p w14:paraId="2721750B" w14:textId="553818DA" w:rsidR="00147184" w:rsidRDefault="00721ED5"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Željko Lukačević: Razumijem sve, ali imali smo oko 115 prijava, a imamo</w:t>
      </w:r>
      <w:r w:rsidR="00147184">
        <w:rPr>
          <w:rFonts w:ascii="Times New Roman" w:hAnsi="Times New Roman" w:cs="Times New Roman"/>
          <w:sz w:val="24"/>
          <w:szCs w:val="24"/>
          <w:lang w:val="hr-HR"/>
        </w:rPr>
        <w:t xml:space="preserve"> samo</w:t>
      </w:r>
      <w:r>
        <w:rPr>
          <w:rFonts w:ascii="Times New Roman" w:hAnsi="Times New Roman" w:cs="Times New Roman"/>
          <w:sz w:val="24"/>
          <w:szCs w:val="24"/>
          <w:lang w:val="hr-HR"/>
        </w:rPr>
        <w:t xml:space="preserve"> 76 ili 78 mjesta</w:t>
      </w:r>
      <w:r w:rsidR="00147184">
        <w:rPr>
          <w:rFonts w:ascii="Times New Roman" w:hAnsi="Times New Roman" w:cs="Times New Roman"/>
          <w:sz w:val="24"/>
          <w:szCs w:val="24"/>
          <w:lang w:val="hr-HR"/>
        </w:rPr>
        <w:t xml:space="preserve"> u Vrtiću</w:t>
      </w:r>
      <w:r>
        <w:rPr>
          <w:rFonts w:ascii="Times New Roman" w:hAnsi="Times New Roman" w:cs="Times New Roman"/>
          <w:sz w:val="24"/>
          <w:szCs w:val="24"/>
          <w:lang w:val="hr-HR"/>
        </w:rPr>
        <w:t xml:space="preserve">. Bilo je 61 dijete u Dječjem vrtiću „Zvrk“ jer nismo ove jeseni dozvolili upis nove djece. Nismo realno niti očekivali takav broj prijava. Međutim mogu reći kako je osmero djece s područja Općine Vrpolje ostalo ne upisano u jaslicama. Meni je problem prvo taj. Nismo imali dovoljno prostora za djecu s područja Općine Vrpolje. Tek se u onoj najstarijoj skupini pošto imamo dvije takve pojavio prostor za upis djece iz drugih Općina. </w:t>
      </w:r>
      <w:r w:rsidR="00147184">
        <w:rPr>
          <w:rFonts w:ascii="Times New Roman" w:hAnsi="Times New Roman" w:cs="Times New Roman"/>
          <w:sz w:val="24"/>
          <w:szCs w:val="24"/>
          <w:lang w:val="hr-HR"/>
        </w:rPr>
        <w:t xml:space="preserve">Tu se njih 5-6 upisalo sa strane, a možda ih je 4-5 ostalo ne upisanih. Svi su u upisima dobili svoju šifru i sve se gledalo i bodovalo samo na taj način. Mi ovdje na Vijeću nismo mijenjali uvjete upisa, bodovanje i slično. Oni su bili poznati još u 4. mjesecu i tad se već znalo tko će sve imati prednost. Također znalo se da je postupak oko preuzimanja Vrtića započeo bar godinu dana ranije i nije to baš bilo preko noći. Prednost imaju stanovnici Općine Vrpolje, kao što to imaju i dalje drugi. Nažalost nismo mogli sve upisati. Strašno mi je žao zbog toga, kao i to što je ostalo osam djece ne upisano s područja Općine Vrpolje. </w:t>
      </w:r>
    </w:p>
    <w:p w14:paraId="06A5E253" w14:textId="641E50F7" w:rsidR="00147184" w:rsidRDefault="00147184"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lastRenderedPageBreak/>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U svakom slučaju vjerujem da je i kad je pokrenuto osnivanje ustanove bio interes osigurati Vrtić za svu djecu s područja Općine Vrpolje.</w:t>
      </w:r>
    </w:p>
    <w:p w14:paraId="13959A76" w14:textId="7A14F18A" w:rsidR="00147184" w:rsidRDefault="00147184"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Domagoj Kulaš: Jesmo li mogli donijeti Odluku da ne primamo djecu sa strane?</w:t>
      </w:r>
    </w:p>
    <w:p w14:paraId="14928021" w14:textId="108324DC" w:rsidR="00147184" w:rsidRDefault="00147184"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Ne možemo to.</w:t>
      </w:r>
    </w:p>
    <w:p w14:paraId="75B5D233" w14:textId="01BEC2C3" w:rsidR="00836ED2" w:rsidRDefault="00836ED2"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Leonora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Ćolruka</w:t>
      </w:r>
      <w:proofErr w:type="spellEnd"/>
      <w:r>
        <w:rPr>
          <w:rFonts w:ascii="Times New Roman" w:hAnsi="Times New Roman" w:cs="Times New Roman"/>
          <w:sz w:val="24"/>
          <w:szCs w:val="24"/>
          <w:lang w:val="hr-HR"/>
        </w:rPr>
        <w:t xml:space="preserve"> Lončarević: Ima i drugih Vrtića koji će se brzo otvoriti. S emotivne strane to potpuno razumijem i jako mi je žao djece, ali s druge strane moramo se držati nekih pravila. </w:t>
      </w:r>
    </w:p>
    <w:p w14:paraId="04CCA9E2" w14:textId="2FD30158" w:rsidR="00836ED2" w:rsidRDefault="00836ED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Marina </w:t>
      </w:r>
      <w:proofErr w:type="spellStart"/>
      <w:r>
        <w:rPr>
          <w:rFonts w:ascii="Times New Roman" w:hAnsi="Times New Roman" w:cs="Times New Roman"/>
          <w:sz w:val="24"/>
          <w:szCs w:val="24"/>
          <w:lang w:val="hr-HR"/>
        </w:rPr>
        <w:t>Novoselović</w:t>
      </w:r>
      <w:proofErr w:type="spellEnd"/>
      <w:r>
        <w:rPr>
          <w:rFonts w:ascii="Times New Roman" w:hAnsi="Times New Roman" w:cs="Times New Roman"/>
          <w:sz w:val="24"/>
          <w:szCs w:val="24"/>
          <w:lang w:val="hr-HR"/>
        </w:rPr>
        <w:t>: Zar i Andrijevci n</w:t>
      </w:r>
      <w:r w:rsidR="00D1068F">
        <w:rPr>
          <w:rFonts w:ascii="Times New Roman" w:hAnsi="Times New Roman" w:cs="Times New Roman"/>
          <w:sz w:val="24"/>
          <w:szCs w:val="24"/>
          <w:lang w:val="hr-HR"/>
        </w:rPr>
        <w:t>e</w:t>
      </w:r>
      <w:r>
        <w:rPr>
          <w:rFonts w:ascii="Times New Roman" w:hAnsi="Times New Roman" w:cs="Times New Roman"/>
          <w:sz w:val="24"/>
          <w:szCs w:val="24"/>
          <w:lang w:val="hr-HR"/>
        </w:rPr>
        <w:t xml:space="preserve"> otvaraju uskoro Vrtić?</w:t>
      </w:r>
    </w:p>
    <w:p w14:paraId="6A85FA86" w14:textId="4CE7476A" w:rsidR="00836ED2" w:rsidRDefault="00836ED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Pero </w:t>
      </w:r>
      <w:proofErr w:type="spellStart"/>
      <w:r>
        <w:rPr>
          <w:rFonts w:ascii="Times New Roman" w:hAnsi="Times New Roman" w:cs="Times New Roman"/>
          <w:sz w:val="24"/>
          <w:szCs w:val="24"/>
          <w:lang w:val="hr-HR"/>
        </w:rPr>
        <w:t>Pepić</w:t>
      </w:r>
      <w:proofErr w:type="spellEnd"/>
      <w:r>
        <w:rPr>
          <w:rFonts w:ascii="Times New Roman" w:hAnsi="Times New Roman" w:cs="Times New Roman"/>
          <w:sz w:val="24"/>
          <w:szCs w:val="24"/>
          <w:lang w:val="hr-HR"/>
        </w:rPr>
        <w:t xml:space="preserve">: Oni su trebali otvoriti još prije nas. </w:t>
      </w:r>
    </w:p>
    <w:p w14:paraId="4D5B1653" w14:textId="5FAB7B0F" w:rsidR="00836ED2" w:rsidRDefault="00836ED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Domagoj Kulaš: Što je s našim partnerima? </w:t>
      </w:r>
    </w:p>
    <w:p w14:paraId="561E0C08" w14:textId="509CC836" w:rsidR="00836ED2" w:rsidRDefault="00836ED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Partneri će objavit upise ubrzano. Mislim idući tjedan, a koliko sam upoznat idu brzo i Andrijevci. Oni imaju isto problem, jer imaju više djece, a manji broj mjesta u Vrtiću nego mi. Jedino eto nemaju problem da je tamo prethodno već radio Vrtić. Sretan za sve sa strane koji su se mogli upisati međutim mi dovoljno prostora nemamo ni za svoje s područja Općine. </w:t>
      </w:r>
      <w:proofErr w:type="spellStart"/>
      <w:r>
        <w:rPr>
          <w:rFonts w:ascii="Times New Roman" w:hAnsi="Times New Roman" w:cs="Times New Roman"/>
          <w:sz w:val="24"/>
          <w:szCs w:val="24"/>
          <w:lang w:val="hr-HR"/>
        </w:rPr>
        <w:t>Sikirevci</w:t>
      </w:r>
      <w:proofErr w:type="spellEnd"/>
      <w:r>
        <w:rPr>
          <w:rFonts w:ascii="Times New Roman" w:hAnsi="Times New Roman" w:cs="Times New Roman"/>
          <w:sz w:val="24"/>
          <w:szCs w:val="24"/>
          <w:lang w:val="hr-HR"/>
        </w:rPr>
        <w:t xml:space="preserve"> će vjerujem imati nešto malo viška tj. slobodnih mjesta, ali nemaju jaslice. </w:t>
      </w:r>
    </w:p>
    <w:p w14:paraId="40F6D0C3" w14:textId="29B9B0B0" w:rsidR="00836ED2" w:rsidRDefault="00836ED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Domagoj Kulaš: Koliko oni planiraju ukupno upisati?</w:t>
      </w:r>
    </w:p>
    <w:p w14:paraId="70E1B2E0" w14:textId="53BC0715" w:rsidR="00836ED2" w:rsidRDefault="00836ED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Željko Lukačević: 64 djece.</w:t>
      </w:r>
    </w:p>
    <w:p w14:paraId="2EEFEA17" w14:textId="6F68A4D7" w:rsidR="00836ED2" w:rsidRDefault="00836ED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xml:space="preserve">: Kad svi otvore i </w:t>
      </w:r>
      <w:proofErr w:type="spellStart"/>
      <w:r>
        <w:rPr>
          <w:rFonts w:ascii="Times New Roman" w:hAnsi="Times New Roman" w:cs="Times New Roman"/>
          <w:sz w:val="24"/>
          <w:szCs w:val="24"/>
          <w:lang w:val="hr-HR"/>
        </w:rPr>
        <w:t>poupisuju</w:t>
      </w:r>
      <w:proofErr w:type="spellEnd"/>
      <w:r>
        <w:rPr>
          <w:rFonts w:ascii="Times New Roman" w:hAnsi="Times New Roman" w:cs="Times New Roman"/>
          <w:sz w:val="24"/>
          <w:szCs w:val="24"/>
          <w:lang w:val="hr-HR"/>
        </w:rPr>
        <w:t xml:space="preserve"> svoje tog problema više neće biti. </w:t>
      </w:r>
    </w:p>
    <w:p w14:paraId="0253CB73" w14:textId="1C88C1BF" w:rsidR="00836ED2" w:rsidRDefault="00836ED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Željko Lukačević: Dogradnjom vrtića bi se i problem jaslica trebao riješiti. </w:t>
      </w:r>
    </w:p>
    <w:p w14:paraId="25D94CAB" w14:textId="457D76C1" w:rsidR="00354AE3" w:rsidRDefault="00836ED2"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Marina </w:t>
      </w:r>
      <w:proofErr w:type="spellStart"/>
      <w:r>
        <w:rPr>
          <w:rFonts w:ascii="Times New Roman" w:hAnsi="Times New Roman" w:cs="Times New Roman"/>
          <w:sz w:val="24"/>
          <w:szCs w:val="24"/>
          <w:lang w:val="hr-HR"/>
        </w:rPr>
        <w:t>Novoselović</w:t>
      </w:r>
      <w:proofErr w:type="spellEnd"/>
      <w:r>
        <w:rPr>
          <w:rFonts w:ascii="Times New Roman" w:hAnsi="Times New Roman" w:cs="Times New Roman"/>
          <w:sz w:val="24"/>
          <w:szCs w:val="24"/>
          <w:lang w:val="hr-HR"/>
        </w:rPr>
        <w:t xml:space="preserve">: Samo da se ne smanji broj djece. </w:t>
      </w:r>
    </w:p>
    <w:p w14:paraId="4AB453F1" w14:textId="7941B70E" w:rsidR="00354AE3" w:rsidRDefault="00354AE3"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Kamo sreće da nama natalitet raste i da nam još mjesta fali.</w:t>
      </w:r>
    </w:p>
    <w:p w14:paraId="5EDC8A37" w14:textId="178702BF" w:rsidR="00354AE3" w:rsidRDefault="00354AE3"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Ankica </w:t>
      </w:r>
      <w:proofErr w:type="spellStart"/>
      <w:r>
        <w:rPr>
          <w:rFonts w:ascii="Times New Roman" w:hAnsi="Times New Roman" w:cs="Times New Roman"/>
          <w:sz w:val="24"/>
          <w:szCs w:val="24"/>
          <w:lang w:val="hr-HR"/>
        </w:rPr>
        <w:t>Zmaić</w:t>
      </w:r>
      <w:proofErr w:type="spellEnd"/>
      <w:r>
        <w:rPr>
          <w:rFonts w:ascii="Times New Roman" w:hAnsi="Times New Roman" w:cs="Times New Roman"/>
          <w:sz w:val="24"/>
          <w:szCs w:val="24"/>
          <w:lang w:val="hr-HR"/>
        </w:rPr>
        <w:t>: Pa dobro</w:t>
      </w:r>
      <w:r w:rsidR="00B63B12">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koliko vidim kod mene u selu to ide. </w:t>
      </w:r>
    </w:p>
    <w:p w14:paraId="330E4B21" w14:textId="6F98E5A5" w:rsidR="00CA744F" w:rsidRDefault="00354AE3" w:rsidP="007F7925">
      <w:pPr>
        <w:pStyle w:val="Bezproreda"/>
        <w:spacing w:after="12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Marlena</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Kajić</w:t>
      </w:r>
      <w:proofErr w:type="spellEnd"/>
      <w:r>
        <w:rPr>
          <w:rFonts w:ascii="Times New Roman" w:hAnsi="Times New Roman" w:cs="Times New Roman"/>
          <w:sz w:val="24"/>
          <w:szCs w:val="24"/>
          <w:lang w:val="hr-HR"/>
        </w:rPr>
        <w:t xml:space="preserve"> Andrijević: Zahvaljujem na sudjelovanju na sjednici i želim Vam svima Sretan Božić i Novu godinu.</w:t>
      </w:r>
    </w:p>
    <w:p w14:paraId="2A4C7BFF" w14:textId="4CB49C5C" w:rsidR="00CA744F" w:rsidRDefault="00D76958" w:rsidP="007F7925">
      <w:pPr>
        <w:pStyle w:val="Bezproreda"/>
        <w:spacing w:after="120"/>
        <w:jc w:val="both"/>
        <w:rPr>
          <w:rFonts w:ascii="Times New Roman" w:hAnsi="Times New Roman" w:cs="Times New Roman"/>
          <w:sz w:val="24"/>
          <w:szCs w:val="24"/>
          <w:lang w:val="hr-HR"/>
        </w:rPr>
      </w:pPr>
      <w:r>
        <w:rPr>
          <w:rFonts w:ascii="Times New Roman" w:hAnsi="Times New Roman" w:cs="Times New Roman"/>
          <w:sz w:val="24"/>
          <w:szCs w:val="24"/>
          <w:lang w:val="hr-HR"/>
        </w:rPr>
        <w:t>Sjednica je završila u 22:20 sati.</w:t>
      </w:r>
    </w:p>
    <w:p w14:paraId="5327C60A" w14:textId="77777777" w:rsidR="00CA744F" w:rsidRPr="00F3698E" w:rsidRDefault="00CA744F" w:rsidP="007F7925">
      <w:pPr>
        <w:spacing w:after="120" w:line="240" w:lineRule="auto"/>
        <w:contextualSpacing/>
        <w:jc w:val="both"/>
        <w:rPr>
          <w:rFonts w:ascii="Times New Roman" w:eastAsia="Calibri" w:hAnsi="Times New Roman" w:cs="Times New Roman"/>
          <w:bCs/>
          <w:lang w:val="hr-HR" w:eastAsia="hr-HR"/>
        </w:rPr>
      </w:pPr>
    </w:p>
    <w:p w14:paraId="37E551F6" w14:textId="77777777" w:rsidR="00CA744F" w:rsidRPr="00F3698E" w:rsidRDefault="00CA744F" w:rsidP="007F7925">
      <w:pPr>
        <w:spacing w:after="120" w:line="240" w:lineRule="auto"/>
        <w:contextualSpacing/>
        <w:jc w:val="both"/>
        <w:rPr>
          <w:rFonts w:ascii="Times New Roman" w:eastAsia="Calibri" w:hAnsi="Times New Roman" w:cs="Times New Roman"/>
          <w:bCs/>
          <w:lang w:val="hr-HR" w:eastAsia="hr-HR"/>
        </w:rPr>
      </w:pPr>
    </w:p>
    <w:p w14:paraId="73862C85" w14:textId="440497B7" w:rsidR="00CA744F" w:rsidRPr="00D966A9" w:rsidRDefault="00CA744F" w:rsidP="007F7925">
      <w:pPr>
        <w:spacing w:after="120" w:line="240" w:lineRule="auto"/>
        <w:ind w:firstLine="720"/>
        <w:contextualSpacing/>
        <w:rPr>
          <w:rFonts w:ascii="Times New Roman" w:eastAsia="Calibri" w:hAnsi="Times New Roman" w:cs="Times New Roman"/>
          <w:bCs/>
          <w:lang w:val="hr-HR" w:eastAsia="hr-HR"/>
        </w:rPr>
      </w:pPr>
      <w:r w:rsidRPr="00F3698E">
        <w:rPr>
          <w:rFonts w:ascii="Times New Roman" w:eastAsia="Calibri" w:hAnsi="Times New Roman" w:cs="Times New Roman"/>
          <w:bCs/>
          <w:lang w:val="hr-HR" w:eastAsia="hr-HR"/>
        </w:rPr>
        <w:t xml:space="preserve"> Zapisničar      </w:t>
      </w:r>
      <w:r w:rsidRPr="00F3698E">
        <w:rPr>
          <w:rFonts w:ascii="Times New Roman" w:eastAsia="Calibri" w:hAnsi="Times New Roman" w:cs="Times New Roman"/>
          <w:bCs/>
          <w:lang w:val="hr-HR" w:eastAsia="hr-HR"/>
        </w:rPr>
        <w:tab/>
      </w:r>
      <w:r w:rsidRPr="00F3698E">
        <w:rPr>
          <w:rFonts w:ascii="Times New Roman" w:eastAsia="Calibri" w:hAnsi="Times New Roman" w:cs="Times New Roman"/>
          <w:bCs/>
          <w:lang w:val="hr-HR" w:eastAsia="hr-HR"/>
        </w:rPr>
        <w:tab/>
      </w:r>
      <w:r w:rsidRPr="00F3698E">
        <w:rPr>
          <w:rFonts w:ascii="Times New Roman" w:eastAsia="Calibri" w:hAnsi="Times New Roman" w:cs="Times New Roman"/>
          <w:bCs/>
          <w:lang w:val="hr-HR" w:eastAsia="hr-HR"/>
        </w:rPr>
        <w:tab/>
      </w:r>
      <w:r w:rsidRPr="00F3698E">
        <w:rPr>
          <w:rFonts w:ascii="Times New Roman" w:eastAsia="Calibri" w:hAnsi="Times New Roman" w:cs="Times New Roman"/>
          <w:bCs/>
          <w:lang w:val="hr-HR" w:eastAsia="hr-HR"/>
        </w:rPr>
        <w:tab/>
      </w:r>
      <w:r w:rsidRPr="00F3698E">
        <w:rPr>
          <w:rFonts w:ascii="Times New Roman" w:eastAsia="Calibri" w:hAnsi="Times New Roman" w:cs="Times New Roman"/>
          <w:bCs/>
          <w:lang w:val="hr-HR" w:eastAsia="hr-HR"/>
        </w:rPr>
        <w:tab/>
      </w:r>
      <w:r w:rsidRPr="00F3698E">
        <w:rPr>
          <w:rFonts w:ascii="Times New Roman" w:eastAsia="Calibri" w:hAnsi="Times New Roman" w:cs="Times New Roman"/>
          <w:bCs/>
          <w:lang w:val="hr-HR" w:eastAsia="hr-HR"/>
        </w:rPr>
        <w:tab/>
        <w:t>Predsjednica Općinskog vijeća</w:t>
      </w:r>
      <w:r w:rsidRPr="00F3698E">
        <w:rPr>
          <w:rFonts w:ascii="Times New Roman" w:eastAsia="Calibri" w:hAnsi="Times New Roman" w:cs="Times New Roman"/>
          <w:bCs/>
          <w:lang w:val="hr-HR" w:eastAsia="hr-HR"/>
        </w:rPr>
        <w:br/>
        <w:t xml:space="preserve">          Zdenka </w:t>
      </w:r>
      <w:proofErr w:type="spellStart"/>
      <w:r w:rsidRPr="00F3698E">
        <w:rPr>
          <w:rFonts w:ascii="Times New Roman" w:eastAsia="Calibri" w:hAnsi="Times New Roman" w:cs="Times New Roman"/>
          <w:bCs/>
          <w:lang w:val="hr-HR" w:eastAsia="hr-HR"/>
        </w:rPr>
        <w:t>Kaurić</w:t>
      </w:r>
      <w:proofErr w:type="spellEnd"/>
      <w:r w:rsidRPr="00F3698E">
        <w:rPr>
          <w:rFonts w:ascii="Times New Roman" w:eastAsia="Calibri" w:hAnsi="Times New Roman" w:cs="Times New Roman"/>
          <w:bCs/>
          <w:lang w:val="hr-HR" w:eastAsia="hr-HR"/>
        </w:rPr>
        <w:t xml:space="preserve">    </w:t>
      </w:r>
      <w:r w:rsidRPr="00F3698E">
        <w:rPr>
          <w:rFonts w:ascii="Times New Roman" w:eastAsia="Calibri" w:hAnsi="Times New Roman" w:cs="Times New Roman"/>
          <w:bCs/>
          <w:lang w:val="hr-HR" w:eastAsia="hr-HR"/>
        </w:rPr>
        <w:tab/>
        <w:t xml:space="preserve">     </w:t>
      </w:r>
      <w:r w:rsidRPr="00F3698E">
        <w:rPr>
          <w:rFonts w:ascii="Times New Roman" w:eastAsia="Calibri" w:hAnsi="Times New Roman" w:cs="Times New Roman"/>
          <w:bCs/>
          <w:lang w:val="hr-HR" w:eastAsia="hr-HR"/>
        </w:rPr>
        <w:tab/>
      </w:r>
      <w:r w:rsidRPr="00F3698E">
        <w:rPr>
          <w:rFonts w:ascii="Times New Roman" w:eastAsia="Calibri" w:hAnsi="Times New Roman" w:cs="Times New Roman"/>
          <w:bCs/>
          <w:lang w:val="hr-HR" w:eastAsia="hr-HR"/>
        </w:rPr>
        <w:tab/>
      </w:r>
      <w:r w:rsidRPr="00F3698E">
        <w:rPr>
          <w:rFonts w:ascii="Times New Roman" w:eastAsia="Calibri" w:hAnsi="Times New Roman" w:cs="Times New Roman"/>
          <w:bCs/>
          <w:lang w:val="hr-HR" w:eastAsia="hr-HR"/>
        </w:rPr>
        <w:tab/>
      </w:r>
      <w:r w:rsidRPr="00F3698E">
        <w:rPr>
          <w:rFonts w:ascii="Times New Roman" w:eastAsia="Calibri" w:hAnsi="Times New Roman" w:cs="Times New Roman"/>
          <w:bCs/>
          <w:lang w:val="hr-HR" w:eastAsia="hr-HR"/>
        </w:rPr>
        <w:tab/>
        <w:t xml:space="preserve">          </w:t>
      </w:r>
      <w:proofErr w:type="spellStart"/>
      <w:r w:rsidRPr="00F3698E">
        <w:rPr>
          <w:rFonts w:ascii="Times New Roman" w:eastAsia="Calibri" w:hAnsi="Times New Roman" w:cs="Times New Roman"/>
          <w:bCs/>
          <w:lang w:val="hr-HR" w:eastAsia="hr-HR"/>
        </w:rPr>
        <w:t>Marlena</w:t>
      </w:r>
      <w:proofErr w:type="spellEnd"/>
      <w:r w:rsidRPr="00F3698E">
        <w:rPr>
          <w:rFonts w:ascii="Times New Roman" w:eastAsia="Calibri" w:hAnsi="Times New Roman" w:cs="Times New Roman"/>
          <w:bCs/>
          <w:lang w:val="hr-HR" w:eastAsia="hr-HR"/>
        </w:rPr>
        <w:t xml:space="preserve"> Kajić Andrijević</w:t>
      </w:r>
      <w:r w:rsidR="00D966A9">
        <w:rPr>
          <w:rFonts w:ascii="Times New Roman" w:eastAsia="Calibri" w:hAnsi="Times New Roman" w:cs="Times New Roman"/>
          <w:bCs/>
          <w:lang w:val="hr-HR" w:eastAsia="hr-HR"/>
        </w:rPr>
        <w:t>,</w:t>
      </w:r>
      <w:r w:rsidR="00D966A9" w:rsidRPr="00D966A9">
        <w:rPr>
          <w:rFonts w:ascii="TimesNewRomanPSMT" w:hAnsi="TimesNewRomanPSMT"/>
          <w:color w:val="000000"/>
          <w:sz w:val="24"/>
          <w:szCs w:val="24"/>
          <w:lang w:val="hr-HR"/>
        </w:rPr>
        <w:t xml:space="preserve"> </w:t>
      </w:r>
      <w:proofErr w:type="spellStart"/>
      <w:r w:rsidR="00D966A9" w:rsidRPr="00D966A9">
        <w:rPr>
          <w:rFonts w:ascii="Times New Roman" w:eastAsia="Calibri" w:hAnsi="Times New Roman" w:cs="Times New Roman"/>
          <w:bCs/>
          <w:lang w:val="hr-HR" w:eastAsia="hr-HR"/>
        </w:rPr>
        <w:t>mag.iur</w:t>
      </w:r>
      <w:proofErr w:type="spellEnd"/>
      <w:r w:rsidR="00D966A9" w:rsidRPr="00D966A9">
        <w:rPr>
          <w:rFonts w:ascii="Times New Roman" w:eastAsia="Calibri" w:hAnsi="Times New Roman" w:cs="Times New Roman"/>
          <w:bCs/>
          <w:lang w:val="hr-HR" w:eastAsia="hr-HR"/>
        </w:rPr>
        <w:t>.</w:t>
      </w:r>
    </w:p>
    <w:p w14:paraId="7EF68A62" w14:textId="77777777" w:rsidR="00CA744F" w:rsidRPr="00062A95" w:rsidRDefault="00CA744F" w:rsidP="007F7925">
      <w:pPr>
        <w:pStyle w:val="Bezproreda"/>
        <w:spacing w:after="120"/>
        <w:jc w:val="both"/>
        <w:rPr>
          <w:rFonts w:ascii="Times New Roman" w:hAnsi="Times New Roman" w:cs="Times New Roman"/>
          <w:sz w:val="24"/>
          <w:szCs w:val="24"/>
          <w:lang w:val="hr-HR"/>
        </w:rPr>
      </w:pPr>
    </w:p>
    <w:sectPr w:rsidR="00CA744F" w:rsidRPr="00062A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F610" w14:textId="77777777" w:rsidR="00407CF5" w:rsidRDefault="00407CF5" w:rsidP="00564AF0">
      <w:pPr>
        <w:spacing w:after="0" w:line="240" w:lineRule="auto"/>
      </w:pPr>
      <w:r>
        <w:separator/>
      </w:r>
    </w:p>
  </w:endnote>
  <w:endnote w:type="continuationSeparator" w:id="0">
    <w:p w14:paraId="5A06EBAF" w14:textId="77777777" w:rsidR="00407CF5" w:rsidRDefault="00407CF5" w:rsidP="0056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2775265"/>
      <w:docPartObj>
        <w:docPartGallery w:val="Page Numbers (Bottom of Page)"/>
        <w:docPartUnique/>
      </w:docPartObj>
    </w:sdtPr>
    <w:sdtContent>
      <w:p w14:paraId="1BDF9C88" w14:textId="77777777" w:rsidR="00564AF0" w:rsidRDefault="00564AF0">
        <w:pPr>
          <w:pStyle w:val="Podnoje"/>
          <w:jc w:val="right"/>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1</w:t>
        </w:r>
        <w:r>
          <w:rPr>
            <w:sz w:val="18"/>
            <w:szCs w:val="18"/>
          </w:rPr>
          <w:fldChar w:fldCharType="end"/>
        </w:r>
      </w:p>
    </w:sdtContent>
  </w:sdt>
  <w:p w14:paraId="6C84BC62" w14:textId="77777777" w:rsidR="00564AF0" w:rsidRDefault="00564AF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A3F4" w14:textId="77777777" w:rsidR="00407CF5" w:rsidRDefault="00407CF5" w:rsidP="00564AF0">
      <w:pPr>
        <w:spacing w:after="0" w:line="240" w:lineRule="auto"/>
      </w:pPr>
      <w:r>
        <w:separator/>
      </w:r>
    </w:p>
  </w:footnote>
  <w:footnote w:type="continuationSeparator" w:id="0">
    <w:p w14:paraId="18446954" w14:textId="77777777" w:rsidR="00407CF5" w:rsidRDefault="00407CF5" w:rsidP="00564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3406" w14:textId="77777777" w:rsidR="00564AF0" w:rsidRDefault="00564AF0" w:rsidP="004A7AEC">
    <w:pPr>
      <w:jc w:val="both"/>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C48"/>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F66E0"/>
    <w:multiLevelType w:val="hybridMultilevel"/>
    <w:tmpl w:val="7856FB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01178A"/>
    <w:multiLevelType w:val="multilevel"/>
    <w:tmpl w:val="5BE01CE8"/>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3" w15:restartNumberingAfterBreak="0">
    <w:nsid w:val="09CC7ED8"/>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B767A3"/>
    <w:multiLevelType w:val="hybridMultilevel"/>
    <w:tmpl w:val="2B34E170"/>
    <w:lvl w:ilvl="0" w:tplc="185CE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9D6914"/>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B73BC0"/>
    <w:multiLevelType w:val="hybridMultilevel"/>
    <w:tmpl w:val="2A8483BE"/>
    <w:lvl w:ilvl="0" w:tplc="7A9C4E3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15:restartNumberingAfterBreak="0">
    <w:nsid w:val="14937505"/>
    <w:multiLevelType w:val="hybridMultilevel"/>
    <w:tmpl w:val="1EC27FC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15C73005"/>
    <w:multiLevelType w:val="multilevel"/>
    <w:tmpl w:val="C818F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3032A"/>
    <w:multiLevelType w:val="hybridMultilevel"/>
    <w:tmpl w:val="3C063F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86C2168"/>
    <w:multiLevelType w:val="hybridMultilevel"/>
    <w:tmpl w:val="1D302564"/>
    <w:lvl w:ilvl="0" w:tplc="FD06866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19785470"/>
    <w:multiLevelType w:val="multilevel"/>
    <w:tmpl w:val="13F88A8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FD688F"/>
    <w:multiLevelType w:val="hybridMultilevel"/>
    <w:tmpl w:val="FE1E8158"/>
    <w:lvl w:ilvl="0" w:tplc="E95E70C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DF5B97"/>
    <w:multiLevelType w:val="hybridMultilevel"/>
    <w:tmpl w:val="6F0CA146"/>
    <w:lvl w:ilvl="0" w:tplc="9FDE89AE">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1D7A15B2"/>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A046E6"/>
    <w:multiLevelType w:val="hybridMultilevel"/>
    <w:tmpl w:val="73F039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0F22BAA"/>
    <w:multiLevelType w:val="hybridMultilevel"/>
    <w:tmpl w:val="188C142C"/>
    <w:lvl w:ilvl="0" w:tplc="06206BA6">
      <w:start w:val="30"/>
      <w:numFmt w:val="bullet"/>
      <w:lvlText w:val="-"/>
      <w:lvlJc w:val="left"/>
      <w:pPr>
        <w:ind w:left="720" w:hanging="360"/>
      </w:pPr>
      <w:rPr>
        <w:rFonts w:ascii="Times New Roman" w:eastAsiaTheme="minorEastAsia"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824F1A"/>
    <w:multiLevelType w:val="hybridMultilevel"/>
    <w:tmpl w:val="DD7EB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6AA0531"/>
    <w:multiLevelType w:val="hybridMultilevel"/>
    <w:tmpl w:val="D93A2522"/>
    <w:lvl w:ilvl="0" w:tplc="05340D20">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9" w15:restartNumberingAfterBreak="0">
    <w:nsid w:val="27E52B49"/>
    <w:multiLevelType w:val="hybridMultilevel"/>
    <w:tmpl w:val="58008398"/>
    <w:lvl w:ilvl="0" w:tplc="1EBC93CA">
      <w:numFmt w:val="bullet"/>
      <w:lvlText w:val="-"/>
      <w:lvlJc w:val="left"/>
      <w:pPr>
        <w:ind w:left="1070" w:hanging="360"/>
      </w:pPr>
      <w:rPr>
        <w:rFonts w:ascii="Calibri" w:eastAsiaTheme="minorHAnsi" w:hAnsi="Calibri" w:cstheme="minorBidi"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0" w15:restartNumberingAfterBreak="0">
    <w:nsid w:val="284C27D3"/>
    <w:multiLevelType w:val="hybridMultilevel"/>
    <w:tmpl w:val="6A825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1A4D65"/>
    <w:multiLevelType w:val="hybridMultilevel"/>
    <w:tmpl w:val="A50ADD2A"/>
    <w:lvl w:ilvl="0" w:tplc="EF64784E">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B1E4F18"/>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2E671F"/>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430801"/>
    <w:multiLevelType w:val="hybridMultilevel"/>
    <w:tmpl w:val="81FE5DB8"/>
    <w:lvl w:ilvl="0" w:tplc="18249F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F4B01BF"/>
    <w:multiLevelType w:val="hybridMultilevel"/>
    <w:tmpl w:val="88221508"/>
    <w:lvl w:ilvl="0" w:tplc="40A688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24C57AE"/>
    <w:multiLevelType w:val="hybridMultilevel"/>
    <w:tmpl w:val="DA5817F6"/>
    <w:lvl w:ilvl="0" w:tplc="9586DA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30B75F5"/>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42230DC"/>
    <w:multiLevelType w:val="multilevel"/>
    <w:tmpl w:val="6540C3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49B5D63"/>
    <w:multiLevelType w:val="hybridMultilevel"/>
    <w:tmpl w:val="B0B811AC"/>
    <w:lvl w:ilvl="0" w:tplc="9B024C54">
      <w:start w:val="7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A341C61"/>
    <w:multiLevelType w:val="multilevel"/>
    <w:tmpl w:val="D652ACB4"/>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31" w15:restartNumberingAfterBreak="0">
    <w:nsid w:val="3C720FE5"/>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6935AE"/>
    <w:multiLevelType w:val="hybridMultilevel"/>
    <w:tmpl w:val="22CC7192"/>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0C17D5C"/>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1AB0C9B"/>
    <w:multiLevelType w:val="hybridMultilevel"/>
    <w:tmpl w:val="79A0505E"/>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5" w15:restartNumberingAfterBreak="0">
    <w:nsid w:val="422B2CC7"/>
    <w:multiLevelType w:val="hybridMultilevel"/>
    <w:tmpl w:val="885007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3B25793"/>
    <w:multiLevelType w:val="hybridMultilevel"/>
    <w:tmpl w:val="0456ADBE"/>
    <w:lvl w:ilvl="0" w:tplc="90C8DC4C">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7" w15:restartNumberingAfterBreak="0">
    <w:nsid w:val="453430B8"/>
    <w:multiLevelType w:val="multilevel"/>
    <w:tmpl w:val="7E18E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636538C"/>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F377E4"/>
    <w:multiLevelType w:val="hybridMultilevel"/>
    <w:tmpl w:val="8480BBA6"/>
    <w:lvl w:ilvl="0" w:tplc="3B3A74C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9D708EC"/>
    <w:multiLevelType w:val="hybridMultilevel"/>
    <w:tmpl w:val="581E057E"/>
    <w:lvl w:ilvl="0" w:tplc="8B1409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C727FBE"/>
    <w:multiLevelType w:val="hybridMultilevel"/>
    <w:tmpl w:val="CBA63360"/>
    <w:lvl w:ilvl="0" w:tplc="22881D5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2" w15:restartNumberingAfterBreak="0">
    <w:nsid w:val="4CAE6610"/>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DEF0DA8"/>
    <w:multiLevelType w:val="hybridMultilevel"/>
    <w:tmpl w:val="C07A793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00806CC"/>
    <w:multiLevelType w:val="multilevel"/>
    <w:tmpl w:val="EC24BD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14474C"/>
    <w:multiLevelType w:val="hybridMultilevel"/>
    <w:tmpl w:val="A4E0A0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03247B9"/>
    <w:multiLevelType w:val="hybridMultilevel"/>
    <w:tmpl w:val="DC3ED79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0453F80"/>
    <w:multiLevelType w:val="hybridMultilevel"/>
    <w:tmpl w:val="144290AE"/>
    <w:lvl w:ilvl="0" w:tplc="1634436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0965A10"/>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0E763DF"/>
    <w:multiLevelType w:val="hybridMultilevel"/>
    <w:tmpl w:val="7C86C0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1282AE7"/>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1516093"/>
    <w:multiLevelType w:val="hybridMultilevel"/>
    <w:tmpl w:val="55CCEA92"/>
    <w:lvl w:ilvl="0" w:tplc="6B588C86">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52" w15:restartNumberingAfterBreak="0">
    <w:nsid w:val="53094650"/>
    <w:multiLevelType w:val="hybridMultilevel"/>
    <w:tmpl w:val="1EDE711C"/>
    <w:lvl w:ilvl="0" w:tplc="A42A8480">
      <w:start w:val="1"/>
      <w:numFmt w:val="decimal"/>
      <w:lvlText w:val="%1."/>
      <w:lvlJc w:val="left"/>
      <w:pPr>
        <w:ind w:left="10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09E455A">
      <w:start w:val="1"/>
      <w:numFmt w:val="lowerLetter"/>
      <w:lvlText w:val="%2"/>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95A0BA4">
      <w:start w:val="1"/>
      <w:numFmt w:val="lowerRoman"/>
      <w:lvlText w:val="%3"/>
      <w:lvlJc w:val="left"/>
      <w:pPr>
        <w:ind w:left="25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D6DCDC">
      <w:start w:val="1"/>
      <w:numFmt w:val="decimal"/>
      <w:lvlText w:val="%4"/>
      <w:lvlJc w:val="left"/>
      <w:pPr>
        <w:ind w:left="32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92263C4">
      <w:start w:val="1"/>
      <w:numFmt w:val="lowerLetter"/>
      <w:lvlText w:val="%5"/>
      <w:lvlJc w:val="left"/>
      <w:pPr>
        <w:ind w:left="39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2142F94">
      <w:start w:val="1"/>
      <w:numFmt w:val="lowerRoman"/>
      <w:lvlText w:val="%6"/>
      <w:lvlJc w:val="left"/>
      <w:pPr>
        <w:ind w:left="46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6600D48">
      <w:start w:val="1"/>
      <w:numFmt w:val="decimal"/>
      <w:lvlText w:val="%7"/>
      <w:lvlJc w:val="left"/>
      <w:pPr>
        <w:ind w:left="54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A2C4D4">
      <w:start w:val="1"/>
      <w:numFmt w:val="lowerLetter"/>
      <w:lvlText w:val="%8"/>
      <w:lvlJc w:val="left"/>
      <w:pPr>
        <w:ind w:left="61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64A5962">
      <w:start w:val="1"/>
      <w:numFmt w:val="lowerRoman"/>
      <w:lvlText w:val="%9"/>
      <w:lvlJc w:val="left"/>
      <w:pPr>
        <w:ind w:left="68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55E629DC"/>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92D4E89"/>
    <w:multiLevelType w:val="hybridMultilevel"/>
    <w:tmpl w:val="728CF372"/>
    <w:lvl w:ilvl="0" w:tplc="17300970">
      <w:start w:val="2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B5E6C4D"/>
    <w:multiLevelType w:val="hybridMultilevel"/>
    <w:tmpl w:val="751073DE"/>
    <w:lvl w:ilvl="0" w:tplc="A594B1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B661E33"/>
    <w:multiLevelType w:val="hybridMultilevel"/>
    <w:tmpl w:val="159AF654"/>
    <w:lvl w:ilvl="0" w:tplc="C0A2BB4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2F4691F"/>
    <w:multiLevelType w:val="hybridMultilevel"/>
    <w:tmpl w:val="007861F0"/>
    <w:lvl w:ilvl="0" w:tplc="10224A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32250E6"/>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7265849"/>
    <w:multiLevelType w:val="hybridMultilevel"/>
    <w:tmpl w:val="B926A004"/>
    <w:lvl w:ilvl="0" w:tplc="41E4442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0" w15:restartNumberingAfterBreak="0">
    <w:nsid w:val="69F653C8"/>
    <w:multiLevelType w:val="hybridMultilevel"/>
    <w:tmpl w:val="8F52CA1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C832B72"/>
    <w:multiLevelType w:val="hybridMultilevel"/>
    <w:tmpl w:val="391420C4"/>
    <w:lvl w:ilvl="0" w:tplc="03DC53DE">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E503A3B"/>
    <w:multiLevelType w:val="hybridMultilevel"/>
    <w:tmpl w:val="67CC7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F0852E4"/>
    <w:multiLevelType w:val="hybridMultilevel"/>
    <w:tmpl w:val="3A400F02"/>
    <w:lvl w:ilvl="0" w:tplc="4238DB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70204464"/>
    <w:multiLevelType w:val="hybridMultilevel"/>
    <w:tmpl w:val="60EEF3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08E3CE4"/>
    <w:multiLevelType w:val="hybridMultilevel"/>
    <w:tmpl w:val="E9588F66"/>
    <w:lvl w:ilvl="0" w:tplc="83827C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39F6412"/>
    <w:multiLevelType w:val="hybridMultilevel"/>
    <w:tmpl w:val="A8485A1E"/>
    <w:lvl w:ilvl="0" w:tplc="CB7E1952">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AE4580E"/>
    <w:multiLevelType w:val="hybridMultilevel"/>
    <w:tmpl w:val="B5805DC8"/>
    <w:lvl w:ilvl="0" w:tplc="AA9C9C9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B3624BC"/>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B886D9D"/>
    <w:multiLevelType w:val="hybridMultilevel"/>
    <w:tmpl w:val="0DBEA00A"/>
    <w:lvl w:ilvl="0" w:tplc="8E945D7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BB51286"/>
    <w:multiLevelType w:val="hybridMultilevel"/>
    <w:tmpl w:val="E7FAFAEA"/>
    <w:lvl w:ilvl="0" w:tplc="1A6ABB60">
      <w:numFmt w:val="bullet"/>
      <w:lvlText w:val="-"/>
      <w:lvlJc w:val="left"/>
      <w:pPr>
        <w:ind w:left="1070" w:hanging="360"/>
      </w:pPr>
      <w:rPr>
        <w:rFonts w:ascii="Times New Roman" w:eastAsia="Times New Roman" w:hAnsi="Times New Roman" w:cs="Times New Roman" w:hint="default"/>
      </w:rPr>
    </w:lvl>
    <w:lvl w:ilvl="1" w:tplc="041A0003" w:tentative="1">
      <w:start w:val="1"/>
      <w:numFmt w:val="bullet"/>
      <w:lvlText w:val="o"/>
      <w:lvlJc w:val="left"/>
      <w:pPr>
        <w:ind w:left="1790" w:hanging="360"/>
      </w:pPr>
      <w:rPr>
        <w:rFonts w:ascii="Courier New" w:hAnsi="Courier New" w:cs="Courier New" w:hint="default"/>
      </w:rPr>
    </w:lvl>
    <w:lvl w:ilvl="2" w:tplc="041A0005" w:tentative="1">
      <w:start w:val="1"/>
      <w:numFmt w:val="bullet"/>
      <w:lvlText w:val=""/>
      <w:lvlJc w:val="left"/>
      <w:pPr>
        <w:ind w:left="2510" w:hanging="360"/>
      </w:pPr>
      <w:rPr>
        <w:rFonts w:ascii="Wingdings" w:hAnsi="Wingdings" w:hint="default"/>
      </w:rPr>
    </w:lvl>
    <w:lvl w:ilvl="3" w:tplc="041A0001" w:tentative="1">
      <w:start w:val="1"/>
      <w:numFmt w:val="bullet"/>
      <w:lvlText w:val=""/>
      <w:lvlJc w:val="left"/>
      <w:pPr>
        <w:ind w:left="3230" w:hanging="360"/>
      </w:pPr>
      <w:rPr>
        <w:rFonts w:ascii="Symbol" w:hAnsi="Symbol" w:hint="default"/>
      </w:rPr>
    </w:lvl>
    <w:lvl w:ilvl="4" w:tplc="041A0003" w:tentative="1">
      <w:start w:val="1"/>
      <w:numFmt w:val="bullet"/>
      <w:lvlText w:val="o"/>
      <w:lvlJc w:val="left"/>
      <w:pPr>
        <w:ind w:left="3950" w:hanging="360"/>
      </w:pPr>
      <w:rPr>
        <w:rFonts w:ascii="Courier New" w:hAnsi="Courier New" w:cs="Courier New" w:hint="default"/>
      </w:rPr>
    </w:lvl>
    <w:lvl w:ilvl="5" w:tplc="041A0005" w:tentative="1">
      <w:start w:val="1"/>
      <w:numFmt w:val="bullet"/>
      <w:lvlText w:val=""/>
      <w:lvlJc w:val="left"/>
      <w:pPr>
        <w:ind w:left="4670" w:hanging="360"/>
      </w:pPr>
      <w:rPr>
        <w:rFonts w:ascii="Wingdings" w:hAnsi="Wingdings" w:hint="default"/>
      </w:rPr>
    </w:lvl>
    <w:lvl w:ilvl="6" w:tplc="041A0001" w:tentative="1">
      <w:start w:val="1"/>
      <w:numFmt w:val="bullet"/>
      <w:lvlText w:val=""/>
      <w:lvlJc w:val="left"/>
      <w:pPr>
        <w:ind w:left="5390" w:hanging="360"/>
      </w:pPr>
      <w:rPr>
        <w:rFonts w:ascii="Symbol" w:hAnsi="Symbol" w:hint="default"/>
      </w:rPr>
    </w:lvl>
    <w:lvl w:ilvl="7" w:tplc="041A0003" w:tentative="1">
      <w:start w:val="1"/>
      <w:numFmt w:val="bullet"/>
      <w:lvlText w:val="o"/>
      <w:lvlJc w:val="left"/>
      <w:pPr>
        <w:ind w:left="6110" w:hanging="360"/>
      </w:pPr>
      <w:rPr>
        <w:rFonts w:ascii="Courier New" w:hAnsi="Courier New" w:cs="Courier New" w:hint="default"/>
      </w:rPr>
    </w:lvl>
    <w:lvl w:ilvl="8" w:tplc="041A0005" w:tentative="1">
      <w:start w:val="1"/>
      <w:numFmt w:val="bullet"/>
      <w:lvlText w:val=""/>
      <w:lvlJc w:val="left"/>
      <w:pPr>
        <w:ind w:left="6830" w:hanging="360"/>
      </w:pPr>
      <w:rPr>
        <w:rFonts w:ascii="Wingdings" w:hAnsi="Wingdings" w:hint="default"/>
      </w:rPr>
    </w:lvl>
  </w:abstractNum>
  <w:abstractNum w:abstractNumId="71" w15:restartNumberingAfterBreak="0">
    <w:nsid w:val="7BD86D97"/>
    <w:multiLevelType w:val="hybridMultilevel"/>
    <w:tmpl w:val="9984C650"/>
    <w:lvl w:ilvl="0" w:tplc="1D06B9B2">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7BEA1F4D"/>
    <w:multiLevelType w:val="hybridMultilevel"/>
    <w:tmpl w:val="93440666"/>
    <w:lvl w:ilvl="0" w:tplc="C2584D9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3" w15:restartNumberingAfterBreak="0">
    <w:nsid w:val="7C4F28F0"/>
    <w:multiLevelType w:val="hybridMultilevel"/>
    <w:tmpl w:val="A2204B44"/>
    <w:lvl w:ilvl="0" w:tplc="E0582C9C">
      <w:start w:val="1"/>
      <w:numFmt w:val="upperRoman"/>
      <w:lvlText w:val="%1."/>
      <w:lvlJc w:val="left"/>
      <w:pPr>
        <w:ind w:left="1425" w:hanging="72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74" w15:restartNumberingAfterBreak="0">
    <w:nsid w:val="7F676A00"/>
    <w:multiLevelType w:val="hybridMultilevel"/>
    <w:tmpl w:val="8F52C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FD02F64"/>
    <w:multiLevelType w:val="hybridMultilevel"/>
    <w:tmpl w:val="8F3EB7C4"/>
    <w:lvl w:ilvl="0" w:tplc="A9A6D450">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16cid:durableId="658466712">
    <w:abstractNumId w:val="8"/>
  </w:num>
  <w:num w:numId="2" w16cid:durableId="1860586173">
    <w:abstractNumId w:val="46"/>
  </w:num>
  <w:num w:numId="3" w16cid:durableId="1463421479">
    <w:abstractNumId w:val="60"/>
  </w:num>
  <w:num w:numId="4" w16cid:durableId="1858886308">
    <w:abstractNumId w:val="64"/>
  </w:num>
  <w:num w:numId="5" w16cid:durableId="338585873">
    <w:abstractNumId w:val="33"/>
  </w:num>
  <w:num w:numId="6" w16cid:durableId="2000109241">
    <w:abstractNumId w:val="27"/>
  </w:num>
  <w:num w:numId="7" w16cid:durableId="1777289073">
    <w:abstractNumId w:val="5"/>
  </w:num>
  <w:num w:numId="8" w16cid:durableId="1273365925">
    <w:abstractNumId w:val="74"/>
  </w:num>
  <w:num w:numId="9" w16cid:durableId="1156609235">
    <w:abstractNumId w:val="0"/>
  </w:num>
  <w:num w:numId="10" w16cid:durableId="1551650772">
    <w:abstractNumId w:val="23"/>
  </w:num>
  <w:num w:numId="11" w16cid:durableId="1508639107">
    <w:abstractNumId w:val="48"/>
  </w:num>
  <w:num w:numId="12" w16cid:durableId="16972726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0669587">
    <w:abstractNumId w:val="42"/>
  </w:num>
  <w:num w:numId="14" w16cid:durableId="2010790623">
    <w:abstractNumId w:val="14"/>
  </w:num>
  <w:num w:numId="15" w16cid:durableId="119493763">
    <w:abstractNumId w:val="22"/>
  </w:num>
  <w:num w:numId="16" w16cid:durableId="291710830">
    <w:abstractNumId w:val="53"/>
  </w:num>
  <w:num w:numId="17" w16cid:durableId="1514762084">
    <w:abstractNumId w:val="58"/>
  </w:num>
  <w:num w:numId="18" w16cid:durableId="2123717902">
    <w:abstractNumId w:val="68"/>
  </w:num>
  <w:num w:numId="19" w16cid:durableId="2024816992">
    <w:abstractNumId w:val="38"/>
  </w:num>
  <w:num w:numId="20" w16cid:durableId="2008483512">
    <w:abstractNumId w:val="3"/>
  </w:num>
  <w:num w:numId="21" w16cid:durableId="506093190">
    <w:abstractNumId w:val="50"/>
  </w:num>
  <w:num w:numId="22" w16cid:durableId="1758087262">
    <w:abstractNumId w:val="31"/>
  </w:num>
  <w:num w:numId="23" w16cid:durableId="1795901375">
    <w:abstractNumId w:val="32"/>
  </w:num>
  <w:num w:numId="24" w16cid:durableId="1990669890">
    <w:abstractNumId w:val="7"/>
  </w:num>
  <w:num w:numId="25" w16cid:durableId="177431770">
    <w:abstractNumId w:val="15"/>
  </w:num>
  <w:num w:numId="26" w16cid:durableId="1256134607">
    <w:abstractNumId w:val="49"/>
  </w:num>
  <w:num w:numId="27" w16cid:durableId="723794557">
    <w:abstractNumId w:val="61"/>
  </w:num>
  <w:num w:numId="28" w16cid:durableId="1454905293">
    <w:abstractNumId w:val="39"/>
  </w:num>
  <w:num w:numId="29" w16cid:durableId="429787899">
    <w:abstractNumId w:val="21"/>
  </w:num>
  <w:num w:numId="30" w16cid:durableId="1643729842">
    <w:abstractNumId w:val="54"/>
  </w:num>
  <w:num w:numId="31" w16cid:durableId="615602586">
    <w:abstractNumId w:val="29"/>
  </w:num>
  <w:num w:numId="32" w16cid:durableId="1739784848">
    <w:abstractNumId w:val="66"/>
  </w:num>
  <w:num w:numId="33" w16cid:durableId="1404644166">
    <w:abstractNumId w:val="44"/>
  </w:num>
  <w:num w:numId="34" w16cid:durableId="2029217093">
    <w:abstractNumId w:val="11"/>
  </w:num>
  <w:num w:numId="35" w16cid:durableId="1137725779">
    <w:abstractNumId w:val="30"/>
  </w:num>
  <w:num w:numId="36" w16cid:durableId="627980099">
    <w:abstractNumId w:val="55"/>
  </w:num>
  <w:num w:numId="37" w16cid:durableId="2435083">
    <w:abstractNumId w:val="51"/>
  </w:num>
  <w:num w:numId="38" w16cid:durableId="1795558134">
    <w:abstractNumId w:val="75"/>
  </w:num>
  <w:num w:numId="39" w16cid:durableId="1031540160">
    <w:abstractNumId w:val="36"/>
  </w:num>
  <w:num w:numId="40" w16cid:durableId="533033881">
    <w:abstractNumId w:val="6"/>
  </w:num>
  <w:num w:numId="41" w16cid:durableId="1174492037">
    <w:abstractNumId w:val="18"/>
  </w:num>
  <w:num w:numId="42" w16cid:durableId="2095007444">
    <w:abstractNumId w:val="59"/>
  </w:num>
  <w:num w:numId="43" w16cid:durableId="120609641">
    <w:abstractNumId w:val="41"/>
  </w:num>
  <w:num w:numId="44" w16cid:durableId="1175613103">
    <w:abstractNumId w:val="57"/>
  </w:num>
  <w:num w:numId="45" w16cid:durableId="1348484898">
    <w:abstractNumId w:val="65"/>
  </w:num>
  <w:num w:numId="46" w16cid:durableId="980230886">
    <w:abstractNumId w:val="4"/>
  </w:num>
  <w:num w:numId="47" w16cid:durableId="74671599">
    <w:abstractNumId w:val="56"/>
  </w:num>
  <w:num w:numId="48" w16cid:durableId="1723165946">
    <w:abstractNumId w:val="47"/>
  </w:num>
  <w:num w:numId="49" w16cid:durableId="235827060">
    <w:abstractNumId w:val="12"/>
  </w:num>
  <w:num w:numId="50" w16cid:durableId="1897811404">
    <w:abstractNumId w:val="26"/>
  </w:num>
  <w:num w:numId="51" w16cid:durableId="343437487">
    <w:abstractNumId w:val="69"/>
  </w:num>
  <w:num w:numId="52" w16cid:durableId="1760788290">
    <w:abstractNumId w:val="67"/>
  </w:num>
  <w:num w:numId="53" w16cid:durableId="1875730498">
    <w:abstractNumId w:val="16"/>
  </w:num>
  <w:num w:numId="54" w16cid:durableId="1230070342">
    <w:abstractNumId w:val="40"/>
  </w:num>
  <w:num w:numId="55" w16cid:durableId="1754626760">
    <w:abstractNumId w:val="70"/>
  </w:num>
  <w:num w:numId="56" w16cid:durableId="1889222996">
    <w:abstractNumId w:val="37"/>
  </w:num>
  <w:num w:numId="57" w16cid:durableId="1397512257">
    <w:abstractNumId w:val="28"/>
  </w:num>
  <w:num w:numId="58" w16cid:durableId="241723311">
    <w:abstractNumId w:val="2"/>
  </w:num>
  <w:num w:numId="59" w16cid:durableId="998658957">
    <w:abstractNumId w:val="24"/>
  </w:num>
  <w:num w:numId="60" w16cid:durableId="988095833">
    <w:abstractNumId w:val="63"/>
  </w:num>
  <w:num w:numId="61" w16cid:durableId="1867020985">
    <w:abstractNumId w:val="13"/>
  </w:num>
  <w:num w:numId="62" w16cid:durableId="696538247">
    <w:abstractNumId w:val="10"/>
  </w:num>
  <w:num w:numId="63" w16cid:durableId="343747444">
    <w:abstractNumId w:val="1"/>
  </w:num>
  <w:num w:numId="64" w16cid:durableId="456681363">
    <w:abstractNumId w:val="20"/>
  </w:num>
  <w:num w:numId="65" w16cid:durableId="889270292">
    <w:abstractNumId w:val="62"/>
  </w:num>
  <w:num w:numId="66" w16cid:durableId="6787789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18716567">
    <w:abstractNumId w:val="25"/>
  </w:num>
  <w:num w:numId="68" w16cid:durableId="853962522">
    <w:abstractNumId w:val="71"/>
  </w:num>
  <w:num w:numId="69" w16cid:durableId="2016640122">
    <w:abstractNumId w:val="9"/>
  </w:num>
  <w:num w:numId="70" w16cid:durableId="380710841">
    <w:abstractNumId w:val="19"/>
  </w:num>
  <w:num w:numId="71" w16cid:durableId="1509716090">
    <w:abstractNumId w:val="35"/>
  </w:num>
  <w:num w:numId="72" w16cid:durableId="1859196461">
    <w:abstractNumId w:val="72"/>
  </w:num>
  <w:num w:numId="73" w16cid:durableId="702488045">
    <w:abstractNumId w:val="45"/>
  </w:num>
  <w:num w:numId="74" w16cid:durableId="743839293">
    <w:abstractNumId w:val="43"/>
  </w:num>
  <w:num w:numId="75" w16cid:durableId="131600495">
    <w:abstractNumId w:val="34"/>
  </w:num>
  <w:num w:numId="76" w16cid:durableId="383912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EF"/>
    <w:rsid w:val="00015B28"/>
    <w:rsid w:val="00062A95"/>
    <w:rsid w:val="0007436D"/>
    <w:rsid w:val="000C200F"/>
    <w:rsid w:val="000C5B49"/>
    <w:rsid w:val="001120A0"/>
    <w:rsid w:val="00131878"/>
    <w:rsid w:val="00134219"/>
    <w:rsid w:val="00147184"/>
    <w:rsid w:val="001C0806"/>
    <w:rsid w:val="001D2721"/>
    <w:rsid w:val="001D4393"/>
    <w:rsid w:val="001F22D8"/>
    <w:rsid w:val="00227EE5"/>
    <w:rsid w:val="00234216"/>
    <w:rsid w:val="00252D84"/>
    <w:rsid w:val="002A16B9"/>
    <w:rsid w:val="002C435D"/>
    <w:rsid w:val="002C5996"/>
    <w:rsid w:val="00352725"/>
    <w:rsid w:val="00354AE3"/>
    <w:rsid w:val="003779DE"/>
    <w:rsid w:val="003D5221"/>
    <w:rsid w:val="003E21D1"/>
    <w:rsid w:val="00407CF5"/>
    <w:rsid w:val="004165A0"/>
    <w:rsid w:val="00465236"/>
    <w:rsid w:val="004744C5"/>
    <w:rsid w:val="004F4287"/>
    <w:rsid w:val="004F6080"/>
    <w:rsid w:val="0050473B"/>
    <w:rsid w:val="0050772C"/>
    <w:rsid w:val="005321B2"/>
    <w:rsid w:val="00551016"/>
    <w:rsid w:val="00563099"/>
    <w:rsid w:val="00564AF0"/>
    <w:rsid w:val="00565B12"/>
    <w:rsid w:val="005B17C9"/>
    <w:rsid w:val="005F0596"/>
    <w:rsid w:val="005F121B"/>
    <w:rsid w:val="005F392A"/>
    <w:rsid w:val="006366AD"/>
    <w:rsid w:val="00636FD6"/>
    <w:rsid w:val="006E1487"/>
    <w:rsid w:val="006F5D4F"/>
    <w:rsid w:val="00721ED5"/>
    <w:rsid w:val="007361FE"/>
    <w:rsid w:val="00760DD7"/>
    <w:rsid w:val="007F7925"/>
    <w:rsid w:val="00836E05"/>
    <w:rsid w:val="00836ED2"/>
    <w:rsid w:val="00864701"/>
    <w:rsid w:val="008D7A83"/>
    <w:rsid w:val="008F2638"/>
    <w:rsid w:val="008F616F"/>
    <w:rsid w:val="008F774A"/>
    <w:rsid w:val="009B12E9"/>
    <w:rsid w:val="00A04686"/>
    <w:rsid w:val="00A649C0"/>
    <w:rsid w:val="00A77588"/>
    <w:rsid w:val="00AA2C68"/>
    <w:rsid w:val="00AA7D21"/>
    <w:rsid w:val="00AC1569"/>
    <w:rsid w:val="00AC411C"/>
    <w:rsid w:val="00AD04C5"/>
    <w:rsid w:val="00B63B12"/>
    <w:rsid w:val="00BA14BA"/>
    <w:rsid w:val="00BB7F12"/>
    <w:rsid w:val="00BC24F2"/>
    <w:rsid w:val="00BC3682"/>
    <w:rsid w:val="00BC7425"/>
    <w:rsid w:val="00C60189"/>
    <w:rsid w:val="00C67A8A"/>
    <w:rsid w:val="00CA744F"/>
    <w:rsid w:val="00CB03BD"/>
    <w:rsid w:val="00CC5471"/>
    <w:rsid w:val="00D1068F"/>
    <w:rsid w:val="00D66A71"/>
    <w:rsid w:val="00D76958"/>
    <w:rsid w:val="00D76C34"/>
    <w:rsid w:val="00D966A9"/>
    <w:rsid w:val="00DB5077"/>
    <w:rsid w:val="00DD267F"/>
    <w:rsid w:val="00E27B4C"/>
    <w:rsid w:val="00E36D57"/>
    <w:rsid w:val="00E44C0C"/>
    <w:rsid w:val="00E826DA"/>
    <w:rsid w:val="00ED1A9C"/>
    <w:rsid w:val="00EF2A90"/>
    <w:rsid w:val="00F119EF"/>
    <w:rsid w:val="00F37E76"/>
    <w:rsid w:val="00F42CDA"/>
    <w:rsid w:val="00FC7B7B"/>
    <w:rsid w:val="00FC7E1A"/>
    <w:rsid w:val="00FE09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3872"/>
  <w15:chartTrackingRefBased/>
  <w15:docId w15:val="{3A0328D3-05BE-42CC-AAB4-B0906883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216"/>
    <w:pPr>
      <w:spacing w:line="259" w:lineRule="auto"/>
    </w:pPr>
    <w:rPr>
      <w:kern w:val="0"/>
      <w:sz w:val="22"/>
      <w:szCs w:val="22"/>
      <w:lang w:val="en-GB"/>
      <w14:ligatures w14:val="none"/>
    </w:rPr>
  </w:style>
  <w:style w:type="paragraph" w:styleId="Naslov1">
    <w:name w:val="heading 1"/>
    <w:basedOn w:val="Normal"/>
    <w:next w:val="Normal"/>
    <w:link w:val="Naslov1Char"/>
    <w:uiPriority w:val="9"/>
    <w:qFormat/>
    <w:rsid w:val="00F11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F11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F119E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F119E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F119E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unhideWhenUsed/>
    <w:qFormat/>
    <w:rsid w:val="00F119E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F119E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F119E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unhideWhenUsed/>
    <w:qFormat/>
    <w:rsid w:val="00F119E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119E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F119E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F119E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F119E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rsid w:val="00F119EF"/>
    <w:rPr>
      <w:rFonts w:eastAsiaTheme="majorEastAsia" w:cstheme="majorBidi"/>
      <w:color w:val="0F4761" w:themeColor="accent1" w:themeShade="BF"/>
    </w:rPr>
  </w:style>
  <w:style w:type="character" w:customStyle="1" w:styleId="Naslov6Char">
    <w:name w:val="Naslov 6 Char"/>
    <w:basedOn w:val="Zadanifontodlomka"/>
    <w:link w:val="Naslov6"/>
    <w:uiPriority w:val="9"/>
    <w:rsid w:val="00F119EF"/>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F119EF"/>
    <w:rPr>
      <w:rFonts w:eastAsiaTheme="majorEastAsia" w:cstheme="majorBidi"/>
      <w:color w:val="595959" w:themeColor="text1" w:themeTint="A6"/>
    </w:rPr>
  </w:style>
  <w:style w:type="character" w:customStyle="1" w:styleId="Naslov8Char">
    <w:name w:val="Naslov 8 Char"/>
    <w:basedOn w:val="Zadanifontodlomka"/>
    <w:link w:val="Naslov8"/>
    <w:uiPriority w:val="9"/>
    <w:rsid w:val="00F119EF"/>
    <w:rPr>
      <w:rFonts w:eastAsiaTheme="majorEastAsia" w:cstheme="majorBidi"/>
      <w:i/>
      <w:iCs/>
      <w:color w:val="272727" w:themeColor="text1" w:themeTint="D8"/>
    </w:rPr>
  </w:style>
  <w:style w:type="character" w:customStyle="1" w:styleId="Naslov9Char">
    <w:name w:val="Naslov 9 Char"/>
    <w:basedOn w:val="Zadanifontodlomka"/>
    <w:link w:val="Naslov9"/>
    <w:uiPriority w:val="9"/>
    <w:rsid w:val="00F119EF"/>
    <w:rPr>
      <w:rFonts w:eastAsiaTheme="majorEastAsia" w:cstheme="majorBidi"/>
      <w:color w:val="272727" w:themeColor="text1" w:themeTint="D8"/>
    </w:rPr>
  </w:style>
  <w:style w:type="paragraph" w:styleId="Naslov">
    <w:name w:val="Title"/>
    <w:basedOn w:val="Normal"/>
    <w:next w:val="Normal"/>
    <w:link w:val="NaslovChar"/>
    <w:uiPriority w:val="10"/>
    <w:qFormat/>
    <w:rsid w:val="00F11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119E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119E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119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19EF"/>
    <w:pPr>
      <w:spacing w:before="160"/>
      <w:jc w:val="center"/>
    </w:pPr>
    <w:rPr>
      <w:i/>
      <w:iCs/>
      <w:color w:val="404040" w:themeColor="text1" w:themeTint="BF"/>
    </w:rPr>
  </w:style>
  <w:style w:type="character" w:customStyle="1" w:styleId="CitatChar">
    <w:name w:val="Citat Char"/>
    <w:basedOn w:val="Zadanifontodlomka"/>
    <w:link w:val="Citat"/>
    <w:uiPriority w:val="29"/>
    <w:rsid w:val="00F119EF"/>
    <w:rPr>
      <w:i/>
      <w:iCs/>
      <w:color w:val="404040" w:themeColor="text1" w:themeTint="BF"/>
    </w:rPr>
  </w:style>
  <w:style w:type="paragraph" w:styleId="Odlomakpopisa">
    <w:name w:val="List Paragraph"/>
    <w:basedOn w:val="Normal"/>
    <w:link w:val="OdlomakpopisaChar"/>
    <w:uiPriority w:val="34"/>
    <w:qFormat/>
    <w:rsid w:val="00F119EF"/>
    <w:pPr>
      <w:ind w:left="720"/>
      <w:contextualSpacing/>
    </w:pPr>
  </w:style>
  <w:style w:type="character" w:styleId="Jakoisticanje">
    <w:name w:val="Intense Emphasis"/>
    <w:basedOn w:val="Zadanifontodlomka"/>
    <w:uiPriority w:val="21"/>
    <w:qFormat/>
    <w:rsid w:val="00F119EF"/>
    <w:rPr>
      <w:i/>
      <w:iCs/>
      <w:color w:val="0F4761" w:themeColor="accent1" w:themeShade="BF"/>
    </w:rPr>
  </w:style>
  <w:style w:type="paragraph" w:styleId="Naglaencitat">
    <w:name w:val="Intense Quote"/>
    <w:basedOn w:val="Normal"/>
    <w:next w:val="Normal"/>
    <w:link w:val="NaglaencitatChar"/>
    <w:uiPriority w:val="30"/>
    <w:qFormat/>
    <w:rsid w:val="00F11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119EF"/>
    <w:rPr>
      <w:i/>
      <w:iCs/>
      <w:color w:val="0F4761" w:themeColor="accent1" w:themeShade="BF"/>
    </w:rPr>
  </w:style>
  <w:style w:type="character" w:styleId="Istaknutareferenca">
    <w:name w:val="Intense Reference"/>
    <w:basedOn w:val="Zadanifontodlomka"/>
    <w:uiPriority w:val="32"/>
    <w:qFormat/>
    <w:rsid w:val="00F119EF"/>
    <w:rPr>
      <w:b/>
      <w:bCs/>
      <w:smallCaps/>
      <w:color w:val="0F4761" w:themeColor="accent1" w:themeShade="BF"/>
      <w:spacing w:val="5"/>
    </w:rPr>
  </w:style>
  <w:style w:type="character" w:styleId="Hiperveza">
    <w:name w:val="Hyperlink"/>
    <w:basedOn w:val="Zadanifontodlomka"/>
    <w:uiPriority w:val="99"/>
    <w:unhideWhenUsed/>
    <w:rsid w:val="003D5221"/>
    <w:rPr>
      <w:color w:val="467886" w:themeColor="hyperlink"/>
      <w:u w:val="single"/>
    </w:rPr>
  </w:style>
  <w:style w:type="character" w:styleId="Nerijeenospominjanje">
    <w:name w:val="Unresolved Mention"/>
    <w:basedOn w:val="Zadanifontodlomka"/>
    <w:uiPriority w:val="99"/>
    <w:semiHidden/>
    <w:unhideWhenUsed/>
    <w:rsid w:val="003D5221"/>
    <w:rPr>
      <w:color w:val="605E5C"/>
      <w:shd w:val="clear" w:color="auto" w:fill="E1DFDD"/>
    </w:rPr>
  </w:style>
  <w:style w:type="paragraph" w:styleId="Bezproreda">
    <w:name w:val="No Spacing"/>
    <w:link w:val="BezproredaChar"/>
    <w:uiPriority w:val="1"/>
    <w:qFormat/>
    <w:rsid w:val="003D5221"/>
    <w:pPr>
      <w:spacing w:after="0" w:line="240" w:lineRule="auto"/>
    </w:pPr>
    <w:rPr>
      <w:kern w:val="0"/>
      <w:sz w:val="22"/>
      <w:szCs w:val="22"/>
      <w:lang w:val="en-GB"/>
      <w14:ligatures w14:val="none"/>
    </w:rPr>
  </w:style>
  <w:style w:type="character" w:customStyle="1" w:styleId="OdlomakpopisaChar">
    <w:name w:val="Odlomak popisa Char"/>
    <w:link w:val="Odlomakpopisa"/>
    <w:uiPriority w:val="34"/>
    <w:locked/>
    <w:rsid w:val="00CB03BD"/>
    <w:rPr>
      <w:kern w:val="0"/>
      <w:sz w:val="22"/>
      <w:szCs w:val="22"/>
      <w:lang w:val="en-GB"/>
      <w14:ligatures w14:val="none"/>
    </w:rPr>
  </w:style>
  <w:style w:type="table" w:styleId="Reetkatablice">
    <w:name w:val="Table Grid"/>
    <w:basedOn w:val="Obinatablica"/>
    <w:uiPriority w:val="59"/>
    <w:rsid w:val="00564AF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564AF0"/>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rsid w:val="00564AF0"/>
    <w:rPr>
      <w:kern w:val="0"/>
      <w:sz w:val="22"/>
      <w:szCs w:val="22"/>
      <w14:ligatures w14:val="none"/>
    </w:rPr>
  </w:style>
  <w:style w:type="character" w:customStyle="1" w:styleId="markedcontent">
    <w:name w:val="markedcontent"/>
    <w:basedOn w:val="Zadanifontodlomka"/>
    <w:rsid w:val="00564AF0"/>
  </w:style>
  <w:style w:type="paragraph" w:styleId="Zaglavlje">
    <w:name w:val="header"/>
    <w:basedOn w:val="Normal"/>
    <w:link w:val="ZaglavljeChar"/>
    <w:uiPriority w:val="99"/>
    <w:unhideWhenUsed/>
    <w:rsid w:val="00564AF0"/>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rsid w:val="00564AF0"/>
    <w:rPr>
      <w:kern w:val="0"/>
      <w:sz w:val="22"/>
      <w:szCs w:val="22"/>
      <w14:ligatures w14:val="none"/>
    </w:rPr>
  </w:style>
  <w:style w:type="paragraph" w:customStyle="1" w:styleId="box459857">
    <w:name w:val="box_459857"/>
    <w:basedOn w:val="Normal"/>
    <w:rsid w:val="00564AF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ekstbalonia">
    <w:name w:val="Balloon Text"/>
    <w:basedOn w:val="Normal"/>
    <w:link w:val="TekstbaloniaChar"/>
    <w:uiPriority w:val="99"/>
    <w:semiHidden/>
    <w:unhideWhenUsed/>
    <w:rsid w:val="00564AF0"/>
    <w:pPr>
      <w:spacing w:after="0" w:line="240" w:lineRule="auto"/>
    </w:pPr>
    <w:rPr>
      <w:rFonts w:ascii="Segoe UI" w:hAnsi="Segoe UI" w:cs="Segoe UI"/>
      <w:kern w:val="2"/>
      <w:sz w:val="18"/>
      <w:szCs w:val="18"/>
      <w14:ligatures w14:val="standardContextual"/>
    </w:rPr>
  </w:style>
  <w:style w:type="character" w:customStyle="1" w:styleId="TekstbaloniaChar">
    <w:name w:val="Tekst balončića Char"/>
    <w:basedOn w:val="Zadanifontodlomka"/>
    <w:link w:val="Tekstbalonia"/>
    <w:uiPriority w:val="99"/>
    <w:semiHidden/>
    <w:rsid w:val="00564AF0"/>
    <w:rPr>
      <w:rFonts w:ascii="Segoe UI" w:hAnsi="Segoe UI" w:cs="Segoe UI"/>
      <w:sz w:val="18"/>
      <w:szCs w:val="18"/>
      <w:lang w:val="en-GB"/>
    </w:rPr>
  </w:style>
  <w:style w:type="paragraph" w:styleId="StandardWeb">
    <w:name w:val="Normal (Web)"/>
    <w:basedOn w:val="Normal"/>
    <w:uiPriority w:val="99"/>
    <w:rsid w:val="00564AF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Naglaeno">
    <w:name w:val="Strong"/>
    <w:uiPriority w:val="22"/>
    <w:qFormat/>
    <w:rsid w:val="00564AF0"/>
    <w:rPr>
      <w:b/>
      <w:bCs/>
    </w:rPr>
  </w:style>
  <w:style w:type="paragraph" w:customStyle="1" w:styleId="t-9-8">
    <w:name w:val="t-9-8"/>
    <w:basedOn w:val="Normal"/>
    <w:rsid w:val="00564AF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box462188">
    <w:name w:val="box_462188"/>
    <w:basedOn w:val="Normal"/>
    <w:rsid w:val="00564AF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ijeloteksta">
    <w:name w:val="Body Text"/>
    <w:basedOn w:val="Normal"/>
    <w:link w:val="TijelotekstaChar"/>
    <w:uiPriority w:val="1"/>
    <w:qFormat/>
    <w:rsid w:val="00564AF0"/>
    <w:pPr>
      <w:widowControl w:val="0"/>
      <w:autoSpaceDE w:val="0"/>
      <w:autoSpaceDN w:val="0"/>
      <w:spacing w:before="185" w:after="0" w:line="240" w:lineRule="auto"/>
    </w:pPr>
    <w:rPr>
      <w:rFonts w:ascii="Times New Roman" w:eastAsia="Times New Roman" w:hAnsi="Times New Roman" w:cs="Times New Roman"/>
      <w:sz w:val="24"/>
      <w:szCs w:val="24"/>
      <w:lang w:val="hr-HR"/>
    </w:rPr>
  </w:style>
  <w:style w:type="character" w:customStyle="1" w:styleId="TijelotekstaChar">
    <w:name w:val="Tijelo teksta Char"/>
    <w:basedOn w:val="Zadanifontodlomka"/>
    <w:link w:val="Tijeloteksta"/>
    <w:uiPriority w:val="1"/>
    <w:rsid w:val="00564AF0"/>
    <w:rPr>
      <w:rFonts w:ascii="Times New Roman" w:eastAsia="Times New Roman" w:hAnsi="Times New Roman" w:cs="Times New Roman"/>
      <w:kern w:val="0"/>
      <w14:ligatures w14:val="none"/>
    </w:rPr>
  </w:style>
  <w:style w:type="paragraph" w:styleId="TOCNaslov">
    <w:name w:val="TOC Heading"/>
    <w:basedOn w:val="Naslov1"/>
    <w:next w:val="Normal"/>
    <w:uiPriority w:val="39"/>
    <w:unhideWhenUsed/>
    <w:qFormat/>
    <w:rsid w:val="00564AF0"/>
    <w:pPr>
      <w:spacing w:before="480" w:after="0" w:line="276" w:lineRule="auto"/>
      <w:outlineLvl w:val="9"/>
    </w:pPr>
    <w:rPr>
      <w:b/>
      <w:bCs/>
      <w:sz w:val="28"/>
      <w:szCs w:val="28"/>
      <w:lang w:val="hr-HR" w:eastAsia="hr-HR"/>
    </w:rPr>
  </w:style>
  <w:style w:type="paragraph" w:styleId="Sadraj1">
    <w:name w:val="toc 1"/>
    <w:basedOn w:val="Normal"/>
    <w:next w:val="Normal"/>
    <w:autoRedefine/>
    <w:uiPriority w:val="39"/>
    <w:unhideWhenUsed/>
    <w:rsid w:val="00564AF0"/>
    <w:pPr>
      <w:spacing w:after="100" w:line="276" w:lineRule="auto"/>
    </w:pPr>
    <w:rPr>
      <w:lang w:val="hr-HR"/>
    </w:rPr>
  </w:style>
  <w:style w:type="paragraph" w:styleId="Sadraj2">
    <w:name w:val="toc 2"/>
    <w:basedOn w:val="Normal"/>
    <w:next w:val="Normal"/>
    <w:autoRedefine/>
    <w:uiPriority w:val="39"/>
    <w:unhideWhenUsed/>
    <w:rsid w:val="00564AF0"/>
    <w:pPr>
      <w:spacing w:after="100" w:line="276" w:lineRule="auto"/>
      <w:ind w:left="220"/>
    </w:pPr>
    <w:rPr>
      <w:lang w:val="hr-HR"/>
    </w:rPr>
  </w:style>
  <w:style w:type="character" w:customStyle="1" w:styleId="BezproredaChar">
    <w:name w:val="Bez proreda Char"/>
    <w:basedOn w:val="Zadanifontodlomka"/>
    <w:link w:val="Bezproreda"/>
    <w:uiPriority w:val="1"/>
    <w:rsid w:val="00564AF0"/>
    <w:rPr>
      <w:kern w:val="0"/>
      <w:sz w:val="22"/>
      <w:szCs w:val="22"/>
      <w:lang w:val="en-GB"/>
      <w14:ligatures w14:val="none"/>
    </w:rPr>
  </w:style>
  <w:style w:type="character" w:customStyle="1" w:styleId="Heading3Char">
    <w:name w:val="Heading 3 Char"/>
    <w:basedOn w:val="Zadanifontodlomka"/>
    <w:uiPriority w:val="9"/>
    <w:rsid w:val="00564AF0"/>
    <w:rPr>
      <w:rFonts w:ascii="Arial" w:eastAsia="Arial" w:hAnsi="Arial" w:cs="Arial"/>
      <w:color w:val="0F4761" w:themeColor="accent1" w:themeShade="BF"/>
      <w:sz w:val="28"/>
      <w:szCs w:val="28"/>
    </w:rPr>
  </w:style>
  <w:style w:type="character" w:customStyle="1" w:styleId="Heading4Char">
    <w:name w:val="Heading 4 Char"/>
    <w:basedOn w:val="Zadanifontodlomka"/>
    <w:uiPriority w:val="9"/>
    <w:rsid w:val="00564AF0"/>
    <w:rPr>
      <w:rFonts w:ascii="Arial" w:eastAsia="Arial" w:hAnsi="Arial" w:cs="Arial"/>
      <w:i/>
      <w:iCs/>
      <w:color w:val="0F4761" w:themeColor="accent1" w:themeShade="BF"/>
    </w:rPr>
  </w:style>
  <w:style w:type="character" w:customStyle="1" w:styleId="Heading5Char">
    <w:name w:val="Heading 5 Char"/>
    <w:basedOn w:val="Zadanifontodlomka"/>
    <w:uiPriority w:val="9"/>
    <w:rsid w:val="00564AF0"/>
    <w:rPr>
      <w:rFonts w:ascii="Arial" w:eastAsia="Arial" w:hAnsi="Arial" w:cs="Arial"/>
      <w:color w:val="0F4761" w:themeColor="accent1" w:themeShade="BF"/>
    </w:rPr>
  </w:style>
  <w:style w:type="character" w:customStyle="1" w:styleId="Heading6Char">
    <w:name w:val="Heading 6 Char"/>
    <w:basedOn w:val="Zadanifontodlomka"/>
    <w:uiPriority w:val="9"/>
    <w:rsid w:val="00564AF0"/>
    <w:rPr>
      <w:rFonts w:ascii="Arial" w:eastAsia="Arial" w:hAnsi="Arial" w:cs="Arial"/>
      <w:i/>
      <w:iCs/>
      <w:color w:val="595959" w:themeColor="text1" w:themeTint="A6"/>
    </w:rPr>
  </w:style>
  <w:style w:type="character" w:customStyle="1" w:styleId="Heading7Char">
    <w:name w:val="Heading 7 Char"/>
    <w:basedOn w:val="Zadanifontodlomka"/>
    <w:uiPriority w:val="9"/>
    <w:rsid w:val="00564AF0"/>
    <w:rPr>
      <w:rFonts w:ascii="Arial" w:eastAsia="Arial" w:hAnsi="Arial" w:cs="Arial"/>
      <w:color w:val="595959" w:themeColor="text1" w:themeTint="A6"/>
    </w:rPr>
  </w:style>
  <w:style w:type="character" w:customStyle="1" w:styleId="Heading8Char">
    <w:name w:val="Heading 8 Char"/>
    <w:basedOn w:val="Zadanifontodlomka"/>
    <w:uiPriority w:val="9"/>
    <w:rsid w:val="00564AF0"/>
    <w:rPr>
      <w:rFonts w:ascii="Arial" w:eastAsia="Arial" w:hAnsi="Arial" w:cs="Arial"/>
      <w:i/>
      <w:iCs/>
      <w:color w:val="272727" w:themeColor="text1" w:themeTint="D8"/>
    </w:rPr>
  </w:style>
  <w:style w:type="character" w:customStyle="1" w:styleId="Heading9Char">
    <w:name w:val="Heading 9 Char"/>
    <w:basedOn w:val="Zadanifontodlomka"/>
    <w:uiPriority w:val="9"/>
    <w:rsid w:val="00564AF0"/>
    <w:rPr>
      <w:rFonts w:ascii="Arial" w:eastAsia="Arial" w:hAnsi="Arial" w:cs="Arial"/>
      <w:i/>
      <w:iCs/>
      <w:color w:val="272727" w:themeColor="text1" w:themeTint="D8"/>
    </w:rPr>
  </w:style>
  <w:style w:type="character" w:customStyle="1" w:styleId="SubtitleChar">
    <w:name w:val="Subtitle Char"/>
    <w:basedOn w:val="Zadanifontodlomka"/>
    <w:uiPriority w:val="11"/>
    <w:rsid w:val="00564AF0"/>
    <w:rPr>
      <w:color w:val="595959" w:themeColor="text1" w:themeTint="A6"/>
      <w:spacing w:val="15"/>
      <w:sz w:val="28"/>
      <w:szCs w:val="28"/>
    </w:rPr>
  </w:style>
  <w:style w:type="character" w:customStyle="1" w:styleId="QuoteChar">
    <w:name w:val="Quote Char"/>
    <w:basedOn w:val="Zadanifontodlomka"/>
    <w:uiPriority w:val="29"/>
    <w:rsid w:val="00564AF0"/>
    <w:rPr>
      <w:i/>
      <w:iCs/>
      <w:color w:val="404040" w:themeColor="text1" w:themeTint="BF"/>
    </w:rPr>
  </w:style>
  <w:style w:type="character" w:customStyle="1" w:styleId="IntenseQuoteChar">
    <w:name w:val="Intense Quote Char"/>
    <w:basedOn w:val="Zadanifontodlomka"/>
    <w:uiPriority w:val="30"/>
    <w:rsid w:val="00564AF0"/>
    <w:rPr>
      <w:i/>
      <w:iCs/>
      <w:color w:val="0F4761" w:themeColor="accent1" w:themeShade="BF"/>
    </w:rPr>
  </w:style>
  <w:style w:type="character" w:customStyle="1" w:styleId="FootnoteTextChar">
    <w:name w:val="Footnote Text Char"/>
    <w:basedOn w:val="Zadanifontodlomka"/>
    <w:uiPriority w:val="99"/>
    <w:semiHidden/>
    <w:rsid w:val="00564AF0"/>
    <w:rPr>
      <w:sz w:val="20"/>
      <w:szCs w:val="20"/>
    </w:rPr>
  </w:style>
  <w:style w:type="character" w:customStyle="1" w:styleId="EndnoteTextChar">
    <w:name w:val="Endnote Text Char"/>
    <w:basedOn w:val="Zadanifontodlomka"/>
    <w:uiPriority w:val="99"/>
    <w:semiHidden/>
    <w:rsid w:val="00564AF0"/>
    <w:rPr>
      <w:sz w:val="20"/>
      <w:szCs w:val="20"/>
    </w:rPr>
  </w:style>
  <w:style w:type="table" w:customStyle="1" w:styleId="TableGridLight">
    <w:name w:val="Table Grid Light"/>
    <w:basedOn w:val="Obinatablica"/>
    <w:uiPriority w:val="59"/>
    <w:rsid w:val="00564AF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rsid w:val="00564AF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rsid w:val="00564AF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icareetke2">
    <w:name w:val="Grid Table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icareetke3">
    <w:name w:val="Grid Table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icareetke4">
    <w:name w:val="Grid Table 4"/>
    <w:basedOn w:val="Obinatablica"/>
    <w:uiPriority w:val="5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Obinatablica"/>
    <w:uiPriority w:val="5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Obinatablica"/>
    <w:uiPriority w:val="5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Obinatablica"/>
    <w:uiPriority w:val="5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Obinatablica"/>
    <w:uiPriority w:val="5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Obinatablica"/>
    <w:uiPriority w:val="5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mnatablicareetke5">
    <w:name w:val="Grid Table 5 Dark"/>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ivopisnatablicareetke6">
    <w:name w:val="Grid Table 6 Colorful"/>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ivopisnatablicareetke7">
    <w:name w:val="Grid Table 7 Colorful"/>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Svijetlatablicapopisa1">
    <w:name w:val="List Table 1 Light"/>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icapopisa2">
    <w:name w:val="List Table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icapopisa3">
    <w:name w:val="List Table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icapopisa4">
    <w:name w:val="List Table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mnatablicapopisa5">
    <w:name w:val="List Table 5 Dark"/>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ivopisnatablicapopisa6">
    <w:name w:val="List Table 6 Colorful"/>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ivopisnatablicapopisa7">
    <w:name w:val="List Table 7 Colorful"/>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Obinatablica"/>
    <w:uiPriority w:val="99"/>
    <w:rsid w:val="00564AF0"/>
    <w:pPr>
      <w:spacing w:after="0" w:line="240" w:lineRule="auto"/>
    </w:pPr>
    <w:rPr>
      <w:rFonts w:ascii="Times New Roman" w:eastAsia="Times New Roman" w:hAnsi="Times New Roman" w:cs="Times New Roman"/>
      <w:color w:val="404040"/>
      <w:kern w:val="0"/>
      <w:sz w:val="20"/>
      <w:szCs w:val="20"/>
      <w:lang w:eastAsia="hr-H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Obinatablica"/>
    <w:uiPriority w:val="99"/>
    <w:rsid w:val="00564AF0"/>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Zadanifontodlomka"/>
    <w:uiPriority w:val="9"/>
    <w:rsid w:val="00564AF0"/>
    <w:rPr>
      <w:rFonts w:ascii="Arial" w:eastAsia="Arial" w:hAnsi="Arial" w:cs="Arial"/>
      <w:color w:val="0F4761" w:themeColor="accent1" w:themeShade="BF"/>
      <w:sz w:val="40"/>
      <w:szCs w:val="40"/>
    </w:rPr>
  </w:style>
  <w:style w:type="character" w:customStyle="1" w:styleId="Heading2Char">
    <w:name w:val="Heading 2 Char"/>
    <w:basedOn w:val="Zadanifontodlomka"/>
    <w:uiPriority w:val="9"/>
    <w:rsid w:val="00564AF0"/>
    <w:rPr>
      <w:rFonts w:ascii="Arial" w:eastAsia="Arial" w:hAnsi="Arial" w:cs="Arial"/>
      <w:color w:val="0F4761" w:themeColor="accent1" w:themeShade="BF"/>
      <w:sz w:val="32"/>
      <w:szCs w:val="32"/>
    </w:rPr>
  </w:style>
  <w:style w:type="character" w:customStyle="1" w:styleId="TitleChar">
    <w:name w:val="Title Char"/>
    <w:basedOn w:val="Zadanifontodlomka"/>
    <w:uiPriority w:val="10"/>
    <w:rsid w:val="00564AF0"/>
    <w:rPr>
      <w:rFonts w:ascii="Arial" w:eastAsia="Arial" w:hAnsi="Arial" w:cs="Arial"/>
      <w:spacing w:val="-10"/>
      <w:sz w:val="56"/>
      <w:szCs w:val="56"/>
    </w:rPr>
  </w:style>
  <w:style w:type="character" w:styleId="Neupadljivoisticanje">
    <w:name w:val="Subtle Emphasis"/>
    <w:basedOn w:val="Zadanifontodlomka"/>
    <w:uiPriority w:val="19"/>
    <w:qFormat/>
    <w:rsid w:val="00564AF0"/>
    <w:rPr>
      <w:i/>
      <w:iCs/>
      <w:color w:val="404040" w:themeColor="text1" w:themeTint="BF"/>
    </w:rPr>
  </w:style>
  <w:style w:type="character" w:styleId="Istaknuto">
    <w:name w:val="Emphasis"/>
    <w:basedOn w:val="Zadanifontodlomka"/>
    <w:uiPriority w:val="20"/>
    <w:qFormat/>
    <w:rsid w:val="00564AF0"/>
    <w:rPr>
      <w:i/>
      <w:iCs/>
    </w:rPr>
  </w:style>
  <w:style w:type="character" w:styleId="Neupadljivareferenca">
    <w:name w:val="Subtle Reference"/>
    <w:basedOn w:val="Zadanifontodlomka"/>
    <w:uiPriority w:val="31"/>
    <w:qFormat/>
    <w:rsid w:val="00564AF0"/>
    <w:rPr>
      <w:smallCaps/>
      <w:color w:val="5A5A5A" w:themeColor="text1" w:themeTint="A5"/>
    </w:rPr>
  </w:style>
  <w:style w:type="character" w:styleId="Naslovknjige">
    <w:name w:val="Book Title"/>
    <w:basedOn w:val="Zadanifontodlomka"/>
    <w:uiPriority w:val="33"/>
    <w:qFormat/>
    <w:rsid w:val="00564AF0"/>
    <w:rPr>
      <w:b/>
      <w:bCs/>
      <w:i/>
      <w:iCs/>
      <w:spacing w:val="5"/>
    </w:rPr>
  </w:style>
  <w:style w:type="character" w:customStyle="1" w:styleId="HeaderChar">
    <w:name w:val="Header Char"/>
    <w:basedOn w:val="Zadanifontodlomka"/>
    <w:uiPriority w:val="99"/>
    <w:rsid w:val="00564AF0"/>
  </w:style>
  <w:style w:type="character" w:customStyle="1" w:styleId="FooterChar">
    <w:name w:val="Footer Char"/>
    <w:basedOn w:val="Zadanifontodlomka"/>
    <w:uiPriority w:val="99"/>
    <w:rsid w:val="00564AF0"/>
  </w:style>
  <w:style w:type="paragraph" w:styleId="Opisslike">
    <w:name w:val="caption"/>
    <w:basedOn w:val="Normal"/>
    <w:next w:val="Normal"/>
    <w:uiPriority w:val="35"/>
    <w:unhideWhenUsed/>
    <w:qFormat/>
    <w:rsid w:val="00564AF0"/>
    <w:pPr>
      <w:spacing w:after="200" w:line="240" w:lineRule="auto"/>
    </w:pPr>
    <w:rPr>
      <w:rFonts w:ascii="Times New Roman" w:eastAsia="Times New Roman" w:hAnsi="Times New Roman" w:cs="Times New Roman"/>
      <w:i/>
      <w:iCs/>
      <w:color w:val="0E2841" w:themeColor="text2"/>
      <w:sz w:val="18"/>
      <w:szCs w:val="18"/>
      <w:lang w:val="hr-HR" w:eastAsia="hr-HR"/>
    </w:rPr>
  </w:style>
  <w:style w:type="paragraph" w:styleId="Tekstfusnote">
    <w:name w:val="footnote text"/>
    <w:basedOn w:val="Normal"/>
    <w:link w:val="TekstfusnoteChar"/>
    <w:uiPriority w:val="99"/>
    <w:semiHidden/>
    <w:unhideWhenUsed/>
    <w:rsid w:val="00564AF0"/>
    <w:pPr>
      <w:spacing w:after="0" w:line="240" w:lineRule="auto"/>
    </w:pPr>
    <w:rPr>
      <w:rFonts w:ascii="Times New Roman" w:eastAsia="Times New Roman" w:hAnsi="Times New Roman" w:cs="Times New Roman"/>
      <w:sz w:val="20"/>
      <w:szCs w:val="20"/>
      <w:lang w:val="hr-HR" w:eastAsia="hr-HR"/>
    </w:rPr>
  </w:style>
  <w:style w:type="character" w:customStyle="1" w:styleId="TekstfusnoteChar">
    <w:name w:val="Tekst fusnote Char"/>
    <w:basedOn w:val="Zadanifontodlomka"/>
    <w:link w:val="Tekstfusnote"/>
    <w:uiPriority w:val="99"/>
    <w:semiHidden/>
    <w:rsid w:val="00564AF0"/>
    <w:rPr>
      <w:rFonts w:ascii="Times New Roman" w:eastAsia="Times New Roman" w:hAnsi="Times New Roman" w:cs="Times New Roman"/>
      <w:kern w:val="0"/>
      <w:sz w:val="20"/>
      <w:szCs w:val="20"/>
      <w:lang w:eastAsia="hr-HR"/>
      <w14:ligatures w14:val="none"/>
    </w:rPr>
  </w:style>
  <w:style w:type="character" w:styleId="Referencafusnote">
    <w:name w:val="footnote reference"/>
    <w:basedOn w:val="Zadanifontodlomka"/>
    <w:uiPriority w:val="99"/>
    <w:semiHidden/>
    <w:unhideWhenUsed/>
    <w:rsid w:val="00564AF0"/>
    <w:rPr>
      <w:vertAlign w:val="superscript"/>
    </w:rPr>
  </w:style>
  <w:style w:type="paragraph" w:styleId="Tekstkrajnjebiljeke">
    <w:name w:val="endnote text"/>
    <w:basedOn w:val="Normal"/>
    <w:link w:val="TekstkrajnjebiljekeChar"/>
    <w:uiPriority w:val="99"/>
    <w:semiHidden/>
    <w:unhideWhenUsed/>
    <w:rsid w:val="00564AF0"/>
    <w:pPr>
      <w:spacing w:after="0" w:line="240" w:lineRule="auto"/>
    </w:pPr>
    <w:rPr>
      <w:rFonts w:ascii="Times New Roman" w:eastAsia="Times New Roman" w:hAnsi="Times New Roman" w:cs="Times New Roman"/>
      <w:sz w:val="20"/>
      <w:szCs w:val="20"/>
      <w:lang w:val="hr-HR" w:eastAsia="hr-HR"/>
    </w:rPr>
  </w:style>
  <w:style w:type="character" w:customStyle="1" w:styleId="TekstkrajnjebiljekeChar">
    <w:name w:val="Tekst krajnje bilješke Char"/>
    <w:basedOn w:val="Zadanifontodlomka"/>
    <w:link w:val="Tekstkrajnjebiljeke"/>
    <w:uiPriority w:val="99"/>
    <w:semiHidden/>
    <w:rsid w:val="00564AF0"/>
    <w:rPr>
      <w:rFonts w:ascii="Times New Roman" w:eastAsia="Times New Roman" w:hAnsi="Times New Roman" w:cs="Times New Roman"/>
      <w:kern w:val="0"/>
      <w:sz w:val="20"/>
      <w:szCs w:val="20"/>
      <w:lang w:eastAsia="hr-HR"/>
      <w14:ligatures w14:val="none"/>
    </w:rPr>
  </w:style>
  <w:style w:type="character" w:styleId="Referencakrajnjebiljeke">
    <w:name w:val="endnote reference"/>
    <w:basedOn w:val="Zadanifontodlomka"/>
    <w:uiPriority w:val="99"/>
    <w:semiHidden/>
    <w:unhideWhenUsed/>
    <w:rsid w:val="00564AF0"/>
    <w:rPr>
      <w:vertAlign w:val="superscript"/>
    </w:rPr>
  </w:style>
  <w:style w:type="character" w:styleId="SlijeenaHiperveza">
    <w:name w:val="FollowedHyperlink"/>
    <w:basedOn w:val="Zadanifontodlomka"/>
    <w:uiPriority w:val="99"/>
    <w:semiHidden/>
    <w:unhideWhenUsed/>
    <w:rsid w:val="00564AF0"/>
    <w:rPr>
      <w:color w:val="96607D" w:themeColor="followedHyperlink"/>
      <w:u w:val="single"/>
    </w:rPr>
  </w:style>
  <w:style w:type="paragraph" w:styleId="Tablicaslika">
    <w:name w:val="table of figures"/>
    <w:basedOn w:val="Normal"/>
    <w:next w:val="Normal"/>
    <w:uiPriority w:val="99"/>
    <w:unhideWhenUsed/>
    <w:rsid w:val="00564AF0"/>
    <w:pPr>
      <w:spacing w:after="0" w:line="240" w:lineRule="auto"/>
    </w:pPr>
    <w:rPr>
      <w:rFonts w:ascii="Times New Roman" w:eastAsia="Times New Roman" w:hAnsi="Times New Roman" w:cs="Times New Roman"/>
      <w:sz w:val="24"/>
      <w:szCs w:val="24"/>
      <w:lang w:val="hr-HR" w:eastAsia="hr-HR"/>
    </w:rPr>
  </w:style>
  <w:style w:type="table" w:styleId="Srednjareetka1-Isticanje1">
    <w:name w:val="Medium Grid 1 Accent 1"/>
    <w:basedOn w:val="Obinatablica"/>
    <w:uiPriority w:val="67"/>
    <w:rsid w:val="00564AF0"/>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Standard">
    <w:name w:val="Standard"/>
    <w:rsid w:val="00564AF0"/>
    <w:pPr>
      <w:widowControl w:val="0"/>
      <w:spacing w:after="0" w:line="240" w:lineRule="auto"/>
    </w:pPr>
    <w:rPr>
      <w:rFonts w:ascii="Times New Roman" w:eastAsia="Lucida Sans Unicode" w:hAnsi="Times New Roman" w:cs="Tahoma"/>
      <w:kern w:val="0"/>
      <w:lang w:eastAsia="ar-SA"/>
      <w14:ligatures w14:val="none"/>
    </w:rPr>
  </w:style>
  <w:style w:type="paragraph" w:customStyle="1" w:styleId="Default">
    <w:name w:val="Default"/>
    <w:rsid w:val="00564AF0"/>
    <w:pPr>
      <w:spacing w:after="0" w:line="240" w:lineRule="auto"/>
    </w:pPr>
    <w:rPr>
      <w:rFonts w:ascii="Times New Roman" w:hAnsi="Times New Roman" w:cs="Times New Roman"/>
      <w:color w:val="000000"/>
      <w:kern w:val="0"/>
      <w14:ligatures w14:val="none"/>
    </w:rPr>
  </w:style>
  <w:style w:type="paragraph" w:styleId="Uvuenotijeloteksta">
    <w:name w:val="Body Text Indent"/>
    <w:basedOn w:val="Normal"/>
    <w:link w:val="UvuenotijelotekstaChar"/>
    <w:rsid w:val="00564AF0"/>
    <w:pPr>
      <w:spacing w:after="0" w:line="240" w:lineRule="auto"/>
      <w:ind w:left="360"/>
    </w:pPr>
    <w:rPr>
      <w:rFonts w:ascii="Times New Roman" w:eastAsia="Times New Roman" w:hAnsi="Times New Roman" w:cs="Times New Roman"/>
      <w:sz w:val="24"/>
      <w:szCs w:val="24"/>
      <w:lang w:val="hr-HR" w:eastAsia="hr-HR"/>
    </w:rPr>
  </w:style>
  <w:style w:type="character" w:customStyle="1" w:styleId="UvuenotijelotekstaChar">
    <w:name w:val="Uvučeno tijelo teksta Char"/>
    <w:basedOn w:val="Zadanifontodlomka"/>
    <w:link w:val="Uvuenotijeloteksta"/>
    <w:rsid w:val="00564AF0"/>
    <w:rPr>
      <w:rFonts w:ascii="Times New Roman" w:eastAsia="Times New Roman" w:hAnsi="Times New Roman" w:cs="Times New Roman"/>
      <w:kern w:val="0"/>
      <w:lang w:eastAsia="hr-HR"/>
      <w14:ligatures w14:val="none"/>
    </w:rPr>
  </w:style>
  <w:style w:type="table" w:customStyle="1" w:styleId="Reetkatablice1">
    <w:name w:val="Rešetka tablice1"/>
    <w:basedOn w:val="Obinatablica"/>
    <w:next w:val="Reetkatablice"/>
    <w:uiPriority w:val="39"/>
    <w:rsid w:val="00564AF0"/>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83</Pages>
  <Words>31481</Words>
  <Characters>179442</Characters>
  <Application>Microsoft Office Word</Application>
  <DocSecurity>0</DocSecurity>
  <Lines>1495</Lines>
  <Paragraphs>421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Lukačević</dc:creator>
  <cp:keywords/>
  <dc:description/>
  <cp:lastModifiedBy>Željko Lukačević</cp:lastModifiedBy>
  <cp:revision>34</cp:revision>
  <dcterms:created xsi:type="dcterms:W3CDTF">2026-03-10T06:09:00Z</dcterms:created>
  <dcterms:modified xsi:type="dcterms:W3CDTF">2026-03-14T19:25:00Z</dcterms:modified>
</cp:coreProperties>
</file>