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C3BA" w14:textId="77777777" w:rsidR="00FE0C8A" w:rsidRDefault="00FE0C8A" w:rsidP="00FE0C8A"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FB2E0A7" wp14:editId="6C6160E0">
                <wp:simplePos x="0" y="0"/>
                <wp:positionH relativeFrom="column">
                  <wp:posOffset>867410</wp:posOffset>
                </wp:positionH>
                <wp:positionV relativeFrom="paragraph">
                  <wp:posOffset>-13335</wp:posOffset>
                </wp:positionV>
                <wp:extent cx="452120" cy="430530"/>
                <wp:effectExtent l="0" t="0" r="508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410E1" w14:textId="77777777" w:rsidR="00FE0C8A" w:rsidRDefault="00FE0C8A" w:rsidP="00FE0C8A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D12E979" wp14:editId="3993B819">
                                  <wp:extent cx="329230" cy="430742"/>
                                  <wp:effectExtent l="0" t="0" r="0" b="7620"/>
                                  <wp:docPr id="577934718" name="Slika 8031467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589" cy="433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98518B" w14:textId="77777777" w:rsidR="00FE0C8A" w:rsidRDefault="00FE0C8A" w:rsidP="00FE0C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2E0A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68.3pt;margin-top:-1.05pt;width:35.6pt;height:33.9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xFBwIAAO0DAAAOAAAAZHJzL2Uyb0RvYy54bWysU8Fu2zAMvQ/YPwi6L3aSpuiMOEWXLsOA&#10;rhvQ7QNkWY6FyaJGKbGzrx8lO2nR3YbpIFAk9UQ+Pq1vh86wo0KvwZZ8Pss5U1ZCre2+5D++797d&#10;cOaDsLUwYFXJT8rz283bN+veFWoBLZhaISMQ64velbwNwRVZ5mWrOuFn4JSlYAPYiUBH3Gc1ip7Q&#10;O5Mt8vw66wFrhyCV9+S9H4N8k/CbRsnwtWm8CsyUnGoLace0V3HPNmtR7FG4VsupDPEPVXRCW3r0&#10;AnUvgmAH1H9BdVoieGjCTEKXQdNoqVIP1M08f9XNUyucSr0QOd5daPL/D1Y+Hp/cN2Rh+AADDTA1&#10;4d0DyJ+eWdi2wu7VHSL0rRI1PTyPlGW988V0NVLtCx9Bqv4L1DRkcQiQgIYGu8gK9ckInQZwupCu&#10;hsAkOa9Wi/mCIpJCV8t8tUxDyURxvuzQh08KOhaNkiPNNIGL44MPsRhRnFPiWx6MrnfamHTAfbU1&#10;yI6C5r9LK9X/Ks1Y1pf8/WqxSsgW4v0kjU4H0qfRXclv8rhGxUQyPto6pQShzWhTJcZO7ERCRmrC&#10;UA2UGFmqoD4RTwijDunfkNEC/uasJw2W3P86CFScmc+WuF5exwdZSAcy8KW3OnuFlQRR8sDZaG5D&#10;Enjs38IdzaLRiafnCqYaSVOJvkn/UbQvzynr+Zdu/gAAAP//AwBQSwMEFAAGAAgAAAAhAFGL0RLe&#10;AAAACQEAAA8AAABkcnMvZG93bnJldi54bWxMj8tOwzAQRfdI/IM1SOxau4amURqnQpUQC8SCQvdO&#10;PE0i/Aixmwa+nmEFy6u5OnNuuZudZROOsQ9ewWopgKFvgul9q+D97XGRA4tJe6Nt8KjgCyPsquur&#10;UhcmXPwrTofUMoL4WGgFXUpDwXlsOnQ6LsOAnm6nMDqdKI4tN6O+ENxZLoXIuNO9pw+dHnDfYfNx&#10;ODsFmZye5P36e/g8iueXfT4fsc6tUrc388MWWMI5/ZXhV5/UoSKnOpy9icxSvssyqipYyBUwKkix&#10;oS010dcb4FXJ/y+ofgAAAP//AwBQSwECLQAUAAYACAAAACEAtoM4kv4AAADhAQAAEwAAAAAAAAAA&#10;AAAAAAAAAAAAW0NvbnRlbnRfVHlwZXNdLnhtbFBLAQItABQABgAIAAAAIQA4/SH/1gAAAJQBAAAL&#10;AAAAAAAAAAAAAAAAAC8BAABfcmVscy8ucmVsc1BLAQItABQABgAIAAAAIQDYgUxFBwIAAO0DAAAO&#10;AAAAAAAAAAAAAAAAAC4CAABkcnMvZTJvRG9jLnhtbFBLAQItABQABgAIAAAAIQBRi9ES3gAAAAkB&#10;AAAPAAAAAAAAAAAAAAAAAGEEAABkcnMvZG93bnJldi54bWxQSwUGAAAAAAQABADzAAAAbAUAAAAA&#10;" stroked="f">
                <v:textbox inset="1mm,0,1mm,0">
                  <w:txbxContent>
                    <w:p w14:paraId="1FD410E1" w14:textId="77777777" w:rsidR="00FE0C8A" w:rsidRDefault="00FE0C8A" w:rsidP="00FE0C8A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12E979" wp14:editId="3993B819">
                            <wp:extent cx="329230" cy="430742"/>
                            <wp:effectExtent l="0" t="0" r="0" b="7620"/>
                            <wp:docPr id="577934718" name="Slika 8031467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1589" cy="433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98518B" w14:textId="77777777" w:rsidR="00FE0C8A" w:rsidRDefault="00FE0C8A" w:rsidP="00FE0C8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</w:t>
      </w:r>
    </w:p>
    <w:p w14:paraId="3ECC6B2C" w14:textId="77777777" w:rsidR="00FE0C8A" w:rsidRDefault="00FE0C8A" w:rsidP="00FE0C8A">
      <w:pPr>
        <w:jc w:val="both"/>
        <w:rPr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CE5507" wp14:editId="7CA0DDDB">
                <wp:simplePos x="0" y="0"/>
                <wp:positionH relativeFrom="column">
                  <wp:posOffset>-102235</wp:posOffset>
                </wp:positionH>
                <wp:positionV relativeFrom="paragraph">
                  <wp:posOffset>94615</wp:posOffset>
                </wp:positionV>
                <wp:extent cx="2378710" cy="794385"/>
                <wp:effectExtent l="0" t="0" r="2540" b="5715"/>
                <wp:wrapSquare wrapText="bothSides"/>
                <wp:docPr id="3" name="Tekstni okvir 1706825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09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7B8F" w14:textId="77777777" w:rsidR="00FE0C8A" w:rsidRPr="008964CC" w:rsidRDefault="00FE0C8A" w:rsidP="00FE0C8A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8964CC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18"/>
                              </w:rPr>
                              <w:t>REPUBLIKA HRVATSKA</w:t>
                            </w:r>
                          </w:p>
                          <w:p w14:paraId="74330D0A" w14:textId="77777777" w:rsidR="00FE0C8A" w:rsidRPr="008964CC" w:rsidRDefault="00FE0C8A" w:rsidP="00FE0C8A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2"/>
                                <w:szCs w:val="18"/>
                              </w:rPr>
                            </w:pPr>
                            <w:r w:rsidRPr="008964CC">
                              <w:rPr>
                                <w:rFonts w:cs="Times New Roman"/>
                                <w:sz w:val="22"/>
                                <w:szCs w:val="18"/>
                              </w:rPr>
                              <w:t>BRODSKO-POSAVSKA ŽUPANIJA</w:t>
                            </w:r>
                          </w:p>
                          <w:p w14:paraId="65882EA5" w14:textId="77777777" w:rsidR="00FE0C8A" w:rsidRPr="008964CC" w:rsidRDefault="00FE0C8A" w:rsidP="00FE0C8A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8964CC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18"/>
                              </w:rPr>
                              <w:t>OPĆINA VRPOLJE</w:t>
                            </w:r>
                          </w:p>
                          <w:p w14:paraId="34724D14" w14:textId="77777777" w:rsidR="00FE0C8A" w:rsidRPr="008964CC" w:rsidRDefault="00FE0C8A" w:rsidP="00FE0C8A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2"/>
                                <w:szCs w:val="18"/>
                              </w:rPr>
                            </w:pPr>
                            <w:r w:rsidRPr="008964CC">
                              <w:rPr>
                                <w:rFonts w:cs="Times New Roman"/>
                                <w:sz w:val="22"/>
                                <w:szCs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E5507" id="Tekstni okvir 1706825853" o:spid="_x0000_s1027" type="#_x0000_t202" style="position:absolute;left:0;text-align:left;margin-left:-8.05pt;margin-top:7.45pt;width:187.3pt;height:62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gFqCwIAAP0DAAAOAAAAZHJzL2Uyb0RvYy54bWysU9uO2yAQfa/Uf0C8N3aSZpNYcVbbbFNV&#10;2l6kbT8AA45RMUOBxE6/fgfszabtW1Ue0AwMZ2bOHDa3favJSTqvwJR0OskpkYaDUOZQ0u/f9m9W&#10;lPjAjGAajCzpWXp6u339atPZQs6gAS2kIwhifNHZkjYh2CLLPG9ky/wErDR4WYNrWUDXHTLhWIfo&#10;rc5meX6TdeCEdcCl93h6P1zSbcKva8nDl7r2MhBdUqwtpN2lvYp7tt2w4uCYbRQfy2D/UEXLlMGk&#10;F6h7Fhg5OvUXVKu4Aw91mHBoM6hrxWXqAbuZ5n9089gwK1MvSI63F5r8/4Pln0+P9qsjoX8HPQ4w&#10;NeHtA/AfnhjYNcwc5J1z0DWSCUw8jZRlnfXF+DRS7QsfQaruEwgcMjsGSEB97drICvZJEB0HcL6Q&#10;LvtAOB7O5svVMl9TwvFuuX47Xy1SClY8v7bOhw8SWhKNkjocakJnpwcfYjWseA6JyTxoJfZK6+S4&#10;Q7XTjpwYCmCf1oj+W5g2pCvpejFbJGQD8X3SRqsCClSrtqSrPK5BMpGN90akkMCUHmysRJuRnsjI&#10;wE3oq54oMXIX2apAnJEvB4Me8f+g0YD7RUmHWiyp/3lkTlKiPxrkfH4T85Jw7bhrp7p2mOEIVdJA&#10;yWDuQhJ8pMPAHc6mVom2l0rGklFjic3xP0QRX/sp6uXXbp8AAAD//wMAUEsDBBQABgAIAAAAIQDe&#10;ClOs4AAAAAoBAAAPAAAAZHJzL2Rvd25yZXYueG1sTI/LTsMwEEX3SPyDNUhsqtYO9EWIUyFEV3RB&#10;W1S203iIo8Z2ZLtN+HvcFSxn7tGdM8VqMC27kA+NsxKyiQBGtnKqsbWEz/16vAQWIlqFrbMk4YcC&#10;rMrbmwJz5Xq7pcsu1iyV2JCjBB1jl3MeKk0Gw8R1ZFP27bzBmEZfc+WxT+Wm5Q9CzLnBxqYLGjt6&#10;1VSddmcjYaRPh9E+4Nf6bbPt+/e4mH4YL+X93fDyDCzSEP9guOondSiT09GdrQqslTDO5llCUzB9&#10;ApaAx9lyBux4XQgBvCz4/xfKXwAAAP//AwBQSwECLQAUAAYACAAAACEAtoM4kv4AAADhAQAAEwAA&#10;AAAAAAAAAAAAAAAAAAAAW0NvbnRlbnRfVHlwZXNdLnhtbFBLAQItABQABgAIAAAAIQA4/SH/1gAA&#10;AJQBAAALAAAAAAAAAAAAAAAAAC8BAABfcmVscy8ucmVsc1BLAQItABQABgAIAAAAIQD66gFqCwIA&#10;AP0DAAAOAAAAAAAAAAAAAAAAAC4CAABkcnMvZTJvRG9jLnhtbFBLAQItABQABgAIAAAAIQDeClOs&#10;4AAAAAoBAAAPAAAAAAAAAAAAAAAAAGUEAABkcnMvZG93bnJldi54bWxQSwUGAAAAAAQABADzAAAA&#10;cgUAAAAA&#10;" stroked="f">
                <v:textbox inset="1mm,1mm,1mm,1mm">
                  <w:txbxContent>
                    <w:p w14:paraId="730A7B8F" w14:textId="77777777" w:rsidR="00FE0C8A" w:rsidRPr="008964CC" w:rsidRDefault="00FE0C8A" w:rsidP="00FE0C8A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18"/>
                        </w:rPr>
                      </w:pPr>
                      <w:r w:rsidRPr="008964CC">
                        <w:rPr>
                          <w:rFonts w:cs="Times New Roman"/>
                          <w:b/>
                          <w:bCs/>
                          <w:sz w:val="22"/>
                          <w:szCs w:val="18"/>
                        </w:rPr>
                        <w:t>REPUBLIKA HRVATSKA</w:t>
                      </w:r>
                    </w:p>
                    <w:p w14:paraId="74330D0A" w14:textId="77777777" w:rsidR="00FE0C8A" w:rsidRPr="008964CC" w:rsidRDefault="00FE0C8A" w:rsidP="00FE0C8A">
                      <w:pPr>
                        <w:spacing w:after="0"/>
                        <w:jc w:val="center"/>
                        <w:rPr>
                          <w:rFonts w:cs="Times New Roman"/>
                          <w:sz w:val="22"/>
                          <w:szCs w:val="18"/>
                        </w:rPr>
                      </w:pPr>
                      <w:r w:rsidRPr="008964CC">
                        <w:rPr>
                          <w:rFonts w:cs="Times New Roman"/>
                          <w:sz w:val="22"/>
                          <w:szCs w:val="18"/>
                        </w:rPr>
                        <w:t>BRODSKO-POSAVSKA ŽUPANIJA</w:t>
                      </w:r>
                    </w:p>
                    <w:p w14:paraId="65882EA5" w14:textId="77777777" w:rsidR="00FE0C8A" w:rsidRPr="008964CC" w:rsidRDefault="00FE0C8A" w:rsidP="00FE0C8A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18"/>
                        </w:rPr>
                      </w:pPr>
                      <w:r w:rsidRPr="008964CC">
                        <w:rPr>
                          <w:rFonts w:cs="Times New Roman"/>
                          <w:b/>
                          <w:bCs/>
                          <w:sz w:val="22"/>
                          <w:szCs w:val="18"/>
                        </w:rPr>
                        <w:t>OPĆINA VRPOLJE</w:t>
                      </w:r>
                    </w:p>
                    <w:p w14:paraId="34724D14" w14:textId="77777777" w:rsidR="00FE0C8A" w:rsidRPr="008964CC" w:rsidRDefault="00FE0C8A" w:rsidP="00FE0C8A">
                      <w:pPr>
                        <w:spacing w:after="0"/>
                        <w:jc w:val="center"/>
                        <w:rPr>
                          <w:rFonts w:cs="Times New Roman"/>
                          <w:sz w:val="22"/>
                          <w:szCs w:val="18"/>
                        </w:rPr>
                      </w:pPr>
                      <w:r w:rsidRPr="008964CC">
                        <w:rPr>
                          <w:rFonts w:cs="Times New Roman"/>
                          <w:sz w:val="22"/>
                          <w:szCs w:val="18"/>
                        </w:rPr>
                        <w:t>OPĆINSKO VIJEĆE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383E17" w14:textId="77777777" w:rsidR="00FE0C8A" w:rsidRDefault="00FE0C8A" w:rsidP="00FE0C8A">
      <w:pPr>
        <w:jc w:val="both"/>
        <w:rPr>
          <w:szCs w:val="20"/>
        </w:rPr>
      </w:pPr>
      <w:r>
        <w:rPr>
          <w:noProof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6C258D" wp14:editId="49E969F7">
                <wp:simplePos x="0" y="0"/>
                <wp:positionH relativeFrom="column">
                  <wp:posOffset>-95250</wp:posOffset>
                </wp:positionH>
                <wp:positionV relativeFrom="paragraph">
                  <wp:posOffset>236855</wp:posOffset>
                </wp:positionV>
                <wp:extent cx="464820" cy="273050"/>
                <wp:effectExtent l="0" t="0" r="0" b="12700"/>
                <wp:wrapSquare wrapText="bothSides"/>
                <wp:docPr id="1047208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B5618" w14:textId="77777777" w:rsidR="00FE0C8A" w:rsidRDefault="00FE0C8A" w:rsidP="00FE0C8A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DF70736" wp14:editId="38DCA30C">
                                  <wp:extent cx="207531" cy="265246"/>
                                  <wp:effectExtent l="0" t="0" r="2540" b="1905"/>
                                  <wp:docPr id="165521180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586972" name="Slika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31" cy="2652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258D" id="_x0000_s1028" type="#_x0000_t202" style="position:absolute;left:0;text-align:left;margin-left:-7.5pt;margin-top:18.65pt;width:36.6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zR+AEAAMsDAAAOAAAAZHJzL2Uyb0RvYy54bWysU8tu2zAQvBfoPxC815JdO3UEy0GaNEWB&#10;9AGk/YA1RVlESS5L0pbcr8+Ssh2jvRXVgVhytcOd2eHqZjCa7aUPCm3Np5OSM2kFNspua/7j+8Ob&#10;JWchgm1Ao5U1P8jAb9avX616V8kZdqgb6RmB2FD1ruZdjK4qiiA6aSBM0ElLyRa9gUhbvy0aDz2h&#10;G13MyvKq6NE3zqOQIdDp/Zjk64zftlLEr20bZGS65tRbzKvP6yatxXoF1daD65Q4tgH/0IUBZenS&#10;M9Q9RGA7r/6CMkp4DNjGiUBTYNsqITMHYjMt/2Dz1IGTmQuJE9xZpvD/YMWX/ZP75lkc3uNAA8wk&#10;gntE8TMwi3cd2K289R77TkJDF0+TZEXvQnUsTVKHKiSQTf8ZGxoy7CJmoKH1JqlCPBmh0wAOZ9Hl&#10;EJmgw/nVfDmjjKDU7N3bcpGHUkB1KnY+xI8SDUtBzT3NNIPD/jHE1AxUp1/SXRYflNZ5rtqyvubX&#10;i9kiF1xkjIpkO61MzZdl+kYjJI4fbJOLIyg9xnSBtkfSiefIOA6bgamGmk61SYMNNgdSwePoMnoV&#10;FHTof3PWk8NqHn7twEvO9CdLSl5P5/NkybyhwF+ebk6nYAVB1DxyNoZ3Mdt3pHpLSrcqq/DSwbFV&#10;ckwW5+juZMnLff7r5Q2unwEAAP//AwBQSwMEFAAGAAgAAAAhACyOvYbdAAAACAEAAA8AAABkcnMv&#10;ZG93bnJldi54bWxMj81OwzAQhO9IvIO1SNxa50eFKGRTARI9lQOFB9jGJg7E6yh2m6RPjznBcTSj&#10;mW+q7Wx7cdaj7xwjpOsEhObGqY5bhI/3l1UBwgdiRb1jjbBoD9v6+qqiUrmJ3/T5EFoRS9iXhGBC&#10;GEopfWO0Jb92g+bofbrRUohybKUaaYrltpdZktxJSx3HBUODfja6+T6cLIK9pJdxT2S/dktG07CY&#10;3ev+CfH2Zn58ABH0HP7C8Isf0aGOTEd3YuVFj7BKN/FLQMjvcxAxsCkyEEeEIslB1pX8f6D+AQAA&#10;//8DAFBLAQItABQABgAIAAAAIQC2gziS/gAAAOEBAAATAAAAAAAAAAAAAAAAAAAAAABbQ29udGVu&#10;dF9UeXBlc10ueG1sUEsBAi0AFAAGAAgAAAAhADj9If/WAAAAlAEAAAsAAAAAAAAAAAAAAAAALwEA&#10;AF9yZWxzLy5yZWxzUEsBAi0AFAAGAAgAAAAhAJVgjNH4AQAAywMAAA4AAAAAAAAAAAAAAAAALgIA&#10;AGRycy9lMm9Eb2MueG1sUEsBAi0AFAAGAAgAAAAhACyOvYbdAAAACAEAAA8AAAAAAAAAAAAAAAAA&#10;UgQAAGRycy9kb3ducmV2LnhtbFBLBQYAAAAABAAEAPMAAABcBQAAAAA=&#10;" filled="f" stroked="f">
                <v:textbox inset=",0,,0">
                  <w:txbxContent>
                    <w:p w14:paraId="4C5B5618" w14:textId="77777777" w:rsidR="00FE0C8A" w:rsidRDefault="00FE0C8A" w:rsidP="00FE0C8A">
                      <w:r>
                        <w:rPr>
                          <w:noProof/>
                        </w:rPr>
                        <w:drawing>
                          <wp:inline distT="0" distB="0" distL="0" distR="0" wp14:anchorId="6DF70736" wp14:editId="38DCA30C">
                            <wp:extent cx="207531" cy="265246"/>
                            <wp:effectExtent l="0" t="0" r="2540" b="1905"/>
                            <wp:docPr id="165521180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586972" name="Slika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7531" cy="2652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4D0051" w14:textId="77777777" w:rsidR="00D83E2A" w:rsidRDefault="00D83E2A" w:rsidP="00FE0C8A">
      <w:pPr>
        <w:jc w:val="both"/>
      </w:pPr>
    </w:p>
    <w:p w14:paraId="6BB1ED22" w14:textId="77777777" w:rsidR="00D83E2A" w:rsidRDefault="00D83E2A" w:rsidP="00D83E2A">
      <w:pPr>
        <w:jc w:val="both"/>
        <w:rPr>
          <w:sz w:val="22"/>
        </w:rPr>
      </w:pPr>
    </w:p>
    <w:p w14:paraId="62B3D596" w14:textId="77777777" w:rsidR="00D83E2A" w:rsidRDefault="00D83E2A" w:rsidP="00D83E2A">
      <w:pPr>
        <w:spacing w:after="0"/>
        <w:jc w:val="both"/>
        <w:rPr>
          <w:sz w:val="22"/>
        </w:rPr>
      </w:pPr>
      <w:r>
        <w:rPr>
          <w:sz w:val="22"/>
        </w:rPr>
        <w:t>KLASA:</w:t>
      </w:r>
    </w:p>
    <w:p w14:paraId="220E3A3B" w14:textId="12139FF9" w:rsidR="00D83E2A" w:rsidRDefault="00D83E2A" w:rsidP="00D83E2A">
      <w:pPr>
        <w:spacing w:after="0"/>
        <w:jc w:val="both"/>
        <w:rPr>
          <w:sz w:val="22"/>
        </w:rPr>
      </w:pPr>
      <w:r>
        <w:rPr>
          <w:sz w:val="22"/>
        </w:rPr>
        <w:t>URBROJ:</w:t>
      </w:r>
    </w:p>
    <w:p w14:paraId="371A1630" w14:textId="799B881C" w:rsidR="00D83E2A" w:rsidRDefault="00D83E2A" w:rsidP="00480B29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Vrpolje, </w:t>
      </w:r>
      <w:r w:rsidR="00C970F7">
        <w:rPr>
          <w:sz w:val="22"/>
        </w:rPr>
        <w:t>__</w:t>
      </w:r>
      <w:r>
        <w:rPr>
          <w:sz w:val="22"/>
        </w:rPr>
        <w:t xml:space="preserve">. </w:t>
      </w:r>
      <w:r w:rsidR="00C970F7">
        <w:rPr>
          <w:sz w:val="22"/>
        </w:rPr>
        <w:t>________</w:t>
      </w:r>
      <w:r>
        <w:rPr>
          <w:sz w:val="22"/>
        </w:rPr>
        <w:t xml:space="preserve"> 202</w:t>
      </w:r>
      <w:r w:rsidR="00A3579D">
        <w:rPr>
          <w:sz w:val="22"/>
        </w:rPr>
        <w:t>6</w:t>
      </w:r>
      <w:r>
        <w:rPr>
          <w:sz w:val="22"/>
        </w:rPr>
        <w:t>. g.</w:t>
      </w:r>
    </w:p>
    <w:p w14:paraId="69D1B252" w14:textId="77777777" w:rsidR="00480B29" w:rsidRDefault="00480B29" w:rsidP="00480B29">
      <w:pPr>
        <w:spacing w:after="0" w:line="240" w:lineRule="auto"/>
        <w:jc w:val="both"/>
        <w:rPr>
          <w:sz w:val="22"/>
        </w:rPr>
      </w:pPr>
    </w:p>
    <w:p w14:paraId="54B810DF" w14:textId="17183037" w:rsidR="00FE0C8A" w:rsidRDefault="00FE0C8A" w:rsidP="00480B29">
      <w:pPr>
        <w:spacing w:after="0" w:line="240" w:lineRule="auto"/>
        <w:jc w:val="both"/>
        <w:rPr>
          <w:sz w:val="22"/>
        </w:rPr>
      </w:pPr>
      <w:r w:rsidRPr="000D61DC">
        <w:rPr>
          <w:sz w:val="22"/>
        </w:rPr>
        <w:t xml:space="preserve">Na temelju članka </w:t>
      </w:r>
      <w:r w:rsidR="00C970F7">
        <w:rPr>
          <w:sz w:val="22"/>
        </w:rPr>
        <w:t>215</w:t>
      </w:r>
      <w:r w:rsidRPr="000D61DC">
        <w:rPr>
          <w:sz w:val="22"/>
        </w:rPr>
        <w:t>.</w:t>
      </w:r>
      <w:r w:rsidR="00C970F7">
        <w:rPr>
          <w:sz w:val="22"/>
        </w:rPr>
        <w:t xml:space="preserve"> stavka 6.</w:t>
      </w:r>
      <w:r w:rsidRPr="000D61DC">
        <w:rPr>
          <w:sz w:val="22"/>
        </w:rPr>
        <w:t xml:space="preserve"> Pravilnika o proračunskom računovodstvu i računskom planu (Narodne novine, broj 158/23</w:t>
      </w:r>
      <w:r w:rsidR="00C970F7">
        <w:rPr>
          <w:sz w:val="22"/>
        </w:rPr>
        <w:t xml:space="preserve"> i 154/24</w:t>
      </w:r>
      <w:r w:rsidRPr="000D61DC">
        <w:rPr>
          <w:sz w:val="22"/>
        </w:rPr>
        <w:t xml:space="preserve">) i članka </w:t>
      </w:r>
      <w:r w:rsidR="00C970F7">
        <w:rPr>
          <w:sz w:val="22"/>
        </w:rPr>
        <w:t>31.</w:t>
      </w:r>
      <w:r w:rsidRPr="000D61DC">
        <w:rPr>
          <w:sz w:val="22"/>
        </w:rPr>
        <w:t xml:space="preserve"> Statuta Općine Vrpolje (Službeni glasnik Općine Vrpolje, broj </w:t>
      </w:r>
      <w:r w:rsidR="00C970F7">
        <w:rPr>
          <w:sz w:val="22"/>
        </w:rPr>
        <w:t>10/23</w:t>
      </w:r>
      <w:r w:rsidRPr="000D61DC">
        <w:rPr>
          <w:sz w:val="22"/>
        </w:rPr>
        <w:t xml:space="preserve">) </w:t>
      </w:r>
      <w:r w:rsidR="00C970F7">
        <w:rPr>
          <w:sz w:val="22"/>
        </w:rPr>
        <w:t>Općinsko vijeće</w:t>
      </w:r>
      <w:r w:rsidRPr="000D61DC">
        <w:rPr>
          <w:sz w:val="22"/>
        </w:rPr>
        <w:t xml:space="preserve"> Općine Vrpolje </w:t>
      </w:r>
      <w:r w:rsidR="00C970F7">
        <w:rPr>
          <w:sz w:val="22"/>
        </w:rPr>
        <w:t xml:space="preserve">na svojoj __. </w:t>
      </w:r>
      <w:r w:rsidR="00382A25">
        <w:rPr>
          <w:sz w:val="22"/>
        </w:rPr>
        <w:t>s</w:t>
      </w:r>
      <w:r w:rsidR="00C970F7">
        <w:rPr>
          <w:sz w:val="22"/>
        </w:rPr>
        <w:t>jednici održanoj dana __.______ 202</w:t>
      </w:r>
      <w:r w:rsidR="00382A25">
        <w:rPr>
          <w:sz w:val="22"/>
        </w:rPr>
        <w:t>6</w:t>
      </w:r>
      <w:r w:rsidR="00C970F7">
        <w:rPr>
          <w:sz w:val="22"/>
        </w:rPr>
        <w:t>. g. donosi</w:t>
      </w:r>
    </w:p>
    <w:p w14:paraId="4DA8E0C6" w14:textId="77777777" w:rsidR="00C970F7" w:rsidRPr="000D61DC" w:rsidRDefault="00C970F7" w:rsidP="00C970F7">
      <w:pPr>
        <w:spacing w:line="240" w:lineRule="auto"/>
        <w:jc w:val="both"/>
        <w:rPr>
          <w:sz w:val="22"/>
        </w:rPr>
      </w:pPr>
    </w:p>
    <w:p w14:paraId="29AA99AD" w14:textId="5F941418" w:rsidR="00FE0C8A" w:rsidRPr="00C970F7" w:rsidRDefault="00FE0C8A" w:rsidP="00C970F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70F7">
        <w:rPr>
          <w:b/>
          <w:bCs/>
          <w:sz w:val="24"/>
          <w:szCs w:val="24"/>
        </w:rPr>
        <w:t>ODLUKU</w:t>
      </w:r>
    </w:p>
    <w:p w14:paraId="615432C4" w14:textId="20A835C6" w:rsidR="00FE0C8A" w:rsidRPr="00C970F7" w:rsidRDefault="00FE0C8A" w:rsidP="00C970F7">
      <w:pPr>
        <w:spacing w:after="0"/>
        <w:jc w:val="center"/>
        <w:rPr>
          <w:b/>
          <w:bCs/>
          <w:sz w:val="24"/>
          <w:szCs w:val="24"/>
        </w:rPr>
      </w:pPr>
      <w:r w:rsidRPr="00C970F7">
        <w:rPr>
          <w:b/>
          <w:bCs/>
          <w:sz w:val="24"/>
          <w:szCs w:val="24"/>
        </w:rPr>
        <w:t xml:space="preserve">O </w:t>
      </w:r>
      <w:r w:rsidR="00C970F7" w:rsidRPr="00C970F7">
        <w:rPr>
          <w:b/>
          <w:bCs/>
          <w:sz w:val="24"/>
          <w:szCs w:val="24"/>
        </w:rPr>
        <w:t>RASPODJELI REZULTATA POSLOVANJA ZA 202</w:t>
      </w:r>
      <w:r w:rsidR="00382A25">
        <w:rPr>
          <w:b/>
          <w:bCs/>
          <w:sz w:val="24"/>
          <w:szCs w:val="24"/>
        </w:rPr>
        <w:t>5</w:t>
      </w:r>
      <w:r w:rsidR="00C970F7" w:rsidRPr="00C970F7">
        <w:rPr>
          <w:b/>
          <w:bCs/>
          <w:sz w:val="24"/>
          <w:szCs w:val="24"/>
        </w:rPr>
        <w:t xml:space="preserve">. </w:t>
      </w:r>
      <w:r w:rsidR="00382A25">
        <w:rPr>
          <w:b/>
          <w:bCs/>
          <w:sz w:val="24"/>
          <w:szCs w:val="24"/>
        </w:rPr>
        <w:t>GODINU</w:t>
      </w:r>
    </w:p>
    <w:p w14:paraId="4C9D744A" w14:textId="77777777" w:rsidR="00FE0C8A" w:rsidRDefault="00FE0C8A" w:rsidP="00FE0C8A">
      <w:pPr>
        <w:rPr>
          <w:b/>
          <w:bCs/>
        </w:rPr>
      </w:pPr>
    </w:p>
    <w:p w14:paraId="732EE9D5" w14:textId="21D9816D" w:rsidR="00FE0C8A" w:rsidRPr="008735D2" w:rsidRDefault="00C970F7" w:rsidP="00FE0C8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Članak 1.</w:t>
      </w:r>
    </w:p>
    <w:p w14:paraId="1AA9478F" w14:textId="254B7F3C" w:rsidR="007F21BB" w:rsidRDefault="007F21BB" w:rsidP="007F21BB">
      <w:pPr>
        <w:jc w:val="both"/>
        <w:rPr>
          <w:rFonts w:cs="Times New Roman"/>
          <w:sz w:val="22"/>
        </w:rPr>
      </w:pPr>
      <w:r w:rsidRPr="007F21BB">
        <w:rPr>
          <w:rFonts w:cs="Times New Roman"/>
          <w:sz w:val="22"/>
        </w:rPr>
        <w:t>Stanja na osnovnim računima podskupine 922 iskazanog u bilanci na dan 31.12.202</w:t>
      </w:r>
      <w:r w:rsidR="00382A25">
        <w:rPr>
          <w:rFonts w:cs="Times New Roman"/>
          <w:sz w:val="22"/>
        </w:rPr>
        <w:t>5</w:t>
      </w:r>
      <w:r w:rsidRPr="007F21BB">
        <w:rPr>
          <w:rFonts w:cs="Times New Roman"/>
          <w:sz w:val="22"/>
        </w:rPr>
        <w:t>. godine, utvrđena su kako slijedi:</w:t>
      </w:r>
    </w:p>
    <w:tbl>
      <w:tblPr>
        <w:tblStyle w:val="ivopisnatablicapopisa6"/>
        <w:tblW w:w="9400" w:type="dxa"/>
        <w:tblLook w:val="04A0" w:firstRow="1" w:lastRow="0" w:firstColumn="1" w:lastColumn="0" w:noHBand="0" w:noVBand="1"/>
      </w:tblPr>
      <w:tblGrid>
        <w:gridCol w:w="2127"/>
        <w:gridCol w:w="4252"/>
        <w:gridCol w:w="3021"/>
      </w:tblGrid>
      <w:tr w:rsidR="007F21BB" w:rsidRPr="007F21BB" w14:paraId="4190E26E" w14:textId="77777777" w:rsidTr="007F2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0378FD8" w14:textId="77777777" w:rsidR="007F21BB" w:rsidRPr="007F21BB" w:rsidRDefault="007F21BB" w:rsidP="007F21BB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Cs w:val="20"/>
              </w:rPr>
            </w:pPr>
            <w:r w:rsidRPr="007F21BB">
              <w:rPr>
                <w:rFonts w:eastAsia="Calibri" w:cs="Times New Roman"/>
                <w:color w:val="auto"/>
                <w:szCs w:val="20"/>
              </w:rPr>
              <w:t>Broj računa</w:t>
            </w:r>
          </w:p>
        </w:tc>
        <w:tc>
          <w:tcPr>
            <w:tcW w:w="4252" w:type="dxa"/>
          </w:tcPr>
          <w:p w14:paraId="4E964323" w14:textId="77777777" w:rsidR="007F21BB" w:rsidRPr="007F21BB" w:rsidRDefault="007F21BB" w:rsidP="007F21BB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auto"/>
                <w:szCs w:val="20"/>
              </w:rPr>
            </w:pPr>
            <w:r w:rsidRPr="007F21BB">
              <w:rPr>
                <w:rFonts w:eastAsia="Calibri" w:cs="Times New Roman"/>
                <w:color w:val="auto"/>
                <w:szCs w:val="20"/>
              </w:rPr>
              <w:t>Naziv računa</w:t>
            </w:r>
          </w:p>
        </w:tc>
        <w:tc>
          <w:tcPr>
            <w:tcW w:w="3021" w:type="dxa"/>
          </w:tcPr>
          <w:p w14:paraId="759A753F" w14:textId="3C6592F8" w:rsidR="007F21BB" w:rsidRPr="007F21BB" w:rsidRDefault="007F21BB" w:rsidP="007F21B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auto"/>
                <w:szCs w:val="20"/>
              </w:rPr>
            </w:pPr>
            <w:r>
              <w:rPr>
                <w:rFonts w:eastAsia="Calibri" w:cs="Times New Roman"/>
                <w:color w:val="auto"/>
                <w:szCs w:val="20"/>
              </w:rPr>
              <w:t xml:space="preserve">                                              Iznos</w:t>
            </w:r>
          </w:p>
        </w:tc>
      </w:tr>
      <w:tr w:rsidR="007F21BB" w:rsidRPr="007F21BB" w14:paraId="0CBFC081" w14:textId="77777777" w:rsidTr="007F2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E4B6934" w14:textId="77777777" w:rsidR="007F21BB" w:rsidRPr="007F21BB" w:rsidRDefault="007F21BB" w:rsidP="007F21BB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Cs w:val="20"/>
              </w:rPr>
            </w:pPr>
            <w:r w:rsidRPr="007F21BB">
              <w:rPr>
                <w:rFonts w:eastAsia="Calibri" w:cs="Times New Roman"/>
                <w:color w:val="auto"/>
                <w:szCs w:val="20"/>
              </w:rPr>
              <w:t>92211</w:t>
            </w:r>
          </w:p>
        </w:tc>
        <w:tc>
          <w:tcPr>
            <w:tcW w:w="4252" w:type="dxa"/>
          </w:tcPr>
          <w:p w14:paraId="5E0FE886" w14:textId="77777777" w:rsidR="007F21BB" w:rsidRPr="007F21BB" w:rsidRDefault="007F21BB" w:rsidP="007F21BB">
            <w:pPr>
              <w:spacing w:after="0" w:line="240" w:lineRule="auto"/>
              <w:ind w:left="-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  <w:szCs w:val="20"/>
              </w:rPr>
            </w:pPr>
            <w:r w:rsidRPr="007F21BB">
              <w:rPr>
                <w:rFonts w:eastAsia="Calibri" w:cs="Times New Roman"/>
                <w:color w:val="auto"/>
                <w:szCs w:val="20"/>
              </w:rPr>
              <w:t>Višak prihoda poslovanja</w:t>
            </w:r>
          </w:p>
        </w:tc>
        <w:tc>
          <w:tcPr>
            <w:tcW w:w="3021" w:type="dxa"/>
          </w:tcPr>
          <w:p w14:paraId="2358479B" w14:textId="17D9A53B" w:rsidR="007F21BB" w:rsidRPr="007F21BB" w:rsidRDefault="00C34271" w:rsidP="007F21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  <w:szCs w:val="20"/>
              </w:rPr>
            </w:pPr>
            <w:r>
              <w:rPr>
                <w:rFonts w:eastAsia="Calibri" w:cs="Times New Roman"/>
                <w:color w:val="auto"/>
                <w:szCs w:val="20"/>
              </w:rPr>
              <w:t>3.911.497,97</w:t>
            </w:r>
            <w:r w:rsidR="007F21BB" w:rsidRPr="007F21BB">
              <w:rPr>
                <w:rFonts w:eastAsia="Calibri" w:cs="Times New Roman"/>
                <w:color w:val="auto"/>
                <w:szCs w:val="20"/>
              </w:rPr>
              <w:t xml:space="preserve"> EUR</w:t>
            </w:r>
          </w:p>
        </w:tc>
      </w:tr>
      <w:tr w:rsidR="00DF0AAE" w:rsidRPr="007F21BB" w14:paraId="35DC809C" w14:textId="77777777" w:rsidTr="007F2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2B6020B" w14:textId="2CDEA218" w:rsidR="00DF0AAE" w:rsidRPr="007F21BB" w:rsidRDefault="00C34271" w:rsidP="007F21BB">
            <w:pPr>
              <w:spacing w:after="0" w:line="240" w:lineRule="auto"/>
              <w:jc w:val="both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92213</w:t>
            </w:r>
          </w:p>
        </w:tc>
        <w:tc>
          <w:tcPr>
            <w:tcW w:w="4252" w:type="dxa"/>
          </w:tcPr>
          <w:p w14:paraId="1B790337" w14:textId="10E65080" w:rsidR="00DF0AAE" w:rsidRPr="007F21BB" w:rsidRDefault="00C34271" w:rsidP="007F21BB">
            <w:pPr>
              <w:spacing w:after="0" w:line="240" w:lineRule="auto"/>
              <w:ind w:left="-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Višak primitaka od financijske imovine</w:t>
            </w:r>
          </w:p>
        </w:tc>
        <w:tc>
          <w:tcPr>
            <w:tcW w:w="3021" w:type="dxa"/>
          </w:tcPr>
          <w:p w14:paraId="0C7D16B3" w14:textId="6A1309DF" w:rsidR="00DF0AAE" w:rsidRPr="007F21BB" w:rsidRDefault="00C34271" w:rsidP="007F21B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2.251.184,60 EUR</w:t>
            </w:r>
          </w:p>
        </w:tc>
      </w:tr>
      <w:tr w:rsidR="00543A20" w:rsidRPr="007F21BB" w14:paraId="0722420D" w14:textId="77777777" w:rsidTr="007F2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E3CB228" w14:textId="59C92031" w:rsidR="00543A20" w:rsidRDefault="00543A20" w:rsidP="007F21BB">
            <w:pPr>
              <w:spacing w:after="0" w:line="240" w:lineRule="auto"/>
              <w:jc w:val="both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92221</w:t>
            </w:r>
          </w:p>
        </w:tc>
        <w:tc>
          <w:tcPr>
            <w:tcW w:w="4252" w:type="dxa"/>
          </w:tcPr>
          <w:p w14:paraId="698B70D6" w14:textId="675FB26F" w:rsidR="00543A20" w:rsidRDefault="00543A20" w:rsidP="007F21BB">
            <w:pPr>
              <w:spacing w:after="0" w:line="240" w:lineRule="auto"/>
              <w:ind w:left="-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Manjak prihoda poslovanja</w:t>
            </w:r>
          </w:p>
        </w:tc>
        <w:tc>
          <w:tcPr>
            <w:tcW w:w="3021" w:type="dxa"/>
          </w:tcPr>
          <w:p w14:paraId="2574A673" w14:textId="13B5E988" w:rsidR="00543A20" w:rsidRDefault="00543A20" w:rsidP="007F21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1.187.722,45 EUR</w:t>
            </w:r>
          </w:p>
        </w:tc>
      </w:tr>
      <w:tr w:rsidR="00C34271" w:rsidRPr="007F21BB" w14:paraId="60696BE1" w14:textId="77777777" w:rsidTr="007F2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9822623" w14:textId="13F3DD4A" w:rsidR="00C34271" w:rsidRPr="007F21BB" w:rsidRDefault="00C34271" w:rsidP="007F21BB">
            <w:pPr>
              <w:spacing w:after="0" w:line="240" w:lineRule="auto"/>
              <w:jc w:val="both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92222</w:t>
            </w:r>
          </w:p>
        </w:tc>
        <w:tc>
          <w:tcPr>
            <w:tcW w:w="4252" w:type="dxa"/>
          </w:tcPr>
          <w:p w14:paraId="00FDE00A" w14:textId="74975A5E" w:rsidR="00C34271" w:rsidRPr="007F21BB" w:rsidRDefault="00C34271" w:rsidP="007F21B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20"/>
              </w:rPr>
            </w:pPr>
            <w:r w:rsidRPr="007F21BB">
              <w:rPr>
                <w:rFonts w:eastAsia="Calibri" w:cs="Times New Roman"/>
                <w:color w:val="auto"/>
                <w:szCs w:val="20"/>
              </w:rPr>
              <w:t>Manjak prihoda od nefinancijske imovine</w:t>
            </w:r>
          </w:p>
        </w:tc>
        <w:tc>
          <w:tcPr>
            <w:tcW w:w="3021" w:type="dxa"/>
          </w:tcPr>
          <w:p w14:paraId="26889283" w14:textId="5DB20DD0" w:rsidR="00C34271" w:rsidRPr="007F21BB" w:rsidRDefault="00543A20" w:rsidP="007F21B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5.912.336,43</w:t>
            </w:r>
            <w:r w:rsidR="00C34271">
              <w:rPr>
                <w:rFonts w:eastAsia="Calibri" w:cs="Times New Roman"/>
                <w:szCs w:val="20"/>
              </w:rPr>
              <w:t xml:space="preserve"> EUR</w:t>
            </w:r>
          </w:p>
        </w:tc>
      </w:tr>
      <w:tr w:rsidR="007F21BB" w:rsidRPr="007F21BB" w14:paraId="1F61A86B" w14:textId="77777777" w:rsidTr="007F2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9508E9A" w14:textId="77777777" w:rsidR="007F21BB" w:rsidRPr="007F21BB" w:rsidRDefault="007F21BB" w:rsidP="007F21BB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Cs w:val="20"/>
              </w:rPr>
            </w:pPr>
          </w:p>
        </w:tc>
        <w:tc>
          <w:tcPr>
            <w:tcW w:w="4252" w:type="dxa"/>
          </w:tcPr>
          <w:p w14:paraId="627B7386" w14:textId="52118FA6" w:rsidR="007F21BB" w:rsidRPr="007F21BB" w:rsidRDefault="007F21BB" w:rsidP="007F21B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  <w:szCs w:val="20"/>
              </w:rPr>
            </w:pPr>
            <w:r w:rsidRPr="007F21BB">
              <w:rPr>
                <w:rFonts w:eastAsia="Calibri" w:cs="Times New Roman"/>
                <w:color w:val="auto"/>
                <w:szCs w:val="20"/>
              </w:rPr>
              <w:t>UKUPAN REZULTAT (</w:t>
            </w:r>
            <w:r w:rsidR="00C34271">
              <w:rPr>
                <w:rFonts w:eastAsia="Calibri" w:cs="Times New Roman"/>
                <w:color w:val="auto"/>
                <w:szCs w:val="20"/>
              </w:rPr>
              <w:t>manj</w:t>
            </w:r>
            <w:r w:rsidRPr="007F21BB">
              <w:rPr>
                <w:rFonts w:eastAsia="Calibri" w:cs="Times New Roman"/>
                <w:color w:val="auto"/>
                <w:szCs w:val="20"/>
              </w:rPr>
              <w:t>ak)</w:t>
            </w:r>
          </w:p>
        </w:tc>
        <w:tc>
          <w:tcPr>
            <w:tcW w:w="3021" w:type="dxa"/>
          </w:tcPr>
          <w:p w14:paraId="350BC3C2" w14:textId="511F55AE" w:rsidR="007F21BB" w:rsidRPr="007F21BB" w:rsidRDefault="00C34271" w:rsidP="007F21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  <w:szCs w:val="20"/>
              </w:rPr>
            </w:pPr>
            <w:r>
              <w:rPr>
                <w:rFonts w:eastAsia="Calibri" w:cs="Times New Roman"/>
                <w:color w:val="auto"/>
                <w:szCs w:val="20"/>
              </w:rPr>
              <w:t>-</w:t>
            </w:r>
            <w:r w:rsidR="00FE7A09">
              <w:rPr>
                <w:rFonts w:eastAsia="Calibri" w:cs="Times New Roman"/>
                <w:color w:val="auto"/>
                <w:szCs w:val="20"/>
              </w:rPr>
              <w:t>937</w:t>
            </w:r>
            <w:r>
              <w:rPr>
                <w:rFonts w:eastAsia="Calibri" w:cs="Times New Roman"/>
                <w:color w:val="auto"/>
                <w:szCs w:val="20"/>
              </w:rPr>
              <w:t>.</w:t>
            </w:r>
            <w:r w:rsidR="00FE7A09">
              <w:rPr>
                <w:rFonts w:eastAsia="Calibri" w:cs="Times New Roman"/>
                <w:color w:val="auto"/>
                <w:szCs w:val="20"/>
              </w:rPr>
              <w:t>376</w:t>
            </w:r>
            <w:r>
              <w:rPr>
                <w:rFonts w:eastAsia="Calibri" w:cs="Times New Roman"/>
                <w:color w:val="auto"/>
                <w:szCs w:val="20"/>
              </w:rPr>
              <w:t>,</w:t>
            </w:r>
            <w:r w:rsidR="00FE7A09">
              <w:rPr>
                <w:rFonts w:eastAsia="Calibri" w:cs="Times New Roman"/>
                <w:color w:val="auto"/>
                <w:szCs w:val="20"/>
              </w:rPr>
              <w:t>31</w:t>
            </w:r>
            <w:r w:rsidR="007F21BB" w:rsidRPr="007F21BB">
              <w:rPr>
                <w:rFonts w:eastAsia="Calibri" w:cs="Times New Roman"/>
                <w:color w:val="auto"/>
                <w:szCs w:val="20"/>
              </w:rPr>
              <w:t xml:space="preserve"> EUR</w:t>
            </w:r>
          </w:p>
        </w:tc>
      </w:tr>
    </w:tbl>
    <w:p w14:paraId="2C7AA989" w14:textId="77777777" w:rsidR="007F21BB" w:rsidRPr="007F21BB" w:rsidRDefault="007F21BB" w:rsidP="007F21BB">
      <w:pPr>
        <w:jc w:val="both"/>
        <w:rPr>
          <w:rFonts w:cs="Times New Roman"/>
          <w:sz w:val="22"/>
        </w:rPr>
      </w:pPr>
    </w:p>
    <w:p w14:paraId="715F50C9" w14:textId="0309A451" w:rsidR="00FE0C8A" w:rsidRDefault="00A917AC" w:rsidP="00FE0C8A">
      <w:pPr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Članak 2</w:t>
      </w:r>
      <w:r w:rsidR="00FE0C8A" w:rsidRPr="008735D2">
        <w:rPr>
          <w:rFonts w:cs="Times New Roman"/>
          <w:b/>
          <w:bCs/>
          <w:sz w:val="22"/>
        </w:rPr>
        <w:t>.</w:t>
      </w:r>
    </w:p>
    <w:p w14:paraId="7F7C7324" w14:textId="1E090551" w:rsidR="00A917AC" w:rsidRDefault="00A917AC" w:rsidP="002B290F">
      <w:pPr>
        <w:jc w:val="both"/>
        <w:rPr>
          <w:rFonts w:cs="Times New Roman"/>
          <w:sz w:val="22"/>
        </w:rPr>
      </w:pPr>
      <w:r w:rsidRPr="002B290F">
        <w:rPr>
          <w:rFonts w:cs="Times New Roman"/>
          <w:sz w:val="22"/>
        </w:rPr>
        <w:t xml:space="preserve">Utvrđeni višak prihoda poslovanja </w:t>
      </w:r>
      <w:r w:rsidR="002B290F" w:rsidRPr="002B290F">
        <w:rPr>
          <w:rFonts w:cs="Times New Roman"/>
          <w:sz w:val="22"/>
        </w:rPr>
        <w:t xml:space="preserve">na računu 92211 u iznosu od </w:t>
      </w:r>
      <w:r w:rsidR="00E96FEA">
        <w:rPr>
          <w:rFonts w:cs="Times New Roman"/>
          <w:sz w:val="22"/>
        </w:rPr>
        <w:t>3.911.497,97</w:t>
      </w:r>
      <w:r w:rsidR="002B290F" w:rsidRPr="002B290F">
        <w:rPr>
          <w:rFonts w:cs="Times New Roman"/>
          <w:sz w:val="22"/>
        </w:rPr>
        <w:t xml:space="preserve"> EUR iskazan prema izvorima</w:t>
      </w:r>
      <w:r w:rsidR="00480B29">
        <w:rPr>
          <w:rFonts w:cs="Times New Roman"/>
          <w:sz w:val="22"/>
        </w:rPr>
        <w:t xml:space="preserve"> financiranja</w:t>
      </w:r>
      <w:r w:rsidR="002B290F" w:rsidRPr="002B290F">
        <w:rPr>
          <w:rFonts w:cs="Times New Roman"/>
          <w:sz w:val="22"/>
        </w:rPr>
        <w:t xml:space="preserve"> je slijedeći</w:t>
      </w:r>
      <w:r w:rsidR="0058135B">
        <w:rPr>
          <w:rFonts w:cs="Times New Roman"/>
          <w:sz w:val="22"/>
        </w:rPr>
        <w:t>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2B290F" w:rsidRPr="002B290F" w14:paraId="51279324" w14:textId="77777777" w:rsidTr="001F529F">
        <w:tc>
          <w:tcPr>
            <w:tcW w:w="6799" w:type="dxa"/>
            <w:shd w:val="clear" w:color="auto" w:fill="D9D9D9" w:themeFill="background1" w:themeFillShade="D9"/>
          </w:tcPr>
          <w:p w14:paraId="426BFB0F" w14:textId="13A5824A" w:rsidR="002B290F" w:rsidRPr="002B290F" w:rsidRDefault="002B290F" w:rsidP="002B290F">
            <w:pPr>
              <w:spacing w:after="0"/>
              <w:jc w:val="center"/>
              <w:rPr>
                <w:rFonts w:cs="Times New Roman"/>
                <w:b/>
                <w:bCs/>
                <w:szCs w:val="20"/>
              </w:rPr>
            </w:pPr>
            <w:r w:rsidRPr="002B290F">
              <w:rPr>
                <w:rFonts w:cs="Times New Roman"/>
                <w:b/>
                <w:bCs/>
                <w:szCs w:val="20"/>
              </w:rPr>
              <w:t>Naziv izvora financiranja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38B46CA" w14:textId="3075EF29" w:rsidR="002B290F" w:rsidRPr="002B290F" w:rsidRDefault="002B290F" w:rsidP="002B290F">
            <w:pPr>
              <w:spacing w:after="0"/>
              <w:jc w:val="center"/>
              <w:rPr>
                <w:rFonts w:cs="Times New Roman"/>
                <w:b/>
                <w:bCs/>
                <w:szCs w:val="20"/>
              </w:rPr>
            </w:pPr>
            <w:r w:rsidRPr="002B290F">
              <w:rPr>
                <w:rFonts w:cs="Times New Roman"/>
                <w:b/>
                <w:bCs/>
                <w:szCs w:val="20"/>
              </w:rPr>
              <w:t>Iznos</w:t>
            </w:r>
          </w:p>
        </w:tc>
      </w:tr>
      <w:tr w:rsidR="002B290F" w:rsidRPr="002B290F" w14:paraId="68CF45BB" w14:textId="77777777" w:rsidTr="001F529F">
        <w:tc>
          <w:tcPr>
            <w:tcW w:w="6799" w:type="dxa"/>
          </w:tcPr>
          <w:p w14:paraId="7644AB29" w14:textId="12BEABCC" w:rsidR="002B290F" w:rsidRPr="002B290F" w:rsidRDefault="002B290F" w:rsidP="002B290F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Opći prihodi i primici (11)</w:t>
            </w:r>
          </w:p>
        </w:tc>
        <w:tc>
          <w:tcPr>
            <w:tcW w:w="2552" w:type="dxa"/>
          </w:tcPr>
          <w:p w14:paraId="436730FE" w14:textId="7C05B288" w:rsidR="002B290F" w:rsidRPr="00813944" w:rsidRDefault="00E96FEA" w:rsidP="002B290F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13944">
              <w:rPr>
                <w:rFonts w:cs="Times New Roman"/>
                <w:szCs w:val="20"/>
              </w:rPr>
              <w:t>1.121.401,23</w:t>
            </w:r>
            <w:r w:rsidR="002B290F" w:rsidRPr="00813944">
              <w:rPr>
                <w:rFonts w:cs="Times New Roman"/>
                <w:szCs w:val="20"/>
              </w:rPr>
              <w:t xml:space="preserve"> EUR</w:t>
            </w:r>
          </w:p>
        </w:tc>
      </w:tr>
      <w:tr w:rsidR="002B290F" w:rsidRPr="002B290F" w14:paraId="01726F18" w14:textId="77777777" w:rsidTr="001F529F">
        <w:tc>
          <w:tcPr>
            <w:tcW w:w="6799" w:type="dxa"/>
          </w:tcPr>
          <w:p w14:paraId="72B2FF62" w14:textId="34C37355" w:rsidR="002B290F" w:rsidRPr="002B290F" w:rsidRDefault="002B290F" w:rsidP="002B290F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Prihodi za posebne namjene (42)</w:t>
            </w:r>
          </w:p>
        </w:tc>
        <w:tc>
          <w:tcPr>
            <w:tcW w:w="2552" w:type="dxa"/>
          </w:tcPr>
          <w:p w14:paraId="57FC3462" w14:textId="016AC852" w:rsidR="002B290F" w:rsidRPr="00813944" w:rsidRDefault="00E96FEA" w:rsidP="002B290F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13944">
              <w:rPr>
                <w:rFonts w:cs="Times New Roman"/>
                <w:szCs w:val="20"/>
              </w:rPr>
              <w:t>354.459,11</w:t>
            </w:r>
            <w:r w:rsidR="002B290F" w:rsidRPr="00813944">
              <w:rPr>
                <w:rFonts w:cs="Times New Roman"/>
                <w:szCs w:val="20"/>
              </w:rPr>
              <w:t xml:space="preserve"> EUR</w:t>
            </w:r>
          </w:p>
        </w:tc>
      </w:tr>
      <w:tr w:rsidR="002B290F" w:rsidRPr="002B290F" w14:paraId="68A4E358" w14:textId="77777777" w:rsidTr="001F529F">
        <w:tc>
          <w:tcPr>
            <w:tcW w:w="6799" w:type="dxa"/>
          </w:tcPr>
          <w:p w14:paraId="552F2E87" w14:textId="7E90D526" w:rsidR="002B290F" w:rsidRDefault="002B290F" w:rsidP="002B290F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Tekuće pomoći (51)</w:t>
            </w:r>
          </w:p>
        </w:tc>
        <w:tc>
          <w:tcPr>
            <w:tcW w:w="2552" w:type="dxa"/>
          </w:tcPr>
          <w:p w14:paraId="0E18CE09" w14:textId="2E5062DE" w:rsidR="002B290F" w:rsidRPr="00813944" w:rsidRDefault="00E96FEA" w:rsidP="002B290F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13944">
              <w:rPr>
                <w:rFonts w:cs="Times New Roman"/>
                <w:szCs w:val="20"/>
              </w:rPr>
              <w:t>14.137,01</w:t>
            </w:r>
            <w:r w:rsidR="002B290F" w:rsidRPr="00813944">
              <w:rPr>
                <w:rFonts w:cs="Times New Roman"/>
                <w:szCs w:val="20"/>
              </w:rPr>
              <w:t xml:space="preserve"> EUR</w:t>
            </w:r>
          </w:p>
        </w:tc>
      </w:tr>
      <w:tr w:rsidR="00E96FEA" w:rsidRPr="002B290F" w14:paraId="63A69C76" w14:textId="77777777" w:rsidTr="001F529F">
        <w:tc>
          <w:tcPr>
            <w:tcW w:w="6799" w:type="dxa"/>
          </w:tcPr>
          <w:p w14:paraId="549B7266" w14:textId="093D04AE" w:rsidR="00E96FEA" w:rsidRDefault="00E96FEA" w:rsidP="002B290F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Kapitalne pomoći (52)</w:t>
            </w:r>
          </w:p>
        </w:tc>
        <w:tc>
          <w:tcPr>
            <w:tcW w:w="2552" w:type="dxa"/>
          </w:tcPr>
          <w:p w14:paraId="6A80A0D3" w14:textId="35A1EF3C" w:rsidR="00E96FEA" w:rsidRPr="00813944" w:rsidRDefault="00E96FEA" w:rsidP="002B290F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13944">
              <w:rPr>
                <w:rFonts w:cs="Times New Roman"/>
                <w:szCs w:val="20"/>
              </w:rPr>
              <w:t>440.601,93 EUR</w:t>
            </w:r>
          </w:p>
        </w:tc>
      </w:tr>
      <w:tr w:rsidR="002B290F" w:rsidRPr="002B290F" w14:paraId="44518AFC" w14:textId="77777777" w:rsidTr="001F529F">
        <w:tc>
          <w:tcPr>
            <w:tcW w:w="6799" w:type="dxa"/>
          </w:tcPr>
          <w:p w14:paraId="05AE1B24" w14:textId="76C9F134" w:rsidR="002B290F" w:rsidRDefault="002B290F" w:rsidP="002B290F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Tekuće pomoći od izvanproračunskih korisnika HZZ-a (53)</w:t>
            </w:r>
          </w:p>
        </w:tc>
        <w:tc>
          <w:tcPr>
            <w:tcW w:w="2552" w:type="dxa"/>
          </w:tcPr>
          <w:p w14:paraId="0353E3A9" w14:textId="380CB8EA" w:rsidR="002B290F" w:rsidRDefault="002B290F" w:rsidP="002B290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0,01 EUR</w:t>
            </w:r>
          </w:p>
        </w:tc>
      </w:tr>
      <w:tr w:rsidR="002B290F" w:rsidRPr="002B290F" w14:paraId="13579830" w14:textId="77777777" w:rsidTr="001F529F">
        <w:tc>
          <w:tcPr>
            <w:tcW w:w="6799" w:type="dxa"/>
          </w:tcPr>
          <w:p w14:paraId="651BB873" w14:textId="23360E38" w:rsidR="002B290F" w:rsidRDefault="002B290F" w:rsidP="002B290F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Pomoći EU (59)</w:t>
            </w:r>
          </w:p>
        </w:tc>
        <w:tc>
          <w:tcPr>
            <w:tcW w:w="2552" w:type="dxa"/>
          </w:tcPr>
          <w:p w14:paraId="738012A1" w14:textId="2B5A1647" w:rsidR="002B290F" w:rsidRDefault="00E96FEA" w:rsidP="002B290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1.979.942,30</w:t>
            </w:r>
            <w:r w:rsidR="001F529F">
              <w:rPr>
                <w:rFonts w:cs="Times New Roman"/>
                <w:szCs w:val="20"/>
              </w:rPr>
              <w:t xml:space="preserve"> EUR</w:t>
            </w:r>
          </w:p>
        </w:tc>
      </w:tr>
      <w:tr w:rsidR="002B290F" w:rsidRPr="002B290F" w14:paraId="451F2AD7" w14:textId="77777777" w:rsidTr="001F529F">
        <w:tc>
          <w:tcPr>
            <w:tcW w:w="6799" w:type="dxa"/>
          </w:tcPr>
          <w:p w14:paraId="7ADEA157" w14:textId="0847543B" w:rsidR="002B290F" w:rsidRDefault="002B290F" w:rsidP="002B290F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Prihodi od prodaje neproizvedene dugotrajne imovine (71)</w:t>
            </w:r>
          </w:p>
        </w:tc>
        <w:tc>
          <w:tcPr>
            <w:tcW w:w="2552" w:type="dxa"/>
          </w:tcPr>
          <w:p w14:paraId="49E08370" w14:textId="124D54E4" w:rsidR="002B290F" w:rsidRDefault="00E96FEA" w:rsidP="002B290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956,38</w:t>
            </w:r>
            <w:r w:rsidR="001F529F">
              <w:rPr>
                <w:rFonts w:cs="Times New Roman"/>
                <w:szCs w:val="20"/>
              </w:rPr>
              <w:t xml:space="preserve"> EUR</w:t>
            </w:r>
          </w:p>
        </w:tc>
      </w:tr>
    </w:tbl>
    <w:p w14:paraId="58DA450A" w14:textId="77777777" w:rsidR="001F529F" w:rsidRDefault="001F529F" w:rsidP="001F529F">
      <w:pPr>
        <w:jc w:val="both"/>
        <w:rPr>
          <w:rFonts w:cs="Times New Roman"/>
          <w:sz w:val="22"/>
        </w:rPr>
      </w:pPr>
    </w:p>
    <w:p w14:paraId="07816D13" w14:textId="183B5D4E" w:rsidR="004A3AB0" w:rsidRDefault="004A3AB0" w:rsidP="001F529F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Utvrđeni višak primitaka od financijske imovine na računu 92213 u iznosu od 2.251.184,60 EUR prema izvorima financiranja je sljedeći: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4A3AB0" w:rsidRPr="002B290F" w14:paraId="4B4B5BF7" w14:textId="77777777" w:rsidTr="00612AEA">
        <w:tc>
          <w:tcPr>
            <w:tcW w:w="6799" w:type="dxa"/>
            <w:shd w:val="clear" w:color="auto" w:fill="D9D9D9" w:themeFill="background1" w:themeFillShade="D9"/>
          </w:tcPr>
          <w:p w14:paraId="5A4961B3" w14:textId="77777777" w:rsidR="004A3AB0" w:rsidRPr="002B290F" w:rsidRDefault="004A3AB0" w:rsidP="00612AEA">
            <w:pPr>
              <w:spacing w:after="0"/>
              <w:jc w:val="center"/>
              <w:rPr>
                <w:rFonts w:cs="Times New Roman"/>
                <w:b/>
                <w:bCs/>
                <w:szCs w:val="20"/>
              </w:rPr>
            </w:pPr>
            <w:r w:rsidRPr="002B290F">
              <w:rPr>
                <w:rFonts w:cs="Times New Roman"/>
                <w:b/>
                <w:bCs/>
                <w:szCs w:val="20"/>
              </w:rPr>
              <w:t>Naziv izvora financiranja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C35E97E" w14:textId="77777777" w:rsidR="004A3AB0" w:rsidRPr="002B290F" w:rsidRDefault="004A3AB0" w:rsidP="00612AEA">
            <w:pPr>
              <w:spacing w:after="0"/>
              <w:jc w:val="center"/>
              <w:rPr>
                <w:rFonts w:cs="Times New Roman"/>
                <w:b/>
                <w:bCs/>
                <w:szCs w:val="20"/>
              </w:rPr>
            </w:pPr>
            <w:r w:rsidRPr="002B290F">
              <w:rPr>
                <w:rFonts w:cs="Times New Roman"/>
                <w:b/>
                <w:bCs/>
                <w:szCs w:val="20"/>
              </w:rPr>
              <w:t>Iznos</w:t>
            </w:r>
          </w:p>
        </w:tc>
      </w:tr>
      <w:tr w:rsidR="004A3AB0" w:rsidRPr="002B290F" w14:paraId="630C5A18" w14:textId="77777777" w:rsidTr="00612AEA">
        <w:tc>
          <w:tcPr>
            <w:tcW w:w="6799" w:type="dxa"/>
          </w:tcPr>
          <w:p w14:paraId="251400BA" w14:textId="2F56925F" w:rsidR="004A3AB0" w:rsidRPr="002B290F" w:rsidRDefault="004A3AB0" w:rsidP="00612AEA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Primljeni krediti i zajmovi od kreditnih institucija  (84)</w:t>
            </w:r>
          </w:p>
        </w:tc>
        <w:tc>
          <w:tcPr>
            <w:tcW w:w="2552" w:type="dxa"/>
          </w:tcPr>
          <w:p w14:paraId="0B6CABED" w14:textId="46B5867B" w:rsidR="004A3AB0" w:rsidRPr="002B290F" w:rsidRDefault="004A3AB0" w:rsidP="00612AEA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2.251.184,60 EUR</w:t>
            </w:r>
          </w:p>
        </w:tc>
      </w:tr>
    </w:tbl>
    <w:p w14:paraId="518E5BBF" w14:textId="77777777" w:rsidR="004A3AB0" w:rsidRDefault="004A3AB0" w:rsidP="001F529F">
      <w:pPr>
        <w:jc w:val="both"/>
        <w:rPr>
          <w:rFonts w:cs="Times New Roman"/>
          <w:sz w:val="22"/>
        </w:rPr>
      </w:pPr>
    </w:p>
    <w:p w14:paraId="014D1513" w14:textId="1D776CE1" w:rsidR="001F529F" w:rsidRDefault="001F529F" w:rsidP="001F529F">
      <w:pPr>
        <w:jc w:val="both"/>
        <w:rPr>
          <w:rFonts w:cs="Times New Roman"/>
          <w:sz w:val="22"/>
        </w:rPr>
      </w:pPr>
      <w:r w:rsidRPr="002B290F">
        <w:rPr>
          <w:rFonts w:cs="Times New Roman"/>
          <w:sz w:val="22"/>
        </w:rPr>
        <w:t xml:space="preserve">Utvrđeni </w:t>
      </w:r>
      <w:r>
        <w:rPr>
          <w:rFonts w:cs="Times New Roman"/>
          <w:sz w:val="22"/>
        </w:rPr>
        <w:t xml:space="preserve">manjak prihoda </w:t>
      </w:r>
      <w:r w:rsidR="00D02764">
        <w:rPr>
          <w:rFonts w:cs="Times New Roman"/>
          <w:sz w:val="22"/>
        </w:rPr>
        <w:t xml:space="preserve">poslovanja </w:t>
      </w:r>
      <w:r w:rsidRPr="002B290F">
        <w:rPr>
          <w:rFonts w:cs="Times New Roman"/>
          <w:sz w:val="22"/>
        </w:rPr>
        <w:t>na računu 922</w:t>
      </w:r>
      <w:r>
        <w:rPr>
          <w:rFonts w:cs="Times New Roman"/>
          <w:sz w:val="22"/>
        </w:rPr>
        <w:t>2</w:t>
      </w:r>
      <w:r w:rsidR="004A3AB0">
        <w:rPr>
          <w:rFonts w:cs="Times New Roman"/>
          <w:sz w:val="22"/>
        </w:rPr>
        <w:t>1</w:t>
      </w:r>
      <w:r w:rsidRPr="002B290F">
        <w:rPr>
          <w:rFonts w:cs="Times New Roman"/>
          <w:sz w:val="22"/>
        </w:rPr>
        <w:t xml:space="preserve"> u iznosu od </w:t>
      </w:r>
      <w:r w:rsidR="002E009C">
        <w:rPr>
          <w:rFonts w:cs="Times New Roman"/>
          <w:sz w:val="22"/>
        </w:rPr>
        <w:t>1.187.722,45 EUR</w:t>
      </w:r>
      <w:r w:rsidRPr="002B290F">
        <w:rPr>
          <w:rFonts w:cs="Times New Roman"/>
          <w:sz w:val="22"/>
        </w:rPr>
        <w:t xml:space="preserve"> iskazan prema izvorima</w:t>
      </w:r>
      <w:r w:rsidR="00480B29">
        <w:rPr>
          <w:rFonts w:cs="Times New Roman"/>
          <w:sz w:val="22"/>
        </w:rPr>
        <w:t xml:space="preserve"> financiranja</w:t>
      </w:r>
      <w:r w:rsidRPr="002B290F">
        <w:rPr>
          <w:rFonts w:cs="Times New Roman"/>
          <w:sz w:val="22"/>
        </w:rPr>
        <w:t xml:space="preserve"> je slijedeći</w:t>
      </w:r>
      <w:r w:rsidR="0058135B">
        <w:rPr>
          <w:rFonts w:cs="Times New Roman"/>
          <w:sz w:val="22"/>
        </w:rPr>
        <w:t>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1F529F" w:rsidRPr="002B290F" w14:paraId="709C2011" w14:textId="77777777" w:rsidTr="00077098">
        <w:tc>
          <w:tcPr>
            <w:tcW w:w="6799" w:type="dxa"/>
            <w:shd w:val="clear" w:color="auto" w:fill="D9D9D9" w:themeFill="background1" w:themeFillShade="D9"/>
          </w:tcPr>
          <w:p w14:paraId="398BEBEC" w14:textId="77777777" w:rsidR="001F529F" w:rsidRPr="002B290F" w:rsidRDefault="001F529F" w:rsidP="00077098">
            <w:pPr>
              <w:spacing w:after="0"/>
              <w:jc w:val="center"/>
              <w:rPr>
                <w:rFonts w:cs="Times New Roman"/>
                <w:b/>
                <w:bCs/>
                <w:szCs w:val="20"/>
              </w:rPr>
            </w:pPr>
            <w:r w:rsidRPr="002B290F">
              <w:rPr>
                <w:rFonts w:cs="Times New Roman"/>
                <w:b/>
                <w:bCs/>
                <w:szCs w:val="20"/>
              </w:rPr>
              <w:t>Naziv izvora financiranja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7E67ED2" w14:textId="77777777" w:rsidR="001F529F" w:rsidRPr="002B290F" w:rsidRDefault="001F529F" w:rsidP="00077098">
            <w:pPr>
              <w:spacing w:after="0"/>
              <w:jc w:val="center"/>
              <w:rPr>
                <w:rFonts w:cs="Times New Roman"/>
                <w:b/>
                <w:bCs/>
                <w:szCs w:val="20"/>
              </w:rPr>
            </w:pPr>
            <w:r w:rsidRPr="002B290F">
              <w:rPr>
                <w:rFonts w:cs="Times New Roman"/>
                <w:b/>
                <w:bCs/>
                <w:szCs w:val="20"/>
              </w:rPr>
              <w:t>Iznos</w:t>
            </w:r>
          </w:p>
        </w:tc>
      </w:tr>
      <w:tr w:rsidR="001F529F" w:rsidRPr="002B290F" w14:paraId="1C8F6D62" w14:textId="77777777" w:rsidTr="00077098">
        <w:tc>
          <w:tcPr>
            <w:tcW w:w="6799" w:type="dxa"/>
          </w:tcPr>
          <w:p w14:paraId="4580A75E" w14:textId="2AC71CBF" w:rsidR="001F529F" w:rsidRDefault="001F529F" w:rsidP="00077098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Tekuće pomoći (5</w:t>
            </w:r>
            <w:r w:rsidR="00D02764">
              <w:rPr>
                <w:rFonts w:cs="Times New Roman"/>
                <w:szCs w:val="20"/>
              </w:rPr>
              <w:t>9</w:t>
            </w:r>
            <w:r>
              <w:rPr>
                <w:rFonts w:cs="Times New Roman"/>
                <w:szCs w:val="20"/>
              </w:rPr>
              <w:t>)</w:t>
            </w:r>
          </w:p>
        </w:tc>
        <w:tc>
          <w:tcPr>
            <w:tcW w:w="2552" w:type="dxa"/>
          </w:tcPr>
          <w:p w14:paraId="73A1ADA4" w14:textId="54F9012A" w:rsidR="001F529F" w:rsidRDefault="00D02764" w:rsidP="00077098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1.187.722,45</w:t>
            </w:r>
            <w:r w:rsidR="001F529F">
              <w:rPr>
                <w:rFonts w:cs="Times New Roman"/>
                <w:szCs w:val="20"/>
              </w:rPr>
              <w:t xml:space="preserve"> EUR</w:t>
            </w:r>
          </w:p>
        </w:tc>
      </w:tr>
    </w:tbl>
    <w:p w14:paraId="2F46E12B" w14:textId="77777777" w:rsidR="002E009C" w:rsidRDefault="002E009C" w:rsidP="002E009C">
      <w:pPr>
        <w:ind w:firstLine="708"/>
        <w:jc w:val="both"/>
        <w:rPr>
          <w:rFonts w:cs="Times New Roman"/>
          <w:sz w:val="22"/>
        </w:rPr>
      </w:pPr>
    </w:p>
    <w:p w14:paraId="455B8422" w14:textId="1E4AAECA" w:rsidR="002E009C" w:rsidRDefault="002E009C" w:rsidP="002E009C">
      <w:pPr>
        <w:jc w:val="both"/>
        <w:rPr>
          <w:rFonts w:cs="Times New Roman"/>
          <w:sz w:val="22"/>
        </w:rPr>
      </w:pPr>
      <w:r w:rsidRPr="002B290F">
        <w:rPr>
          <w:rFonts w:cs="Times New Roman"/>
          <w:sz w:val="22"/>
        </w:rPr>
        <w:t xml:space="preserve">Utvrđeni </w:t>
      </w:r>
      <w:r>
        <w:rPr>
          <w:rFonts w:cs="Times New Roman"/>
          <w:sz w:val="22"/>
        </w:rPr>
        <w:t xml:space="preserve">manjak prihoda od nefinancijske imovine </w:t>
      </w:r>
      <w:r w:rsidRPr="002B290F">
        <w:rPr>
          <w:rFonts w:cs="Times New Roman"/>
          <w:sz w:val="22"/>
        </w:rPr>
        <w:t>na računu 922</w:t>
      </w:r>
      <w:r>
        <w:rPr>
          <w:rFonts w:cs="Times New Roman"/>
          <w:sz w:val="22"/>
        </w:rPr>
        <w:t>22</w:t>
      </w:r>
      <w:r w:rsidRPr="002B290F">
        <w:rPr>
          <w:rFonts w:cs="Times New Roman"/>
          <w:sz w:val="22"/>
        </w:rPr>
        <w:t xml:space="preserve"> u iznosu od </w:t>
      </w:r>
      <w:r>
        <w:rPr>
          <w:rFonts w:cs="Times New Roman"/>
          <w:sz w:val="22"/>
        </w:rPr>
        <w:t>5.912.336,43 EUR</w:t>
      </w:r>
      <w:r w:rsidRPr="002B290F">
        <w:rPr>
          <w:rFonts w:cs="Times New Roman"/>
          <w:sz w:val="22"/>
        </w:rPr>
        <w:t xml:space="preserve"> iskazan prema izvorima</w:t>
      </w:r>
      <w:r>
        <w:rPr>
          <w:rFonts w:cs="Times New Roman"/>
          <w:sz w:val="22"/>
        </w:rPr>
        <w:t xml:space="preserve"> financiranja</w:t>
      </w:r>
      <w:r w:rsidRPr="002B290F">
        <w:rPr>
          <w:rFonts w:cs="Times New Roman"/>
          <w:sz w:val="22"/>
        </w:rPr>
        <w:t xml:space="preserve"> je slijedeći</w:t>
      </w:r>
      <w:r>
        <w:rPr>
          <w:rFonts w:cs="Times New Roman"/>
          <w:sz w:val="22"/>
        </w:rPr>
        <w:t>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2E009C" w:rsidRPr="002B290F" w14:paraId="70F0BD15" w14:textId="77777777" w:rsidTr="001236C5">
        <w:tc>
          <w:tcPr>
            <w:tcW w:w="6799" w:type="dxa"/>
            <w:shd w:val="clear" w:color="auto" w:fill="D9D9D9" w:themeFill="background1" w:themeFillShade="D9"/>
          </w:tcPr>
          <w:p w14:paraId="4324AEB1" w14:textId="77777777" w:rsidR="002E009C" w:rsidRPr="002B290F" w:rsidRDefault="002E009C" w:rsidP="001236C5">
            <w:pPr>
              <w:spacing w:after="0"/>
              <w:jc w:val="center"/>
              <w:rPr>
                <w:rFonts w:cs="Times New Roman"/>
                <w:b/>
                <w:bCs/>
                <w:szCs w:val="20"/>
              </w:rPr>
            </w:pPr>
            <w:r w:rsidRPr="002B290F">
              <w:rPr>
                <w:rFonts w:cs="Times New Roman"/>
                <w:b/>
                <w:bCs/>
                <w:szCs w:val="20"/>
              </w:rPr>
              <w:t>Naziv izvora financiranja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14EA3D9" w14:textId="77777777" w:rsidR="002E009C" w:rsidRPr="002B290F" w:rsidRDefault="002E009C" w:rsidP="001236C5">
            <w:pPr>
              <w:spacing w:after="0"/>
              <w:jc w:val="center"/>
              <w:rPr>
                <w:rFonts w:cs="Times New Roman"/>
                <w:b/>
                <w:bCs/>
                <w:szCs w:val="20"/>
              </w:rPr>
            </w:pPr>
            <w:r w:rsidRPr="002B290F">
              <w:rPr>
                <w:rFonts w:cs="Times New Roman"/>
                <w:b/>
                <w:bCs/>
                <w:szCs w:val="20"/>
              </w:rPr>
              <w:t>Iznos</w:t>
            </w:r>
          </w:p>
        </w:tc>
      </w:tr>
      <w:tr w:rsidR="00DE5261" w:rsidRPr="002B290F" w14:paraId="088007D4" w14:textId="77777777" w:rsidTr="001236C5">
        <w:tc>
          <w:tcPr>
            <w:tcW w:w="6799" w:type="dxa"/>
          </w:tcPr>
          <w:p w14:paraId="79AF8B3B" w14:textId="77777777" w:rsidR="00DE5261" w:rsidRPr="002B290F" w:rsidRDefault="00DE5261" w:rsidP="001236C5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Opći prihodi i primici (11)</w:t>
            </w:r>
          </w:p>
        </w:tc>
        <w:tc>
          <w:tcPr>
            <w:tcW w:w="2552" w:type="dxa"/>
          </w:tcPr>
          <w:p w14:paraId="5E7D5057" w14:textId="7C385A30" w:rsidR="00DE5261" w:rsidRPr="00813944" w:rsidRDefault="00DE5261" w:rsidP="001236C5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13944">
              <w:rPr>
                <w:rFonts w:cs="Times New Roman"/>
                <w:szCs w:val="20"/>
              </w:rPr>
              <w:t>582.315,45 EUR</w:t>
            </w:r>
          </w:p>
        </w:tc>
      </w:tr>
      <w:tr w:rsidR="00DE5261" w:rsidRPr="002B290F" w14:paraId="086BDEF7" w14:textId="77777777" w:rsidTr="001236C5">
        <w:tc>
          <w:tcPr>
            <w:tcW w:w="6799" w:type="dxa"/>
          </w:tcPr>
          <w:p w14:paraId="40B5518A" w14:textId="3CAC6588" w:rsidR="00DE5261" w:rsidRDefault="00DE5261" w:rsidP="001236C5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Prihodi za posebne namjene (42)</w:t>
            </w:r>
          </w:p>
        </w:tc>
        <w:tc>
          <w:tcPr>
            <w:tcW w:w="2552" w:type="dxa"/>
          </w:tcPr>
          <w:p w14:paraId="0705E697" w14:textId="18E8D75B" w:rsidR="00DE5261" w:rsidRPr="00813944" w:rsidRDefault="00DE5261" w:rsidP="001236C5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13944">
              <w:rPr>
                <w:rFonts w:cs="Times New Roman"/>
                <w:szCs w:val="20"/>
              </w:rPr>
              <w:t>11.</w:t>
            </w:r>
            <w:r w:rsidR="00D84D8E" w:rsidRPr="00813944">
              <w:rPr>
                <w:rFonts w:cs="Times New Roman"/>
                <w:szCs w:val="20"/>
              </w:rPr>
              <w:t>8</w:t>
            </w:r>
            <w:r w:rsidRPr="00813944">
              <w:rPr>
                <w:rFonts w:cs="Times New Roman"/>
                <w:szCs w:val="20"/>
              </w:rPr>
              <w:t>00,00 EUR</w:t>
            </w:r>
          </w:p>
        </w:tc>
      </w:tr>
      <w:tr w:rsidR="00DE5261" w:rsidRPr="002B290F" w14:paraId="7A133DC1" w14:textId="77777777" w:rsidTr="001236C5">
        <w:tc>
          <w:tcPr>
            <w:tcW w:w="6799" w:type="dxa"/>
          </w:tcPr>
          <w:p w14:paraId="185E9A4F" w14:textId="78F16DD1" w:rsidR="00DE5261" w:rsidRDefault="00DE5261" w:rsidP="001236C5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Tekuće pomoći (51)</w:t>
            </w:r>
          </w:p>
        </w:tc>
        <w:tc>
          <w:tcPr>
            <w:tcW w:w="2552" w:type="dxa"/>
          </w:tcPr>
          <w:p w14:paraId="00528DB6" w14:textId="379A7189" w:rsidR="00DE5261" w:rsidRPr="00813944" w:rsidRDefault="00DE5261" w:rsidP="00DE5261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13944">
              <w:rPr>
                <w:rFonts w:cs="Times New Roman"/>
                <w:szCs w:val="20"/>
              </w:rPr>
              <w:t>5.843,67 EUR</w:t>
            </w:r>
          </w:p>
        </w:tc>
      </w:tr>
      <w:tr w:rsidR="00DE5261" w:rsidRPr="002B290F" w14:paraId="6C9D6CE7" w14:textId="77777777" w:rsidTr="001236C5">
        <w:tc>
          <w:tcPr>
            <w:tcW w:w="6799" w:type="dxa"/>
          </w:tcPr>
          <w:p w14:paraId="6510CC32" w14:textId="609999F7" w:rsidR="00DE5261" w:rsidRDefault="00DE5261" w:rsidP="00DE5261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Kapitalne pomoći (52)</w:t>
            </w:r>
          </w:p>
        </w:tc>
        <w:tc>
          <w:tcPr>
            <w:tcW w:w="2552" w:type="dxa"/>
          </w:tcPr>
          <w:p w14:paraId="50767CC5" w14:textId="3B026671" w:rsidR="00DE5261" w:rsidRPr="00813944" w:rsidRDefault="00DE5261" w:rsidP="00DE5261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13944">
              <w:rPr>
                <w:rFonts w:cs="Times New Roman"/>
                <w:szCs w:val="20"/>
              </w:rPr>
              <w:t>145.601,93 EUR</w:t>
            </w:r>
          </w:p>
        </w:tc>
      </w:tr>
      <w:tr w:rsidR="00D84D8E" w:rsidRPr="002B290F" w14:paraId="7B3287D9" w14:textId="77777777" w:rsidTr="001236C5">
        <w:tc>
          <w:tcPr>
            <w:tcW w:w="6799" w:type="dxa"/>
          </w:tcPr>
          <w:p w14:paraId="7312C940" w14:textId="77777777" w:rsidR="00D84D8E" w:rsidRDefault="00D84D8E" w:rsidP="001236C5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Pomoći EU (59)</w:t>
            </w:r>
          </w:p>
        </w:tc>
        <w:tc>
          <w:tcPr>
            <w:tcW w:w="2552" w:type="dxa"/>
          </w:tcPr>
          <w:p w14:paraId="32BF97E2" w14:textId="6620D670" w:rsidR="00D84D8E" w:rsidRDefault="00646869" w:rsidP="00646869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3.261.133,77</w:t>
            </w:r>
            <w:r w:rsidR="00D84D8E">
              <w:rPr>
                <w:rFonts w:cs="Times New Roman"/>
                <w:szCs w:val="20"/>
              </w:rPr>
              <w:t xml:space="preserve"> EUR</w:t>
            </w:r>
          </w:p>
        </w:tc>
      </w:tr>
      <w:tr w:rsidR="00D84D8E" w:rsidRPr="002B290F" w14:paraId="4180C40A" w14:textId="77777777" w:rsidTr="001236C5">
        <w:tc>
          <w:tcPr>
            <w:tcW w:w="6799" w:type="dxa"/>
          </w:tcPr>
          <w:p w14:paraId="5C928C5D" w14:textId="6264AD46" w:rsidR="00D84D8E" w:rsidRDefault="00D84D8E" w:rsidP="00D84D8E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Prihodi od prodaje neproizvedene dugotrajne imovine (71)</w:t>
            </w:r>
          </w:p>
        </w:tc>
        <w:tc>
          <w:tcPr>
            <w:tcW w:w="2552" w:type="dxa"/>
          </w:tcPr>
          <w:p w14:paraId="7D1FA16D" w14:textId="7B86C4C9" w:rsidR="00D84D8E" w:rsidRDefault="00FC1C2C" w:rsidP="00D84D8E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</w:t>
            </w:r>
            <w:r w:rsidR="00D84D8E">
              <w:rPr>
                <w:rFonts w:cs="Times New Roman"/>
                <w:szCs w:val="20"/>
              </w:rPr>
              <w:t>29.359,74 EUR</w:t>
            </w:r>
          </w:p>
        </w:tc>
      </w:tr>
      <w:tr w:rsidR="00F134E8" w:rsidRPr="002B290F" w14:paraId="0A24217B" w14:textId="77777777" w:rsidTr="001236C5">
        <w:tc>
          <w:tcPr>
            <w:tcW w:w="6799" w:type="dxa"/>
          </w:tcPr>
          <w:p w14:paraId="244C4461" w14:textId="4DC35D5A" w:rsidR="00F134E8" w:rsidRDefault="00F134E8" w:rsidP="00F134E8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Primljeni krediti i zajmovi od kreditnih institucija  (84)</w:t>
            </w:r>
          </w:p>
        </w:tc>
        <w:tc>
          <w:tcPr>
            <w:tcW w:w="2552" w:type="dxa"/>
          </w:tcPr>
          <w:p w14:paraId="1CE7F80F" w14:textId="6BDE50E3" w:rsidR="00F134E8" w:rsidRDefault="00F134E8" w:rsidP="00F134E8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1.935.001,35 EUR</w:t>
            </w:r>
          </w:p>
        </w:tc>
      </w:tr>
    </w:tbl>
    <w:p w14:paraId="4EFFB738" w14:textId="77777777" w:rsidR="002E009C" w:rsidRDefault="002E009C" w:rsidP="002E009C">
      <w:pPr>
        <w:jc w:val="both"/>
        <w:rPr>
          <w:rFonts w:cs="Times New Roman"/>
          <w:sz w:val="22"/>
        </w:rPr>
      </w:pPr>
    </w:p>
    <w:p w14:paraId="00C78398" w14:textId="755CE9B8" w:rsidR="000D61DC" w:rsidRPr="008735D2" w:rsidRDefault="001F529F" w:rsidP="000D61DC">
      <w:pPr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Članak 3.</w:t>
      </w:r>
    </w:p>
    <w:p w14:paraId="7EE42BDF" w14:textId="54A64AB8" w:rsidR="000D61DC" w:rsidRDefault="001F529F" w:rsidP="00344DF8">
      <w:pPr>
        <w:spacing w:before="240"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Višak prihoda poslovanja koristit će se za pokriće manjka prihoda od nefinancijske imovine.</w:t>
      </w:r>
    </w:p>
    <w:p w14:paraId="62C15111" w14:textId="574AA905" w:rsidR="005D21B5" w:rsidRDefault="001F529F" w:rsidP="005D21B5">
      <w:pPr>
        <w:spacing w:before="240"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3.</w:t>
      </w:r>
      <w:r w:rsidR="00F134E8"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. </w:t>
      </w:r>
      <w:r w:rsidR="005D21B5">
        <w:rPr>
          <w:rFonts w:cs="Times New Roman"/>
          <w:sz w:val="22"/>
        </w:rPr>
        <w:t>Višak prihoda poslovanja iz izvora opći prihodi i primici(11) koristit će se za pokriće manjka prihoda od nefinancijske imovine u iznosu od 582.315,45 EUR.</w:t>
      </w:r>
    </w:p>
    <w:p w14:paraId="3C9469DB" w14:textId="6DA4ACC4" w:rsidR="001F529F" w:rsidRDefault="00F65573" w:rsidP="00344DF8">
      <w:pPr>
        <w:spacing w:before="240"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</w:t>
      </w:r>
      <w:r w:rsidR="001F529F">
        <w:rPr>
          <w:rFonts w:cs="Times New Roman"/>
          <w:sz w:val="22"/>
        </w:rPr>
        <w:t>Višak prihoda poslovanja iz izvora prihodi za posebne namjene (42)</w:t>
      </w:r>
      <w:r w:rsidR="00344DF8">
        <w:rPr>
          <w:rFonts w:cs="Times New Roman"/>
          <w:sz w:val="22"/>
        </w:rPr>
        <w:t xml:space="preserve"> koristit će se za pokriće manjka prihoda od nefinancijske imovine u iznosu od </w:t>
      </w:r>
      <w:r w:rsidR="00F134E8">
        <w:rPr>
          <w:rFonts w:cs="Times New Roman"/>
          <w:sz w:val="22"/>
        </w:rPr>
        <w:t>11.800,00</w:t>
      </w:r>
      <w:r w:rsidR="00344DF8">
        <w:rPr>
          <w:rFonts w:cs="Times New Roman"/>
          <w:sz w:val="22"/>
        </w:rPr>
        <w:t xml:space="preserve"> EUR.</w:t>
      </w:r>
    </w:p>
    <w:p w14:paraId="048CE717" w14:textId="415AB119" w:rsidR="00344DF8" w:rsidRDefault="00344DF8" w:rsidP="00344DF8">
      <w:pPr>
        <w:spacing w:before="240"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3.</w:t>
      </w:r>
      <w:r w:rsidR="00F65573">
        <w:rPr>
          <w:rFonts w:cs="Times New Roman"/>
          <w:sz w:val="22"/>
        </w:rPr>
        <w:t>3</w:t>
      </w:r>
      <w:r>
        <w:rPr>
          <w:rFonts w:cs="Times New Roman"/>
          <w:sz w:val="22"/>
        </w:rPr>
        <w:t xml:space="preserve">. Višak prihoda poslovanja iz izvora tekuće pomoći (51) koristit će se za pokriće manjka prihoda od nefinancijske imovine u iznosu od </w:t>
      </w:r>
      <w:r w:rsidR="00F134E8">
        <w:rPr>
          <w:rFonts w:cs="Times New Roman"/>
          <w:sz w:val="22"/>
        </w:rPr>
        <w:t>5.843,67</w:t>
      </w:r>
      <w:r>
        <w:rPr>
          <w:rFonts w:cs="Times New Roman"/>
          <w:sz w:val="22"/>
        </w:rPr>
        <w:t xml:space="preserve"> EUR.</w:t>
      </w:r>
    </w:p>
    <w:p w14:paraId="768FB926" w14:textId="1EC3B49B" w:rsidR="00344DF8" w:rsidRPr="008735D2" w:rsidRDefault="00344DF8" w:rsidP="00344DF8">
      <w:pPr>
        <w:spacing w:before="240"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3.5. Višak prihoda poslovanja iz izvora </w:t>
      </w:r>
      <w:r w:rsidR="00864374">
        <w:rPr>
          <w:rFonts w:cs="Times New Roman"/>
          <w:sz w:val="22"/>
        </w:rPr>
        <w:t xml:space="preserve">kapitalne pomoći (52) </w:t>
      </w:r>
      <w:r>
        <w:rPr>
          <w:rFonts w:cs="Times New Roman"/>
          <w:sz w:val="22"/>
        </w:rPr>
        <w:t xml:space="preserve">koristit će se za pokriće manjka prihoda od nefinancijske imovine u iznosu </w:t>
      </w:r>
      <w:r w:rsidR="00864374">
        <w:rPr>
          <w:rFonts w:cs="Times New Roman"/>
          <w:sz w:val="22"/>
        </w:rPr>
        <w:t>145</w:t>
      </w:r>
      <w:r>
        <w:rPr>
          <w:rFonts w:cs="Times New Roman"/>
          <w:sz w:val="22"/>
        </w:rPr>
        <w:t>.</w:t>
      </w:r>
      <w:r w:rsidR="00864374">
        <w:rPr>
          <w:rFonts w:cs="Times New Roman"/>
          <w:sz w:val="22"/>
        </w:rPr>
        <w:t xml:space="preserve">601,93 </w:t>
      </w:r>
      <w:r>
        <w:rPr>
          <w:rFonts w:cs="Times New Roman"/>
          <w:sz w:val="22"/>
        </w:rPr>
        <w:t>EUR.</w:t>
      </w:r>
    </w:p>
    <w:p w14:paraId="7F3AC1B1" w14:textId="77777777" w:rsidR="00344DF8" w:rsidRDefault="00344DF8" w:rsidP="000D61DC">
      <w:pPr>
        <w:jc w:val="center"/>
        <w:rPr>
          <w:rFonts w:cs="Times New Roman"/>
          <w:b/>
          <w:bCs/>
          <w:sz w:val="22"/>
        </w:rPr>
      </w:pPr>
    </w:p>
    <w:p w14:paraId="3C573452" w14:textId="7321074C" w:rsidR="000D61DC" w:rsidRPr="008735D2" w:rsidRDefault="00344DF8" w:rsidP="000D61DC">
      <w:pPr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Članak 4.</w:t>
      </w:r>
    </w:p>
    <w:p w14:paraId="0BEBC09E" w14:textId="60F42529" w:rsidR="00F20535" w:rsidRDefault="00344DF8" w:rsidP="00F20535">
      <w:pPr>
        <w:jc w:val="both"/>
        <w:rPr>
          <w:rFonts w:cs="Times New Roman"/>
          <w:sz w:val="22"/>
        </w:rPr>
      </w:pPr>
      <w:r w:rsidRPr="00344DF8">
        <w:rPr>
          <w:rFonts w:cs="Times New Roman"/>
          <w:sz w:val="22"/>
        </w:rPr>
        <w:t xml:space="preserve">Nakon </w:t>
      </w:r>
      <w:r w:rsidR="00F20535">
        <w:rPr>
          <w:rFonts w:cs="Times New Roman"/>
          <w:sz w:val="22"/>
        </w:rPr>
        <w:t xml:space="preserve">raspodjele rezultata po ovoj Odluci, odnosno pokrića manjka prihoda od nefinancijske imovine, </w:t>
      </w:r>
      <w:r w:rsidR="00F134E8">
        <w:rPr>
          <w:rFonts w:cs="Times New Roman"/>
          <w:sz w:val="22"/>
        </w:rPr>
        <w:t>manjak</w:t>
      </w:r>
      <w:r w:rsidR="00F20535">
        <w:rPr>
          <w:rFonts w:cs="Times New Roman"/>
          <w:sz w:val="22"/>
        </w:rPr>
        <w:t xml:space="preserve"> prihoda poslovanja iznosi </w:t>
      </w:r>
      <w:r w:rsidR="00F134E8">
        <w:rPr>
          <w:rFonts w:cs="Times New Roman"/>
          <w:sz w:val="22"/>
        </w:rPr>
        <w:t>937.376,31</w:t>
      </w:r>
      <w:r w:rsidR="00F20535">
        <w:rPr>
          <w:rFonts w:cs="Times New Roman"/>
          <w:sz w:val="22"/>
        </w:rPr>
        <w:t>EUR, čija struktura po izvorima</w:t>
      </w:r>
      <w:r w:rsidR="00480B29">
        <w:rPr>
          <w:rFonts w:cs="Times New Roman"/>
          <w:sz w:val="22"/>
        </w:rPr>
        <w:t xml:space="preserve"> fina</w:t>
      </w:r>
      <w:r w:rsidR="0058135B">
        <w:rPr>
          <w:rFonts w:cs="Times New Roman"/>
          <w:sz w:val="22"/>
        </w:rPr>
        <w:t>n</w:t>
      </w:r>
      <w:r w:rsidR="00480B29">
        <w:rPr>
          <w:rFonts w:cs="Times New Roman"/>
          <w:sz w:val="22"/>
        </w:rPr>
        <w:t>ciranja</w:t>
      </w:r>
      <w:r w:rsidR="00F20535">
        <w:rPr>
          <w:rFonts w:cs="Times New Roman"/>
          <w:sz w:val="22"/>
        </w:rPr>
        <w:t xml:space="preserve"> je slijedeća</w:t>
      </w:r>
      <w:r w:rsidR="00480B29">
        <w:rPr>
          <w:rFonts w:cs="Times New Roman"/>
          <w:sz w:val="22"/>
        </w:rPr>
        <w:t>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480B29" w:rsidRPr="002B290F" w14:paraId="040526A2" w14:textId="77777777" w:rsidTr="00077098">
        <w:tc>
          <w:tcPr>
            <w:tcW w:w="6799" w:type="dxa"/>
            <w:shd w:val="clear" w:color="auto" w:fill="D9D9D9" w:themeFill="background1" w:themeFillShade="D9"/>
          </w:tcPr>
          <w:p w14:paraId="01DFB6BE" w14:textId="77777777" w:rsidR="00480B29" w:rsidRPr="002B290F" w:rsidRDefault="00480B29" w:rsidP="00077098">
            <w:pPr>
              <w:spacing w:after="0"/>
              <w:jc w:val="center"/>
              <w:rPr>
                <w:rFonts w:cs="Times New Roman"/>
                <w:b/>
                <w:bCs/>
                <w:szCs w:val="20"/>
              </w:rPr>
            </w:pPr>
            <w:r w:rsidRPr="002B290F">
              <w:rPr>
                <w:rFonts w:cs="Times New Roman"/>
                <w:b/>
                <w:bCs/>
                <w:szCs w:val="20"/>
              </w:rPr>
              <w:t>Naziv izvora financiranja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E725A75" w14:textId="77777777" w:rsidR="00480B29" w:rsidRPr="002B290F" w:rsidRDefault="00480B29" w:rsidP="00077098">
            <w:pPr>
              <w:spacing w:after="0"/>
              <w:jc w:val="center"/>
              <w:rPr>
                <w:rFonts w:cs="Times New Roman"/>
                <w:b/>
                <w:bCs/>
                <w:szCs w:val="20"/>
              </w:rPr>
            </w:pPr>
            <w:r w:rsidRPr="002B290F">
              <w:rPr>
                <w:rFonts w:cs="Times New Roman"/>
                <w:b/>
                <w:bCs/>
                <w:szCs w:val="20"/>
              </w:rPr>
              <w:t>Iznos</w:t>
            </w:r>
          </w:p>
        </w:tc>
      </w:tr>
      <w:tr w:rsidR="00480B29" w:rsidRPr="002B290F" w14:paraId="29E0CF3B" w14:textId="77777777" w:rsidTr="00077098">
        <w:tc>
          <w:tcPr>
            <w:tcW w:w="6799" w:type="dxa"/>
          </w:tcPr>
          <w:p w14:paraId="54A7BD16" w14:textId="77777777" w:rsidR="00480B29" w:rsidRPr="002B290F" w:rsidRDefault="00480B29" w:rsidP="00077098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Opći prihodi i primici (11)</w:t>
            </w:r>
          </w:p>
        </w:tc>
        <w:tc>
          <w:tcPr>
            <w:tcW w:w="2552" w:type="dxa"/>
          </w:tcPr>
          <w:p w14:paraId="420DE396" w14:textId="20CE3277" w:rsidR="005D21B5" w:rsidRPr="002B290F" w:rsidRDefault="005D21B5" w:rsidP="005D21B5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539.085,78</w:t>
            </w:r>
            <w:r w:rsidR="00864374">
              <w:rPr>
                <w:rFonts w:cs="Times New Roman"/>
                <w:szCs w:val="20"/>
              </w:rPr>
              <w:t xml:space="preserve"> EUR</w:t>
            </w:r>
          </w:p>
        </w:tc>
      </w:tr>
      <w:tr w:rsidR="00480B29" w:rsidRPr="002B290F" w14:paraId="04FAE6CF" w14:textId="77777777" w:rsidTr="00077098">
        <w:tc>
          <w:tcPr>
            <w:tcW w:w="6799" w:type="dxa"/>
          </w:tcPr>
          <w:p w14:paraId="307AC6D4" w14:textId="426D8BA7" w:rsidR="00480B29" w:rsidRPr="002B290F" w:rsidRDefault="00480B29" w:rsidP="00077098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Prihodi za posebne namjene (42)</w:t>
            </w:r>
          </w:p>
        </w:tc>
        <w:tc>
          <w:tcPr>
            <w:tcW w:w="2552" w:type="dxa"/>
          </w:tcPr>
          <w:p w14:paraId="712A75ED" w14:textId="10C9DCA2" w:rsidR="00480B29" w:rsidRPr="00864374" w:rsidRDefault="00F134E8" w:rsidP="00077098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64374">
              <w:rPr>
                <w:rFonts w:cs="Times New Roman"/>
                <w:szCs w:val="20"/>
              </w:rPr>
              <w:t>342.659,11</w:t>
            </w:r>
            <w:r w:rsidR="00480B29" w:rsidRPr="00864374">
              <w:rPr>
                <w:rFonts w:cs="Times New Roman"/>
                <w:szCs w:val="20"/>
              </w:rPr>
              <w:t xml:space="preserve"> EUR</w:t>
            </w:r>
          </w:p>
        </w:tc>
      </w:tr>
      <w:tr w:rsidR="00480B29" w:rsidRPr="002B290F" w14:paraId="0BA89DE8" w14:textId="77777777" w:rsidTr="00077098">
        <w:tc>
          <w:tcPr>
            <w:tcW w:w="6799" w:type="dxa"/>
          </w:tcPr>
          <w:p w14:paraId="2ECF3662" w14:textId="77777777" w:rsidR="00480B29" w:rsidRDefault="00480B29" w:rsidP="00077098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Tekuće pomoći (51)</w:t>
            </w:r>
          </w:p>
        </w:tc>
        <w:tc>
          <w:tcPr>
            <w:tcW w:w="2552" w:type="dxa"/>
          </w:tcPr>
          <w:p w14:paraId="5E660A5E" w14:textId="67A575EF" w:rsidR="00480B29" w:rsidRPr="00864374" w:rsidRDefault="00F134E8" w:rsidP="00077098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64374">
              <w:rPr>
                <w:rFonts w:cs="Times New Roman"/>
                <w:szCs w:val="20"/>
              </w:rPr>
              <w:t>8.293,34</w:t>
            </w:r>
            <w:r w:rsidR="00480B29" w:rsidRPr="00864374">
              <w:rPr>
                <w:rFonts w:cs="Times New Roman"/>
                <w:szCs w:val="20"/>
              </w:rPr>
              <w:t xml:space="preserve"> EUR</w:t>
            </w:r>
          </w:p>
        </w:tc>
      </w:tr>
      <w:tr w:rsidR="005D21B5" w:rsidRPr="002B290F" w14:paraId="4604BF37" w14:textId="77777777" w:rsidTr="00077098">
        <w:tc>
          <w:tcPr>
            <w:tcW w:w="6799" w:type="dxa"/>
          </w:tcPr>
          <w:p w14:paraId="2F4C3838" w14:textId="109A8957" w:rsidR="005D21B5" w:rsidRDefault="005D21B5" w:rsidP="00077098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Kapitalne pomoći (52)</w:t>
            </w:r>
          </w:p>
        </w:tc>
        <w:tc>
          <w:tcPr>
            <w:tcW w:w="2552" w:type="dxa"/>
          </w:tcPr>
          <w:p w14:paraId="1A15810E" w14:textId="2DC3CAC8" w:rsidR="005D21B5" w:rsidRPr="00864374" w:rsidRDefault="005D21B5" w:rsidP="00077098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64374">
              <w:rPr>
                <w:rFonts w:cs="Times New Roman"/>
                <w:szCs w:val="20"/>
              </w:rPr>
              <w:t>295.000,00</w:t>
            </w:r>
            <w:r w:rsidR="00864374">
              <w:rPr>
                <w:rFonts w:cs="Times New Roman"/>
                <w:szCs w:val="20"/>
              </w:rPr>
              <w:t xml:space="preserve"> EUR</w:t>
            </w:r>
          </w:p>
        </w:tc>
      </w:tr>
      <w:tr w:rsidR="00480B29" w:rsidRPr="002B290F" w14:paraId="7E728DC7" w14:textId="77777777" w:rsidTr="00077098">
        <w:tc>
          <w:tcPr>
            <w:tcW w:w="6799" w:type="dxa"/>
          </w:tcPr>
          <w:p w14:paraId="5EBE7405" w14:textId="77777777" w:rsidR="00480B29" w:rsidRDefault="00480B29" w:rsidP="00077098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Tekuće pomoći od izvanproračunskih korisnika HZZ-a (53)</w:t>
            </w:r>
          </w:p>
        </w:tc>
        <w:tc>
          <w:tcPr>
            <w:tcW w:w="2552" w:type="dxa"/>
          </w:tcPr>
          <w:p w14:paraId="4B75BA22" w14:textId="77777777" w:rsidR="00480B29" w:rsidRPr="00864374" w:rsidRDefault="00480B29" w:rsidP="00077098">
            <w:pPr>
              <w:spacing w:after="0"/>
              <w:jc w:val="right"/>
              <w:rPr>
                <w:rFonts w:cs="Times New Roman"/>
                <w:szCs w:val="20"/>
              </w:rPr>
            </w:pPr>
            <w:r w:rsidRPr="00864374">
              <w:rPr>
                <w:rFonts w:cs="Times New Roman"/>
                <w:szCs w:val="20"/>
              </w:rPr>
              <w:t>0,01 EUR</w:t>
            </w:r>
          </w:p>
        </w:tc>
      </w:tr>
      <w:tr w:rsidR="00480B29" w:rsidRPr="002B290F" w14:paraId="2C40F241" w14:textId="77777777" w:rsidTr="00077098">
        <w:tc>
          <w:tcPr>
            <w:tcW w:w="6799" w:type="dxa"/>
          </w:tcPr>
          <w:p w14:paraId="0BB60CEC" w14:textId="77777777" w:rsidR="00480B29" w:rsidRDefault="00480B29" w:rsidP="00077098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Pomoći EU (59)</w:t>
            </w:r>
          </w:p>
        </w:tc>
        <w:tc>
          <w:tcPr>
            <w:tcW w:w="2552" w:type="dxa"/>
          </w:tcPr>
          <w:p w14:paraId="621A7680" w14:textId="076DA946" w:rsidR="00480B29" w:rsidRDefault="00864374" w:rsidP="00FC1C2C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-2.468.913,92 EUR</w:t>
            </w:r>
          </w:p>
        </w:tc>
      </w:tr>
      <w:tr w:rsidR="00480B29" w:rsidRPr="002B290F" w14:paraId="6180838A" w14:textId="77777777" w:rsidTr="00077098">
        <w:tc>
          <w:tcPr>
            <w:tcW w:w="6799" w:type="dxa"/>
          </w:tcPr>
          <w:p w14:paraId="529A74B7" w14:textId="77777777" w:rsidR="00480B29" w:rsidRDefault="00480B29" w:rsidP="00077098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Prihodi od prodaje neproizvedene dugotrajne imovine (71)</w:t>
            </w:r>
          </w:p>
        </w:tc>
        <w:tc>
          <w:tcPr>
            <w:tcW w:w="2552" w:type="dxa"/>
          </w:tcPr>
          <w:p w14:paraId="0A7C66CD" w14:textId="538098AB" w:rsidR="00480B29" w:rsidRDefault="00864374" w:rsidP="00864374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</w:t>
            </w:r>
            <w:r w:rsidR="00FC1C2C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316,12 EUR</w:t>
            </w:r>
          </w:p>
        </w:tc>
      </w:tr>
      <w:tr w:rsidR="005D21B5" w:rsidRPr="002B290F" w14:paraId="1D57BCFF" w14:textId="77777777" w:rsidTr="00077098">
        <w:tc>
          <w:tcPr>
            <w:tcW w:w="6799" w:type="dxa"/>
          </w:tcPr>
          <w:p w14:paraId="27843748" w14:textId="0C281841" w:rsidR="005D21B5" w:rsidRDefault="00864374" w:rsidP="00077098">
            <w:pPr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Primljeni krediti i zajmovi od kreditnih institucija  (84)</w:t>
            </w:r>
          </w:p>
        </w:tc>
        <w:tc>
          <w:tcPr>
            <w:tcW w:w="2552" w:type="dxa"/>
          </w:tcPr>
          <w:p w14:paraId="164983F3" w14:textId="2AC4A215" w:rsidR="005D21B5" w:rsidRDefault="00864374" w:rsidP="00077098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-1.935.001,35</w:t>
            </w:r>
          </w:p>
        </w:tc>
      </w:tr>
      <w:tr w:rsidR="00F134E8" w:rsidRPr="002B290F" w14:paraId="622CA8BB" w14:textId="77777777" w:rsidTr="00077098">
        <w:tc>
          <w:tcPr>
            <w:tcW w:w="6799" w:type="dxa"/>
          </w:tcPr>
          <w:p w14:paraId="0CD66CA0" w14:textId="74DF4906" w:rsidR="00F134E8" w:rsidRDefault="00F134E8" w:rsidP="00432CFF">
            <w:pPr>
              <w:tabs>
                <w:tab w:val="left" w:pos="5858"/>
              </w:tabs>
              <w:spacing w:after="0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Primljeni krediti i zajmovi od kreditnih institucija  (84)</w:t>
            </w:r>
            <w:r w:rsidR="00432CFF">
              <w:rPr>
                <w:rFonts w:cs="Times New Roman"/>
                <w:szCs w:val="20"/>
              </w:rPr>
              <w:tab/>
            </w:r>
          </w:p>
        </w:tc>
        <w:tc>
          <w:tcPr>
            <w:tcW w:w="2552" w:type="dxa"/>
          </w:tcPr>
          <w:p w14:paraId="1911FD3C" w14:textId="37F943F6" w:rsidR="00FC1C2C" w:rsidRDefault="00864374" w:rsidP="00FC1C2C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2.251.184,60</w:t>
            </w:r>
          </w:p>
        </w:tc>
      </w:tr>
    </w:tbl>
    <w:p w14:paraId="37A1908F" w14:textId="6BAF77F5" w:rsidR="00F20535" w:rsidRPr="00344DF8" w:rsidRDefault="00F20535" w:rsidP="00344DF8">
      <w:pPr>
        <w:jc w:val="both"/>
        <w:rPr>
          <w:rFonts w:cs="Times New Roman"/>
          <w:sz w:val="22"/>
        </w:rPr>
      </w:pPr>
    </w:p>
    <w:p w14:paraId="1C907A98" w14:textId="014C1957" w:rsidR="008735D2" w:rsidRPr="008735D2" w:rsidRDefault="00480B29" w:rsidP="008735D2">
      <w:pPr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lastRenderedPageBreak/>
        <w:t>Članak 5.</w:t>
      </w:r>
    </w:p>
    <w:p w14:paraId="2F835CF1" w14:textId="43F9E9B5" w:rsidR="00D83E2A" w:rsidRDefault="00480B29" w:rsidP="009106C5">
      <w:pPr>
        <w:jc w:val="both"/>
        <w:rPr>
          <w:rFonts w:cs="Times New Roman"/>
          <w:sz w:val="22"/>
        </w:rPr>
      </w:pPr>
      <w:r w:rsidRPr="0058135B">
        <w:rPr>
          <w:rFonts w:cs="Times New Roman"/>
          <w:sz w:val="22"/>
        </w:rPr>
        <w:t xml:space="preserve">Sukladno članku 4. ove Odluke višak prihoda poslovanja </w:t>
      </w:r>
      <w:r w:rsidR="0058135B" w:rsidRPr="0058135B">
        <w:rPr>
          <w:rFonts w:cs="Times New Roman"/>
          <w:sz w:val="22"/>
        </w:rPr>
        <w:t>raspoređuje se u prve</w:t>
      </w:r>
      <w:r w:rsidR="00252438">
        <w:rPr>
          <w:rFonts w:cs="Times New Roman"/>
          <w:sz w:val="22"/>
        </w:rPr>
        <w:t xml:space="preserve"> naredne</w:t>
      </w:r>
      <w:r w:rsidR="0058135B" w:rsidRPr="0058135B">
        <w:rPr>
          <w:rFonts w:cs="Times New Roman"/>
          <w:sz w:val="22"/>
        </w:rPr>
        <w:t xml:space="preserve"> Izmjene i dopune proračuna Općine Vrpolje za 202</w:t>
      </w:r>
      <w:r w:rsidR="00864374">
        <w:rPr>
          <w:rFonts w:cs="Times New Roman"/>
          <w:sz w:val="22"/>
        </w:rPr>
        <w:t>6</w:t>
      </w:r>
      <w:r w:rsidR="0058135B" w:rsidRPr="0058135B">
        <w:rPr>
          <w:rFonts w:cs="Times New Roman"/>
          <w:sz w:val="22"/>
        </w:rPr>
        <w:t>. godinu</w:t>
      </w:r>
      <w:r w:rsidR="00252438">
        <w:rPr>
          <w:rFonts w:cs="Times New Roman"/>
          <w:sz w:val="22"/>
        </w:rPr>
        <w:t>, nakon stupanja ove Odluke na snagu.</w:t>
      </w:r>
    </w:p>
    <w:p w14:paraId="5D2583CC" w14:textId="10B6C188" w:rsidR="0058135B" w:rsidRPr="0058135B" w:rsidRDefault="0058135B" w:rsidP="0058135B">
      <w:pPr>
        <w:jc w:val="center"/>
        <w:rPr>
          <w:rFonts w:cs="Times New Roman"/>
          <w:b/>
          <w:bCs/>
          <w:sz w:val="22"/>
        </w:rPr>
      </w:pPr>
      <w:r w:rsidRPr="0058135B">
        <w:rPr>
          <w:rFonts w:cs="Times New Roman"/>
          <w:b/>
          <w:bCs/>
          <w:sz w:val="22"/>
        </w:rPr>
        <w:t>Članak 6.</w:t>
      </w:r>
    </w:p>
    <w:p w14:paraId="6E025048" w14:textId="3B61DD15" w:rsidR="0058135B" w:rsidRPr="0058135B" w:rsidRDefault="0058135B" w:rsidP="008735D2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Ova odluka stupa na snagu</w:t>
      </w:r>
      <w:r w:rsidR="00252438">
        <w:rPr>
          <w:rFonts w:cs="Times New Roman"/>
          <w:sz w:val="22"/>
        </w:rPr>
        <w:t xml:space="preserve"> osmog dana od dana</w:t>
      </w:r>
      <w:r>
        <w:rPr>
          <w:rFonts w:cs="Times New Roman"/>
          <w:sz w:val="22"/>
        </w:rPr>
        <w:t xml:space="preserve"> objav</w:t>
      </w:r>
      <w:r w:rsidR="00252438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 u Službenom glasniku Općine Vrpolje.</w:t>
      </w:r>
    </w:p>
    <w:p w14:paraId="01510A30" w14:textId="77777777" w:rsidR="0058135B" w:rsidRDefault="0058135B" w:rsidP="00D83E2A">
      <w:pPr>
        <w:ind w:left="6372" w:firstLine="708"/>
        <w:jc w:val="both"/>
        <w:rPr>
          <w:rFonts w:cs="Times New Roman"/>
          <w:sz w:val="22"/>
        </w:rPr>
      </w:pPr>
    </w:p>
    <w:p w14:paraId="29DBDBD4" w14:textId="69780C99" w:rsidR="00D83E2A" w:rsidRDefault="0058135B" w:rsidP="0058135B">
      <w:pPr>
        <w:ind w:left="6372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Predsjedni</w:t>
      </w:r>
      <w:r w:rsidR="00864374">
        <w:rPr>
          <w:rFonts w:cs="Times New Roman"/>
          <w:sz w:val="22"/>
        </w:rPr>
        <w:t>ca</w:t>
      </w:r>
      <w:r>
        <w:rPr>
          <w:rFonts w:cs="Times New Roman"/>
          <w:sz w:val="22"/>
        </w:rPr>
        <w:t xml:space="preserve"> Općinskog vijeća</w:t>
      </w:r>
    </w:p>
    <w:p w14:paraId="59797D70" w14:textId="7F7053C8" w:rsidR="00D83E2A" w:rsidRPr="008735D2" w:rsidRDefault="0058135B" w:rsidP="0058135B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</w:t>
      </w:r>
      <w:r w:rsidR="00864374">
        <w:rPr>
          <w:rFonts w:cs="Times New Roman"/>
          <w:sz w:val="22"/>
        </w:rPr>
        <w:t xml:space="preserve">Marlena Kajić Andrijević, </w:t>
      </w:r>
      <w:r w:rsidR="009106C5">
        <w:rPr>
          <w:rFonts w:cs="Times New Roman"/>
          <w:sz w:val="22"/>
        </w:rPr>
        <w:t>mag</w:t>
      </w:r>
      <w:r w:rsidR="00864374">
        <w:rPr>
          <w:rFonts w:cs="Times New Roman"/>
          <w:sz w:val="22"/>
        </w:rPr>
        <w:t>. iur.</w:t>
      </w:r>
    </w:p>
    <w:sectPr w:rsidR="00D83E2A" w:rsidRPr="008735D2" w:rsidSect="00D83E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67C6"/>
    <w:multiLevelType w:val="hybridMultilevel"/>
    <w:tmpl w:val="5F409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144F5"/>
    <w:multiLevelType w:val="hybridMultilevel"/>
    <w:tmpl w:val="8CEE1B04"/>
    <w:lvl w:ilvl="0" w:tplc="9A16CE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85CBB"/>
    <w:multiLevelType w:val="hybridMultilevel"/>
    <w:tmpl w:val="837212B8"/>
    <w:lvl w:ilvl="0" w:tplc="0E0A12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822873">
    <w:abstractNumId w:val="2"/>
  </w:num>
  <w:num w:numId="2" w16cid:durableId="341670442">
    <w:abstractNumId w:val="0"/>
  </w:num>
  <w:num w:numId="3" w16cid:durableId="2046782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8A"/>
    <w:rsid w:val="000D61DC"/>
    <w:rsid w:val="001F529F"/>
    <w:rsid w:val="0021436D"/>
    <w:rsid w:val="00252438"/>
    <w:rsid w:val="002B290F"/>
    <w:rsid w:val="002E009C"/>
    <w:rsid w:val="00301EC9"/>
    <w:rsid w:val="00344DF8"/>
    <w:rsid w:val="00382A25"/>
    <w:rsid w:val="00432CFF"/>
    <w:rsid w:val="00480B29"/>
    <w:rsid w:val="004A3AB0"/>
    <w:rsid w:val="00543A20"/>
    <w:rsid w:val="005632B3"/>
    <w:rsid w:val="0058135B"/>
    <w:rsid w:val="005D21B5"/>
    <w:rsid w:val="00646869"/>
    <w:rsid w:val="00703E60"/>
    <w:rsid w:val="007F21BB"/>
    <w:rsid w:val="00813944"/>
    <w:rsid w:val="00864374"/>
    <w:rsid w:val="008735D2"/>
    <w:rsid w:val="009106C5"/>
    <w:rsid w:val="0098377B"/>
    <w:rsid w:val="00A3579D"/>
    <w:rsid w:val="00A86505"/>
    <w:rsid w:val="00A917AC"/>
    <w:rsid w:val="00AE60D9"/>
    <w:rsid w:val="00C34271"/>
    <w:rsid w:val="00C970F7"/>
    <w:rsid w:val="00D02764"/>
    <w:rsid w:val="00D83E2A"/>
    <w:rsid w:val="00D84D8E"/>
    <w:rsid w:val="00DD0F65"/>
    <w:rsid w:val="00DE5261"/>
    <w:rsid w:val="00DF0AAE"/>
    <w:rsid w:val="00DF52E8"/>
    <w:rsid w:val="00E86F0B"/>
    <w:rsid w:val="00E96FEA"/>
    <w:rsid w:val="00EC0DDE"/>
    <w:rsid w:val="00F134E8"/>
    <w:rsid w:val="00F20535"/>
    <w:rsid w:val="00F65573"/>
    <w:rsid w:val="00FC1C2C"/>
    <w:rsid w:val="00FD17E1"/>
    <w:rsid w:val="00FE0C8A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ABF4"/>
  <w15:chartTrackingRefBased/>
  <w15:docId w15:val="{DF2B72A1-16CE-42C6-92AE-AE37B9F4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B5"/>
    <w:pPr>
      <w:spacing w:after="200" w:line="276" w:lineRule="auto"/>
    </w:pPr>
    <w:rPr>
      <w:rFonts w:ascii="Times New Roman" w:hAnsi="Times New Roman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E0C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0C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0C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0C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0C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0C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0C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0C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0C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0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0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0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0C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0C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0C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0C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0C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0C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0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E0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0C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E0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0C8A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E0C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0C8A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E0C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0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0C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0C8A"/>
    <w:rPr>
      <w:b/>
      <w:bCs/>
      <w:smallCaps/>
      <w:color w:val="0F4761" w:themeColor="accent1" w:themeShade="BF"/>
      <w:spacing w:val="5"/>
    </w:rPr>
  </w:style>
  <w:style w:type="table" w:styleId="ivopisnatablicapopisa6-isticanje3">
    <w:name w:val="List Table 6 Colorful Accent 3"/>
    <w:basedOn w:val="Obinatablica"/>
    <w:uiPriority w:val="51"/>
    <w:rsid w:val="007F21BB"/>
    <w:pPr>
      <w:spacing w:after="0" w:line="240" w:lineRule="auto"/>
    </w:pPr>
    <w:rPr>
      <w:color w:val="124F1A" w:themeColor="accent3" w:themeShade="BF"/>
      <w:kern w:val="0"/>
      <w14:ligatures w14:val="none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Obinatablica3">
    <w:name w:val="Plain Table 3"/>
    <w:basedOn w:val="Obinatablica"/>
    <w:uiPriority w:val="43"/>
    <w:rsid w:val="007F21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ijetlatablicareetke1">
    <w:name w:val="Grid Table 1 Light"/>
    <w:basedOn w:val="Obinatablica"/>
    <w:uiPriority w:val="46"/>
    <w:rsid w:val="007F21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7F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popisa6">
    <w:name w:val="List Table 6 Colorful"/>
    <w:basedOn w:val="Obinatablica"/>
    <w:uiPriority w:val="51"/>
    <w:rsid w:val="007F21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EC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0DD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Pavić</dc:creator>
  <cp:keywords/>
  <dc:description/>
  <cp:lastModifiedBy>zeljko lukacevic</cp:lastModifiedBy>
  <cp:revision>14</cp:revision>
  <cp:lastPrinted>2026-05-12T20:46:00Z</cp:lastPrinted>
  <dcterms:created xsi:type="dcterms:W3CDTF">2026-05-11T19:37:00Z</dcterms:created>
  <dcterms:modified xsi:type="dcterms:W3CDTF">2026-06-12T17:33:00Z</dcterms:modified>
</cp:coreProperties>
</file>