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9428C" w14:textId="3748D812" w:rsidR="00577F1F" w:rsidRDefault="009D7F60" w:rsidP="009C05BC">
      <w:pPr>
        <w:pStyle w:val="Tijeloteksta"/>
        <w:spacing w:before="70" w:after="360" w:line="276" w:lineRule="auto"/>
        <w:ind w:left="141" w:right="140" w:firstLine="426"/>
        <w:jc w:val="both"/>
      </w:pPr>
      <w:bookmarkStart w:id="0" w:name="_GoBack"/>
      <w:bookmarkEnd w:id="0"/>
      <w:r>
        <w:t>Na</w:t>
      </w:r>
      <w:r>
        <w:rPr>
          <w:spacing w:val="-15"/>
        </w:rPr>
        <w:t xml:space="preserve"> </w:t>
      </w:r>
      <w:r>
        <w:t>temelju</w:t>
      </w:r>
      <w:r>
        <w:rPr>
          <w:spacing w:val="-15"/>
        </w:rPr>
        <w:t xml:space="preserve"> </w:t>
      </w:r>
      <w:r>
        <w:t>članka</w:t>
      </w:r>
      <w:r>
        <w:rPr>
          <w:spacing w:val="-15"/>
        </w:rPr>
        <w:t xml:space="preserve"> </w:t>
      </w:r>
      <w:r>
        <w:t>31.</w:t>
      </w:r>
      <w:r>
        <w:rPr>
          <w:spacing w:val="-15"/>
        </w:rPr>
        <w:t xml:space="preserve"> </w:t>
      </w:r>
      <w:r>
        <w:t>stavka</w:t>
      </w:r>
      <w:r>
        <w:rPr>
          <w:spacing w:val="-13"/>
        </w:rPr>
        <w:t xml:space="preserve"> </w:t>
      </w:r>
      <w:r>
        <w:t>3.</w:t>
      </w:r>
      <w:r>
        <w:rPr>
          <w:spacing w:val="-14"/>
        </w:rPr>
        <w:t xml:space="preserve"> </w:t>
      </w:r>
      <w:r>
        <w:t>Zakona</w:t>
      </w:r>
      <w:r>
        <w:rPr>
          <w:spacing w:val="-1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postupanju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nezakonito</w:t>
      </w:r>
      <w:r>
        <w:rPr>
          <w:spacing w:val="-8"/>
        </w:rPr>
        <w:t xml:space="preserve"> </w:t>
      </w:r>
      <w:r>
        <w:t>izgrađenim</w:t>
      </w:r>
      <w:r>
        <w:rPr>
          <w:spacing w:val="-15"/>
        </w:rPr>
        <w:t xml:space="preserve"> </w:t>
      </w:r>
      <w:r>
        <w:t>zgradama („Narodne novine“ broj 86/12, 143/13, 65/17 i 14/19) članka 31. Statuta Općine Vrpolje („Službeni</w:t>
      </w:r>
      <w:r>
        <w:rPr>
          <w:spacing w:val="-5"/>
        </w:rPr>
        <w:t xml:space="preserve"> </w:t>
      </w:r>
      <w:r>
        <w:t>vjesnik</w:t>
      </w:r>
      <w:r>
        <w:rPr>
          <w:spacing w:val="-1"/>
        </w:rPr>
        <w:t xml:space="preserve"> </w:t>
      </w:r>
      <w:r>
        <w:t>Brodsko-posavske</w:t>
      </w:r>
      <w:r>
        <w:rPr>
          <w:spacing w:val="-2"/>
        </w:rPr>
        <w:t xml:space="preserve"> </w:t>
      </w:r>
      <w:r>
        <w:t>županije“</w:t>
      </w:r>
      <w:r>
        <w:rPr>
          <w:spacing w:val="40"/>
        </w:rPr>
        <w:t xml:space="preserve"> </w:t>
      </w:r>
      <w:r>
        <w:t>broj</w:t>
      </w:r>
      <w:r>
        <w:rPr>
          <w:spacing w:val="-9"/>
        </w:rPr>
        <w:t xml:space="preserve"> </w:t>
      </w:r>
      <w:r>
        <w:t>13/22, 37/22</w:t>
      </w:r>
      <w:r>
        <w:rPr>
          <w:spacing w:val="-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„Službeni</w:t>
      </w:r>
      <w:r>
        <w:rPr>
          <w:spacing w:val="-9"/>
        </w:rPr>
        <w:t xml:space="preserve"> </w:t>
      </w:r>
      <w:r>
        <w:t>glasnik</w:t>
      </w:r>
      <w:r>
        <w:rPr>
          <w:spacing w:val="-1"/>
        </w:rPr>
        <w:t xml:space="preserve"> </w:t>
      </w:r>
      <w:r>
        <w:t>Općine Vrpolje,“ broj 10/23</w:t>
      </w:r>
      <w:r w:rsidR="00D473D4">
        <w:t>,13/25</w:t>
      </w:r>
      <w:r>
        <w:t xml:space="preserve">), Općinsko vijeće Općine Vrpolje na svojoj </w:t>
      </w:r>
      <w:r w:rsidR="00D473D4">
        <w:t>8.</w:t>
      </w:r>
      <w:r>
        <w:t xml:space="preserve"> sj</w:t>
      </w:r>
      <w:r w:rsidR="00D473D4">
        <w:t>ednici održanoj   ______________ 2026</w:t>
      </w:r>
      <w:r>
        <w:t>. godine donijelo je</w:t>
      </w:r>
    </w:p>
    <w:p w14:paraId="47FAF3F0" w14:textId="26023BE7" w:rsidR="00577F1F" w:rsidRDefault="00022A4B" w:rsidP="006871C0">
      <w:pPr>
        <w:ind w:left="4" w:right="4"/>
        <w:jc w:val="center"/>
        <w:rPr>
          <w:b/>
          <w:sz w:val="24"/>
        </w:rPr>
      </w:pPr>
      <w:r>
        <w:rPr>
          <w:b/>
          <w:spacing w:val="-2"/>
          <w:sz w:val="24"/>
        </w:rPr>
        <w:t>Z A K LJ U Č A K</w:t>
      </w:r>
    </w:p>
    <w:p w14:paraId="016D1A6E" w14:textId="4A8B91F2" w:rsidR="00577F1F" w:rsidRDefault="009D7F60" w:rsidP="006871C0">
      <w:pPr>
        <w:spacing w:before="41" w:line="276" w:lineRule="auto"/>
        <w:ind w:left="2" w:right="6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 w:rsidR="00022A4B">
        <w:rPr>
          <w:b/>
          <w:spacing w:val="-3"/>
          <w:sz w:val="24"/>
        </w:rPr>
        <w:t xml:space="preserve">usvajanju Izvješća o </w:t>
      </w:r>
      <w:r>
        <w:rPr>
          <w:b/>
          <w:sz w:val="24"/>
        </w:rPr>
        <w:t>ostvarivanju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korištenja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naknade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 zadržavanje nezakonito izgrađenih zgrada</w:t>
      </w:r>
    </w:p>
    <w:p w14:paraId="23633DB1" w14:textId="0935C5AA" w:rsidR="00577F1F" w:rsidRPr="006871C0" w:rsidRDefault="00022A4B" w:rsidP="006871C0">
      <w:pPr>
        <w:spacing w:before="4" w:after="360"/>
        <w:ind w:left="6" w:right="4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9D7F60">
        <w:rPr>
          <w:b/>
          <w:sz w:val="24"/>
        </w:rPr>
        <w:t>na</w:t>
      </w:r>
      <w:r w:rsidR="009D7F60">
        <w:rPr>
          <w:b/>
          <w:spacing w:val="-2"/>
          <w:sz w:val="24"/>
        </w:rPr>
        <w:t xml:space="preserve"> </w:t>
      </w:r>
      <w:r w:rsidR="009D7F60">
        <w:rPr>
          <w:b/>
          <w:sz w:val="24"/>
        </w:rPr>
        <w:t>području</w:t>
      </w:r>
      <w:r w:rsidR="009D7F60">
        <w:rPr>
          <w:b/>
          <w:spacing w:val="-1"/>
          <w:sz w:val="24"/>
        </w:rPr>
        <w:t xml:space="preserve"> </w:t>
      </w:r>
      <w:r w:rsidR="009D7F60">
        <w:rPr>
          <w:b/>
          <w:sz w:val="24"/>
        </w:rPr>
        <w:t>Općine</w:t>
      </w:r>
      <w:r w:rsidR="009D7F60">
        <w:rPr>
          <w:b/>
          <w:spacing w:val="-7"/>
          <w:sz w:val="24"/>
        </w:rPr>
        <w:t xml:space="preserve"> </w:t>
      </w:r>
      <w:r w:rsidR="009D7F60">
        <w:rPr>
          <w:b/>
          <w:sz w:val="24"/>
        </w:rPr>
        <w:t>Vrpolje</w:t>
      </w:r>
      <w:r w:rsidR="009D7F60">
        <w:rPr>
          <w:b/>
          <w:spacing w:val="2"/>
          <w:sz w:val="24"/>
        </w:rPr>
        <w:t xml:space="preserve"> </w:t>
      </w:r>
      <w:r w:rsidR="009D7F60">
        <w:rPr>
          <w:b/>
          <w:sz w:val="24"/>
        </w:rPr>
        <w:t>za</w:t>
      </w:r>
      <w:r w:rsidR="009D7F60">
        <w:rPr>
          <w:b/>
          <w:spacing w:val="-1"/>
          <w:sz w:val="24"/>
        </w:rPr>
        <w:t xml:space="preserve"> </w:t>
      </w:r>
      <w:r w:rsidR="00D473D4">
        <w:rPr>
          <w:b/>
          <w:sz w:val="24"/>
        </w:rPr>
        <w:t>2025</w:t>
      </w:r>
      <w:r w:rsidR="009D7F60">
        <w:rPr>
          <w:b/>
          <w:sz w:val="24"/>
        </w:rPr>
        <w:t>.</w:t>
      </w:r>
      <w:r w:rsidR="009D7F60">
        <w:rPr>
          <w:b/>
          <w:spacing w:val="1"/>
          <w:sz w:val="24"/>
        </w:rPr>
        <w:t xml:space="preserve"> </w:t>
      </w:r>
      <w:r w:rsidR="009D7F60">
        <w:rPr>
          <w:b/>
          <w:spacing w:val="-2"/>
          <w:sz w:val="24"/>
        </w:rPr>
        <w:t>godinu</w:t>
      </w:r>
    </w:p>
    <w:p w14:paraId="3142756F" w14:textId="77777777" w:rsidR="00577F1F" w:rsidRPr="006871C0" w:rsidRDefault="009D7F60" w:rsidP="006871C0">
      <w:pPr>
        <w:pStyle w:val="Tijeloteksta"/>
        <w:spacing w:after="120"/>
        <w:ind w:left="4" w:right="4"/>
        <w:jc w:val="center"/>
        <w:rPr>
          <w:b/>
          <w:bCs/>
        </w:rPr>
      </w:pPr>
      <w:r w:rsidRPr="006871C0">
        <w:rPr>
          <w:b/>
          <w:bCs/>
        </w:rPr>
        <w:t>Članak</w:t>
      </w:r>
      <w:r w:rsidRPr="006871C0">
        <w:rPr>
          <w:b/>
          <w:bCs/>
          <w:spacing w:val="-4"/>
        </w:rPr>
        <w:t xml:space="preserve"> </w:t>
      </w:r>
      <w:r w:rsidRPr="006871C0">
        <w:rPr>
          <w:b/>
          <w:bCs/>
          <w:spacing w:val="-5"/>
        </w:rPr>
        <w:t>1.</w:t>
      </w:r>
    </w:p>
    <w:p w14:paraId="5D9FFDC3" w14:textId="5A5BDE33" w:rsidR="00577F1F" w:rsidRDefault="009D7F60" w:rsidP="006871C0">
      <w:pPr>
        <w:pStyle w:val="Tijeloteksta"/>
        <w:spacing w:after="120" w:line="276" w:lineRule="auto"/>
        <w:ind w:right="132"/>
        <w:jc w:val="both"/>
      </w:pPr>
      <w:r>
        <w:t>Programom</w:t>
      </w:r>
      <w:r>
        <w:rPr>
          <w:spacing w:val="-15"/>
        </w:rPr>
        <w:t xml:space="preserve"> </w:t>
      </w:r>
      <w:r>
        <w:t>korištenja</w:t>
      </w:r>
      <w:r>
        <w:rPr>
          <w:spacing w:val="-15"/>
        </w:rPr>
        <w:t xml:space="preserve"> </w:t>
      </w:r>
      <w:r>
        <w:t>prihoda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naknade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zadržavanje</w:t>
      </w:r>
      <w:r>
        <w:rPr>
          <w:spacing w:val="-8"/>
        </w:rPr>
        <w:t xml:space="preserve"> </w:t>
      </w:r>
      <w:r>
        <w:t>nezakonito</w:t>
      </w:r>
      <w:r>
        <w:rPr>
          <w:spacing w:val="-7"/>
        </w:rPr>
        <w:t xml:space="preserve"> </w:t>
      </w:r>
      <w:r>
        <w:t>izgrađenih</w:t>
      </w:r>
      <w:r>
        <w:rPr>
          <w:spacing w:val="-15"/>
        </w:rPr>
        <w:t xml:space="preserve"> </w:t>
      </w:r>
      <w:r>
        <w:t>zgrada na</w:t>
      </w:r>
      <w:r>
        <w:rPr>
          <w:spacing w:val="-15"/>
        </w:rPr>
        <w:t xml:space="preserve"> </w:t>
      </w:r>
      <w:r>
        <w:t>području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Vrpolje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 w:rsidR="00D473D4">
        <w:t>2025</w:t>
      </w:r>
      <w:r>
        <w:t>.</w:t>
      </w:r>
      <w:r>
        <w:rPr>
          <w:spacing w:val="-15"/>
        </w:rPr>
        <w:t xml:space="preserve"> </w:t>
      </w:r>
      <w:r>
        <w:t>godinu</w:t>
      </w:r>
      <w:r>
        <w:rPr>
          <w:spacing w:val="-15"/>
        </w:rPr>
        <w:t xml:space="preserve"> </w:t>
      </w:r>
      <w:r>
        <w:t>(</w:t>
      </w:r>
      <w:r>
        <w:rPr>
          <w:sz w:val="22"/>
        </w:rPr>
        <w:t>„Službeni</w:t>
      </w:r>
      <w:r>
        <w:rPr>
          <w:spacing w:val="-14"/>
          <w:sz w:val="22"/>
        </w:rPr>
        <w:t xml:space="preserve"> </w:t>
      </w:r>
      <w:r>
        <w:rPr>
          <w:sz w:val="22"/>
        </w:rPr>
        <w:t>glasnik</w:t>
      </w:r>
      <w:r>
        <w:rPr>
          <w:spacing w:val="-14"/>
          <w:sz w:val="22"/>
        </w:rPr>
        <w:t xml:space="preserve"> </w:t>
      </w:r>
      <w:r>
        <w:rPr>
          <w:sz w:val="22"/>
        </w:rPr>
        <w:t>Općine</w:t>
      </w:r>
      <w:r>
        <w:rPr>
          <w:spacing w:val="-14"/>
          <w:sz w:val="22"/>
        </w:rPr>
        <w:t xml:space="preserve"> </w:t>
      </w:r>
      <w:r>
        <w:rPr>
          <w:sz w:val="22"/>
        </w:rPr>
        <w:t>Vrpolje“</w:t>
      </w:r>
      <w:r>
        <w:rPr>
          <w:spacing w:val="-13"/>
          <w:sz w:val="22"/>
        </w:rPr>
        <w:t xml:space="preserve"> </w:t>
      </w:r>
      <w:r>
        <w:rPr>
          <w:sz w:val="22"/>
        </w:rPr>
        <w:t>broj</w:t>
      </w:r>
      <w:r>
        <w:rPr>
          <w:spacing w:val="-14"/>
          <w:sz w:val="22"/>
        </w:rPr>
        <w:t xml:space="preserve"> </w:t>
      </w:r>
      <w:r w:rsidR="00D473D4">
        <w:rPr>
          <w:sz w:val="22"/>
        </w:rPr>
        <w:t>15/24</w:t>
      </w:r>
      <w:r>
        <w:rPr>
          <w:sz w:val="22"/>
        </w:rPr>
        <w:t xml:space="preserve">), </w:t>
      </w:r>
      <w:r>
        <w:t>predviđen je p</w:t>
      </w:r>
      <w:r w:rsidR="00D473D4">
        <w:t>rihod od naknade u iznosu od 5</w:t>
      </w:r>
      <w:r>
        <w:t xml:space="preserve">00,00 eura, a ukupno je ostvaren prihod od naknade u iznosu </w:t>
      </w:r>
      <w:r w:rsidRPr="00E63BB3">
        <w:t xml:space="preserve">od </w:t>
      </w:r>
      <w:r w:rsidR="00D81F24" w:rsidRPr="00E63BB3">
        <w:t>383,95</w:t>
      </w:r>
      <w:r w:rsidR="00D473D4">
        <w:t xml:space="preserve"> </w:t>
      </w:r>
      <w:r>
        <w:t>eura.</w:t>
      </w:r>
    </w:p>
    <w:p w14:paraId="5DD704E5" w14:textId="77777777" w:rsidR="00577F1F" w:rsidRPr="00965249" w:rsidRDefault="009D7F60" w:rsidP="006871C0">
      <w:pPr>
        <w:pStyle w:val="Tijeloteksta"/>
        <w:spacing w:after="120"/>
        <w:ind w:left="4" w:right="4"/>
        <w:jc w:val="center"/>
        <w:rPr>
          <w:b/>
          <w:bCs/>
        </w:rPr>
      </w:pPr>
      <w:r w:rsidRPr="00965249">
        <w:rPr>
          <w:b/>
          <w:bCs/>
        </w:rPr>
        <w:t>Članak</w:t>
      </w:r>
      <w:r w:rsidRPr="00965249">
        <w:rPr>
          <w:b/>
          <w:bCs/>
          <w:spacing w:val="-4"/>
        </w:rPr>
        <w:t xml:space="preserve"> </w:t>
      </w:r>
      <w:r w:rsidRPr="00965249">
        <w:rPr>
          <w:b/>
          <w:bCs/>
          <w:spacing w:val="-5"/>
        </w:rPr>
        <w:t>2.</w:t>
      </w:r>
    </w:p>
    <w:p w14:paraId="1CE3A3FA" w14:textId="0013673B" w:rsidR="00577F1F" w:rsidRPr="00965249" w:rsidRDefault="009D7F60" w:rsidP="006871C0">
      <w:pPr>
        <w:pStyle w:val="Tijeloteksta"/>
        <w:spacing w:after="120" w:line="276" w:lineRule="auto"/>
        <w:ind w:right="143"/>
        <w:jc w:val="both"/>
      </w:pPr>
      <w:r w:rsidRPr="00965249">
        <w:t>Ostvarena financijska sredstva</w:t>
      </w:r>
      <w:r w:rsidR="00965249" w:rsidRPr="00965249">
        <w:t xml:space="preserve"> nisu utrošena</w:t>
      </w:r>
      <w:r w:rsidR="00A7438A" w:rsidRPr="00965249">
        <w:t>.</w:t>
      </w:r>
    </w:p>
    <w:p w14:paraId="45C32695" w14:textId="77777777" w:rsidR="006871C0" w:rsidRDefault="009D7F60" w:rsidP="006871C0">
      <w:pPr>
        <w:pStyle w:val="Tijeloteksta"/>
        <w:spacing w:after="120"/>
        <w:ind w:left="4" w:right="4"/>
        <w:jc w:val="center"/>
        <w:rPr>
          <w:b/>
          <w:bCs/>
        </w:rPr>
      </w:pPr>
      <w:r w:rsidRPr="006871C0">
        <w:rPr>
          <w:b/>
          <w:bCs/>
        </w:rPr>
        <w:t>Članak</w:t>
      </w:r>
      <w:r w:rsidRPr="006871C0">
        <w:rPr>
          <w:b/>
          <w:bCs/>
          <w:spacing w:val="-4"/>
        </w:rPr>
        <w:t xml:space="preserve"> </w:t>
      </w:r>
      <w:r w:rsidRPr="006871C0">
        <w:rPr>
          <w:b/>
          <w:bCs/>
          <w:spacing w:val="-5"/>
        </w:rPr>
        <w:t>3.</w:t>
      </w:r>
    </w:p>
    <w:p w14:paraId="259CE296" w14:textId="53A0A77B" w:rsidR="00577F1F" w:rsidRDefault="009D7F60" w:rsidP="00650F61">
      <w:pPr>
        <w:pStyle w:val="Tijeloteksta"/>
        <w:spacing w:after="360"/>
        <w:ind w:left="4" w:right="4"/>
        <w:jc w:val="both"/>
        <w:rPr>
          <w:sz w:val="10"/>
        </w:rPr>
        <w:sectPr w:rsidR="00577F1F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  <w:r>
        <w:t>Ovaj</w:t>
      </w:r>
      <w:r>
        <w:rPr>
          <w:spacing w:val="-7"/>
        </w:rPr>
        <w:t xml:space="preserve"> </w:t>
      </w:r>
      <w:r>
        <w:t>Zaključak</w:t>
      </w:r>
      <w:r>
        <w:rPr>
          <w:spacing w:val="-3"/>
        </w:rPr>
        <w:t xml:space="preserve"> </w:t>
      </w:r>
      <w:r>
        <w:t>stupa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danom</w:t>
      </w:r>
      <w:r>
        <w:rPr>
          <w:spacing w:val="-12"/>
        </w:rPr>
        <w:t xml:space="preserve"> </w:t>
      </w:r>
      <w:r>
        <w:t>donošenja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objavit 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„Službenom</w:t>
      </w:r>
      <w:r>
        <w:rPr>
          <w:spacing w:val="-12"/>
        </w:rPr>
        <w:t xml:space="preserve"> </w:t>
      </w:r>
      <w:r>
        <w:t xml:space="preserve">glasniku Općine Vrpolje“ te će se dostaviti Ministarstvu prostornog uređenja, graditeljstva i državne </w:t>
      </w:r>
      <w:r>
        <w:rPr>
          <w:spacing w:val="-2"/>
        </w:rPr>
        <w:t>imovine.</w:t>
      </w:r>
    </w:p>
    <w:p w14:paraId="0EAD4F3D" w14:textId="77777777" w:rsidR="00577F1F" w:rsidRDefault="00577F1F" w:rsidP="006871C0">
      <w:pPr>
        <w:pStyle w:val="Tijeloteksta"/>
        <w:spacing w:after="120"/>
      </w:pPr>
    </w:p>
    <w:p w14:paraId="29C59A39" w14:textId="77777777" w:rsidR="00577F1F" w:rsidRDefault="00577F1F" w:rsidP="006871C0">
      <w:pPr>
        <w:pStyle w:val="Tijeloteksta"/>
        <w:spacing w:after="120"/>
      </w:pPr>
    </w:p>
    <w:p w14:paraId="1CBA45FD" w14:textId="77777777" w:rsidR="00577F1F" w:rsidRDefault="00577F1F" w:rsidP="006871C0">
      <w:pPr>
        <w:pStyle w:val="Tijeloteksta"/>
        <w:spacing w:after="120"/>
      </w:pPr>
    </w:p>
    <w:p w14:paraId="311BC71D" w14:textId="77777777" w:rsidR="00577F1F" w:rsidRDefault="00577F1F" w:rsidP="006871C0">
      <w:pPr>
        <w:pStyle w:val="Tijeloteksta"/>
        <w:spacing w:after="120"/>
      </w:pPr>
    </w:p>
    <w:p w14:paraId="11B272F6" w14:textId="77777777" w:rsidR="00577F1F" w:rsidRDefault="00577F1F" w:rsidP="006871C0">
      <w:pPr>
        <w:pStyle w:val="Tijeloteksta"/>
        <w:spacing w:after="120"/>
      </w:pPr>
    </w:p>
    <w:p w14:paraId="0BED5E73" w14:textId="0EE7EDDF" w:rsidR="00577F1F" w:rsidRDefault="00D473D4" w:rsidP="006871C0">
      <w:pPr>
        <w:pStyle w:val="Tijeloteksta"/>
        <w:spacing w:after="120"/>
      </w:pPr>
      <w:r>
        <w:t xml:space="preserve">                                                                    </w:t>
      </w:r>
    </w:p>
    <w:p w14:paraId="2C4D224B" w14:textId="77777777" w:rsidR="00D473D4" w:rsidRDefault="009D7F60" w:rsidP="006871C0">
      <w:pPr>
        <w:pStyle w:val="Tijeloteksta"/>
        <w:spacing w:line="276" w:lineRule="auto"/>
        <w:ind w:right="-5985"/>
      </w:pPr>
      <w:r>
        <w:t>KLASA:</w:t>
      </w:r>
    </w:p>
    <w:p w14:paraId="262959C9" w14:textId="77777777" w:rsidR="009D7F60" w:rsidRDefault="009D7F60" w:rsidP="006871C0">
      <w:pPr>
        <w:pStyle w:val="Tijeloteksta"/>
        <w:spacing w:after="120" w:line="276" w:lineRule="auto"/>
        <w:ind w:right="-5985"/>
      </w:pPr>
      <w:r>
        <w:t>URBROJ:</w:t>
      </w:r>
    </w:p>
    <w:p w14:paraId="1B6632E3" w14:textId="77777777" w:rsidR="009D7F60" w:rsidRDefault="009D7F60" w:rsidP="006871C0">
      <w:pPr>
        <w:pStyle w:val="Tijeloteksta"/>
        <w:spacing w:after="120" w:line="276" w:lineRule="auto"/>
        <w:ind w:right="-5985"/>
      </w:pPr>
      <w:r>
        <w:t xml:space="preserve">Vrpolje,  </w:t>
      </w:r>
    </w:p>
    <w:p w14:paraId="3ABAF127" w14:textId="77777777" w:rsidR="00577F1F" w:rsidRDefault="009D7F60" w:rsidP="006871C0">
      <w:pPr>
        <w:spacing w:before="90" w:after="120" w:line="276" w:lineRule="auto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OPĆINSKO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VIJEĆE OPĆINE VRPOLJE</w:t>
      </w:r>
    </w:p>
    <w:p w14:paraId="30C231F9" w14:textId="77777777" w:rsidR="00577F1F" w:rsidRDefault="009D7F60" w:rsidP="006871C0">
      <w:pPr>
        <w:pStyle w:val="Tijeloteksta"/>
        <w:spacing w:after="120"/>
        <w:rPr>
          <w:b/>
        </w:rPr>
      </w:pPr>
      <w:r>
        <w:br w:type="column"/>
      </w:r>
    </w:p>
    <w:p w14:paraId="2503D7E7" w14:textId="77777777" w:rsidR="00577F1F" w:rsidRDefault="00577F1F" w:rsidP="006871C0">
      <w:pPr>
        <w:pStyle w:val="Tijeloteksta"/>
        <w:spacing w:after="120"/>
        <w:rPr>
          <w:b/>
        </w:rPr>
      </w:pPr>
    </w:p>
    <w:p w14:paraId="1F7E8679" w14:textId="77777777" w:rsidR="00577F1F" w:rsidRDefault="00577F1F" w:rsidP="006871C0">
      <w:pPr>
        <w:pStyle w:val="Tijeloteksta"/>
        <w:spacing w:before="92" w:after="120"/>
        <w:rPr>
          <w:b/>
        </w:rPr>
      </w:pPr>
    </w:p>
    <w:p w14:paraId="53F9835B" w14:textId="6D822291" w:rsidR="00D473D4" w:rsidRPr="00D473D4" w:rsidRDefault="006871C0" w:rsidP="006871C0">
      <w:pPr>
        <w:pStyle w:val="Tijeloteksta"/>
        <w:ind w:right="-416"/>
      </w:pPr>
      <w:r>
        <w:t xml:space="preserve">   </w:t>
      </w:r>
      <w:r w:rsidR="00D473D4" w:rsidRPr="00D473D4">
        <w:t>Predsjednica Općinskog Vijeća</w:t>
      </w:r>
    </w:p>
    <w:p w14:paraId="26312B21" w14:textId="77777777" w:rsidR="00D473D4" w:rsidRDefault="00D473D4" w:rsidP="006871C0">
      <w:pPr>
        <w:pStyle w:val="Tijeloteksta"/>
        <w:spacing w:before="92" w:after="120"/>
        <w:ind w:right="-416"/>
      </w:pPr>
      <w:proofErr w:type="spellStart"/>
      <w:r w:rsidRPr="00D473D4">
        <w:t>Marlena</w:t>
      </w:r>
      <w:proofErr w:type="spellEnd"/>
      <w:r w:rsidRPr="00D473D4">
        <w:t xml:space="preserve"> </w:t>
      </w:r>
      <w:proofErr w:type="spellStart"/>
      <w:r w:rsidRPr="00D473D4">
        <w:t>Kajić</w:t>
      </w:r>
      <w:proofErr w:type="spellEnd"/>
      <w:r w:rsidRPr="00D473D4">
        <w:t xml:space="preserve"> </w:t>
      </w:r>
      <w:proofErr w:type="spellStart"/>
      <w:r w:rsidRPr="00D473D4">
        <w:t>Andrijević</w:t>
      </w:r>
      <w:proofErr w:type="spellEnd"/>
      <w:r w:rsidRPr="00D473D4">
        <w:t xml:space="preserve">, </w:t>
      </w:r>
      <w:proofErr w:type="spellStart"/>
      <w:r w:rsidRPr="00D473D4">
        <w:t>mag.iur</w:t>
      </w:r>
      <w:proofErr w:type="spellEnd"/>
      <w:r w:rsidR="009D7F60">
        <w:t>.</w:t>
      </w:r>
    </w:p>
    <w:p w14:paraId="47504823" w14:textId="77777777" w:rsidR="009D7F60" w:rsidRDefault="009D7F60" w:rsidP="006871C0">
      <w:pPr>
        <w:pStyle w:val="Tijeloteksta"/>
        <w:spacing w:before="92" w:after="120"/>
        <w:ind w:right="-416"/>
      </w:pPr>
    </w:p>
    <w:p w14:paraId="6DEC3490" w14:textId="77777777" w:rsidR="009D7F60" w:rsidRDefault="009D7F60" w:rsidP="006871C0">
      <w:pPr>
        <w:pStyle w:val="Tijeloteksta"/>
        <w:spacing w:before="92" w:after="120"/>
        <w:ind w:left="-5812" w:right="-416"/>
      </w:pPr>
    </w:p>
    <w:p w14:paraId="19A96DF4" w14:textId="77777777" w:rsidR="00577F1F" w:rsidRPr="00D473D4" w:rsidRDefault="00577F1F" w:rsidP="006871C0">
      <w:pPr>
        <w:pStyle w:val="Tijeloteksta"/>
        <w:spacing w:after="120" w:line="446" w:lineRule="auto"/>
        <w:ind w:left="-5812" w:right="9"/>
      </w:pPr>
    </w:p>
    <w:sectPr w:rsidR="00577F1F" w:rsidRPr="00D473D4">
      <w:type w:val="continuous"/>
      <w:pgSz w:w="11910" w:h="16840"/>
      <w:pgMar w:top="1320" w:right="1275" w:bottom="280" w:left="1275" w:header="720" w:footer="720" w:gutter="0"/>
      <w:cols w:num="3" w:space="720" w:equalWidth="0">
        <w:col w:w="3371" w:space="58"/>
        <w:col w:w="2361" w:space="17"/>
        <w:col w:w="3553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DFD7B1" w16cex:dateUtc="2026-05-27T11:13:00Z"/>
  <w16cex:commentExtensible w16cex:durableId="14E51776" w16cex:dateUtc="2026-05-28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AC8204" w16cid:durableId="71DFD7B1"/>
  <w16cid:commentId w16cid:paraId="001F8CB8" w16cid:durableId="14E517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1F"/>
    <w:rsid w:val="00022A4B"/>
    <w:rsid w:val="0008639A"/>
    <w:rsid w:val="00577F1F"/>
    <w:rsid w:val="00650F61"/>
    <w:rsid w:val="006871C0"/>
    <w:rsid w:val="006E1056"/>
    <w:rsid w:val="006E2040"/>
    <w:rsid w:val="00756CF9"/>
    <w:rsid w:val="00965249"/>
    <w:rsid w:val="009C05BC"/>
    <w:rsid w:val="009D7F60"/>
    <w:rsid w:val="00A7438A"/>
    <w:rsid w:val="00B9648F"/>
    <w:rsid w:val="00BC5F43"/>
    <w:rsid w:val="00C44ABA"/>
    <w:rsid w:val="00D473D4"/>
    <w:rsid w:val="00D81F24"/>
    <w:rsid w:val="00E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CFD7"/>
  <w15:docId w15:val="{52668E77-69ED-4C31-B1B4-46212940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erencakomentara">
    <w:name w:val="annotation reference"/>
    <w:basedOn w:val="Zadanifontodlomka"/>
    <w:uiPriority w:val="99"/>
    <w:semiHidden/>
    <w:unhideWhenUsed/>
    <w:rsid w:val="006E20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E204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E204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20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2040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2026-05-27T11:13:00Z</dcterms:created>
  <dcterms:modified xsi:type="dcterms:W3CDTF">2026-06-12T10:51:00Z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2026-05-20T00:00:00Z</vt:filetime>
  </property>
  <property fmtid="{D5CDD505-2E9C-101B-9397-08002B2CF9AE}" pid="5" name="Producer">
    <vt:lpwstr>www.ilovepdf.com</vt:lpwstr>
  </property>
</Properties>
</file>