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08FB" w14:textId="0EF49B52" w:rsidR="001A257D" w:rsidRPr="00BD1F5F" w:rsidRDefault="00000000" w:rsidP="00DF0E3F">
      <w:pPr>
        <w:spacing w:after="205"/>
        <w:ind w:left="-15" w:firstLine="0"/>
      </w:pPr>
      <w:r w:rsidRPr="00BD1F5F">
        <w:t>Na temelju članka 49. stavka 5. Zakona o poljoprivrednom zemljištu („Narodne novine“ broj 20/18., 115/18., 98/19.</w:t>
      </w:r>
      <w:r w:rsidR="00B841C1">
        <w:t xml:space="preserve">, </w:t>
      </w:r>
      <w:r w:rsidRPr="00BD1F5F">
        <w:t>57/22.</w:t>
      </w:r>
      <w:r w:rsidR="00B841C1">
        <w:t xml:space="preserve"> i 136/25.</w:t>
      </w:r>
      <w:r w:rsidRPr="00BD1F5F">
        <w:t>) i članka 31. Statuta Općine Vrpolje („Službeni vjesnik Brodsko-posavske županije“ broj 13/22</w:t>
      </w:r>
      <w:r w:rsidR="00DF0E3F" w:rsidRPr="00BD1F5F">
        <w:t>.</w:t>
      </w:r>
      <w:r w:rsidRPr="00BD1F5F">
        <w:t>, 37/22</w:t>
      </w:r>
      <w:r w:rsidR="00DF0E3F" w:rsidRPr="00BD1F5F">
        <w:t>.</w:t>
      </w:r>
      <w:r w:rsidRPr="00BD1F5F">
        <w:t xml:space="preserve"> i „Službeni glasnik Općine Vrpolje“ broj 10/23</w:t>
      </w:r>
      <w:r w:rsidR="00DF0E3F" w:rsidRPr="00BD1F5F">
        <w:t>. i 13/25.</w:t>
      </w:r>
      <w:r w:rsidRPr="00BD1F5F">
        <w:t xml:space="preserve">), Općinsko vijeće Općine Vrpolje na svojoj </w:t>
      </w:r>
      <w:r w:rsidR="00DF0E3F" w:rsidRPr="00BD1F5F">
        <w:t xml:space="preserve">    </w:t>
      </w:r>
      <w:r w:rsidRPr="00BD1F5F">
        <w:t xml:space="preserve">sjednici održanoj </w:t>
      </w:r>
      <w:r w:rsidR="00DF0E3F" w:rsidRPr="00BD1F5F">
        <w:t xml:space="preserve">             </w:t>
      </w:r>
      <w:r w:rsidRPr="00BD1F5F">
        <w:t>godine donijelo je</w:t>
      </w:r>
    </w:p>
    <w:p w14:paraId="0B9CB2BF" w14:textId="77777777" w:rsidR="00DF0E3F" w:rsidRPr="00BD1F5F" w:rsidRDefault="00DF0E3F" w:rsidP="00DF0E3F">
      <w:pPr>
        <w:spacing w:after="205"/>
        <w:ind w:left="-15" w:firstLine="0"/>
      </w:pPr>
    </w:p>
    <w:p w14:paraId="55FF6325" w14:textId="24D74129" w:rsidR="001A257D" w:rsidRPr="00BD1F5F" w:rsidRDefault="00000000" w:rsidP="00DF0E3F">
      <w:pPr>
        <w:spacing w:after="147" w:line="267" w:lineRule="auto"/>
        <w:ind w:left="10" w:right="8" w:hanging="10"/>
        <w:jc w:val="center"/>
        <w:rPr>
          <w:b/>
        </w:rPr>
      </w:pPr>
      <w:r w:rsidRPr="00BD1F5F">
        <w:rPr>
          <w:b/>
        </w:rPr>
        <w:t>ZAKLJUČAK</w:t>
      </w:r>
      <w:r w:rsidR="00DF0E3F" w:rsidRPr="00BD1F5F">
        <w:rPr>
          <w:b/>
        </w:rPr>
        <w:br/>
      </w:r>
      <w:r w:rsidRPr="00BD1F5F">
        <w:rPr>
          <w:b/>
        </w:rPr>
        <w:t xml:space="preserve">o usvajanju Izvješća o ostvarivanju </w:t>
      </w:r>
      <w:r w:rsidR="00B5776C">
        <w:rPr>
          <w:b/>
        </w:rPr>
        <w:t>p</w:t>
      </w:r>
      <w:r w:rsidRPr="00BD1F5F">
        <w:rPr>
          <w:b/>
        </w:rPr>
        <w:t>rograma korištenja sredstava ostvarenih od zakupa, prodaje</w:t>
      </w:r>
      <w:r w:rsidR="00B5776C">
        <w:rPr>
          <w:b/>
        </w:rPr>
        <w:t xml:space="preserve">, prodaje izravnom pogodbom, </w:t>
      </w:r>
      <w:r w:rsidRPr="00BD1F5F">
        <w:rPr>
          <w:b/>
        </w:rPr>
        <w:t xml:space="preserve">privremenog korištenja </w:t>
      </w:r>
      <w:r w:rsidR="00B5776C">
        <w:rPr>
          <w:b/>
        </w:rPr>
        <w:t>i</w:t>
      </w:r>
      <w:r w:rsidRPr="00BD1F5F">
        <w:rPr>
          <w:b/>
        </w:rPr>
        <w:t xml:space="preserve"> </w:t>
      </w:r>
      <w:r w:rsidR="00B5776C">
        <w:rPr>
          <w:b/>
        </w:rPr>
        <w:t xml:space="preserve">davanja na korištenje izravnom pogodbom </w:t>
      </w:r>
      <w:r w:rsidRPr="00BD1F5F">
        <w:rPr>
          <w:b/>
        </w:rPr>
        <w:t>na području Općine Vrpolje za 202</w:t>
      </w:r>
      <w:r w:rsidR="00DF0E3F" w:rsidRPr="00BD1F5F">
        <w:rPr>
          <w:b/>
        </w:rPr>
        <w:t>5</w:t>
      </w:r>
      <w:r w:rsidRPr="00BD1F5F">
        <w:rPr>
          <w:b/>
        </w:rPr>
        <w:t>. godinu</w:t>
      </w:r>
    </w:p>
    <w:p w14:paraId="57E8545C" w14:textId="77777777" w:rsidR="00DF0E3F" w:rsidRPr="00BD1F5F" w:rsidRDefault="00DF0E3F" w:rsidP="00DF0E3F">
      <w:pPr>
        <w:spacing w:after="147" w:line="267" w:lineRule="auto"/>
        <w:ind w:left="10" w:right="8" w:hanging="10"/>
        <w:jc w:val="center"/>
      </w:pPr>
    </w:p>
    <w:p w14:paraId="585B2240" w14:textId="3E7B66EF" w:rsidR="00CA3A00" w:rsidRDefault="00CA3A00" w:rsidP="00CA3A00">
      <w:pPr>
        <w:pStyle w:val="Bezproreda"/>
        <w:ind w:firstLine="0"/>
        <w:jc w:val="center"/>
      </w:pPr>
      <w:r w:rsidRPr="00CA3A00">
        <w:t>Članak 1.</w:t>
      </w:r>
    </w:p>
    <w:p w14:paraId="219ABF30" w14:textId="12B11C44" w:rsidR="00CA3A00" w:rsidRDefault="00CA3A00" w:rsidP="00CA3A00">
      <w:pPr>
        <w:spacing w:after="197" w:line="259" w:lineRule="auto"/>
        <w:ind w:left="-15" w:firstLine="0"/>
      </w:pPr>
      <w:r w:rsidRPr="00CA3A00">
        <w:t xml:space="preserve">Ovom Odlukom usvaja se Izvješće o ostvarivanju programa korištenja sredstava ostvarenih od zakupa, prodaje, prodaje izravnom pogodbom, privremenog korištenja i davanja na korištenje izravnom pogodbom na području </w:t>
      </w:r>
      <w:r>
        <w:t>O</w:t>
      </w:r>
      <w:r w:rsidRPr="00CA3A00">
        <w:t xml:space="preserve">pćine </w:t>
      </w:r>
      <w:r>
        <w:t>Vrpolje</w:t>
      </w:r>
      <w:r w:rsidRPr="00CA3A00">
        <w:t xml:space="preserve"> za 202</w:t>
      </w:r>
      <w:r>
        <w:t>5</w:t>
      </w:r>
      <w:r w:rsidRPr="00CA3A00">
        <w:t>. godinu koje podnosi Općinski načelnik</w:t>
      </w:r>
      <w:r>
        <w:t>.</w:t>
      </w:r>
    </w:p>
    <w:p w14:paraId="3C7DBB55" w14:textId="3E88723D" w:rsidR="00CA3A00" w:rsidRDefault="00CA3A00" w:rsidP="00CA3A00">
      <w:pPr>
        <w:pStyle w:val="Bezproreda"/>
        <w:ind w:firstLine="0"/>
        <w:jc w:val="center"/>
      </w:pPr>
      <w:r>
        <w:t>Članak 2.</w:t>
      </w:r>
    </w:p>
    <w:p w14:paraId="4B526F0E" w14:textId="2A4A6791" w:rsidR="00CA3A00" w:rsidRDefault="00CA3A00" w:rsidP="00CA3A00">
      <w:pPr>
        <w:pStyle w:val="Bezproreda"/>
        <w:ind w:firstLine="0"/>
      </w:pPr>
      <w:r w:rsidRPr="00CA3A00">
        <w:t xml:space="preserve">Izvješće o ostvarivanju programa korištenja sredstava ostvarenih od zakupa, prodaje, prodaje izravnom pogodbom, privremenog korištenja i davanja na korištenje izravnom pogodbom na području </w:t>
      </w:r>
      <w:r>
        <w:t>O</w:t>
      </w:r>
      <w:r w:rsidRPr="00CA3A00">
        <w:t xml:space="preserve">pćine </w:t>
      </w:r>
      <w:r>
        <w:t>Vrpolje</w:t>
      </w:r>
      <w:r w:rsidRPr="00CA3A00">
        <w:t xml:space="preserve"> za 202</w:t>
      </w:r>
      <w:r>
        <w:t>5</w:t>
      </w:r>
      <w:r w:rsidRPr="00CA3A00">
        <w:t>. godinu sastavni je dio ove Odluke.</w:t>
      </w:r>
    </w:p>
    <w:p w14:paraId="680BD63E" w14:textId="77777777" w:rsidR="00CA3A00" w:rsidRDefault="00CA3A00" w:rsidP="00CA3A00">
      <w:pPr>
        <w:pStyle w:val="Bezproreda"/>
        <w:ind w:firstLine="0"/>
      </w:pPr>
    </w:p>
    <w:p w14:paraId="56F456DB" w14:textId="09257912" w:rsidR="00CA3A00" w:rsidRDefault="00CA3A00" w:rsidP="00CA3A00">
      <w:pPr>
        <w:pStyle w:val="Bezproreda"/>
        <w:ind w:firstLine="0"/>
        <w:jc w:val="center"/>
      </w:pPr>
      <w:r w:rsidRPr="00CA3A00">
        <w:t>Članak 3.</w:t>
      </w:r>
    </w:p>
    <w:p w14:paraId="10E8219E" w14:textId="68D80D29" w:rsidR="00CA3A00" w:rsidRDefault="00B5776C" w:rsidP="00CA3A00">
      <w:pPr>
        <w:ind w:firstLine="0"/>
      </w:pPr>
      <w:r w:rsidRPr="00B5776C">
        <w:t>Ovaj Zaključak zajedno s Izvješćem objavit će se u „Službenom glasniku Općine Vrpolje</w:t>
      </w:r>
      <w:r w:rsidR="00DD5954">
        <w:t>“</w:t>
      </w:r>
      <w:r w:rsidRPr="00B5776C">
        <w:t>.</w:t>
      </w:r>
    </w:p>
    <w:p w14:paraId="5501B59A" w14:textId="77777777" w:rsidR="00B5776C" w:rsidRPr="00BD1F5F" w:rsidRDefault="00B5776C" w:rsidP="00CA3A00">
      <w:pPr>
        <w:ind w:firstLine="0"/>
      </w:pPr>
    </w:p>
    <w:p w14:paraId="241A3F88" w14:textId="77777777" w:rsidR="00DF0E3F" w:rsidRPr="00BD1F5F" w:rsidRDefault="00DF0E3F" w:rsidP="00CA3A00">
      <w:pPr>
        <w:spacing w:after="0"/>
        <w:ind w:firstLine="0"/>
        <w:jc w:val="center"/>
        <w:rPr>
          <w:b/>
        </w:rPr>
      </w:pPr>
      <w:r w:rsidRPr="00BD1F5F">
        <w:rPr>
          <w:b/>
        </w:rPr>
        <w:t>OPĆINSKO VIJEĆE</w:t>
      </w:r>
    </w:p>
    <w:p w14:paraId="20D6AB16" w14:textId="666E3911" w:rsidR="00CA3A00" w:rsidRDefault="00DF0E3F" w:rsidP="00CA3A00">
      <w:pPr>
        <w:spacing w:after="240"/>
        <w:ind w:firstLine="0"/>
        <w:jc w:val="center"/>
        <w:rPr>
          <w:b/>
        </w:rPr>
      </w:pPr>
      <w:r w:rsidRPr="00BD1F5F">
        <w:rPr>
          <w:b/>
        </w:rPr>
        <w:t>OPĆINE VRPOLJE</w:t>
      </w:r>
    </w:p>
    <w:p w14:paraId="0FAF2478" w14:textId="77777777" w:rsidR="00CA3A00" w:rsidRPr="00BD1F5F" w:rsidRDefault="00CA3A00" w:rsidP="00CA3A00">
      <w:pPr>
        <w:pStyle w:val="Bezproreda"/>
        <w:ind w:firstLine="0"/>
      </w:pPr>
    </w:p>
    <w:p w14:paraId="1D6E1B0E" w14:textId="77777777" w:rsidR="00DF0E3F" w:rsidRPr="00BD1F5F" w:rsidRDefault="00DF0E3F" w:rsidP="00DF0E3F">
      <w:pPr>
        <w:spacing w:after="0"/>
        <w:ind w:left="6096" w:hanging="284"/>
      </w:pPr>
      <w:r w:rsidRPr="00BD1F5F">
        <w:t>Predsjednica Općinskog vijeća</w:t>
      </w:r>
    </w:p>
    <w:p w14:paraId="2410A8FA" w14:textId="77777777" w:rsidR="00DF0E3F" w:rsidRPr="00BD1F5F" w:rsidRDefault="00DF0E3F" w:rsidP="00DF0E3F">
      <w:pPr>
        <w:spacing w:after="240"/>
        <w:ind w:firstLine="5670"/>
      </w:pPr>
      <w:r w:rsidRPr="00BD1F5F">
        <w:t>Marlena Kajić Andrijević, mag.iur.</w:t>
      </w:r>
    </w:p>
    <w:p w14:paraId="2E2F3DD6" w14:textId="77777777" w:rsidR="00DF0E3F" w:rsidRPr="00BD1F5F" w:rsidRDefault="00DF0E3F" w:rsidP="00DF0E3F">
      <w:pPr>
        <w:spacing w:after="0"/>
        <w:ind w:firstLine="0"/>
      </w:pPr>
      <w:r w:rsidRPr="00BD1F5F">
        <w:t>KLASA:</w:t>
      </w:r>
    </w:p>
    <w:p w14:paraId="65640B5D" w14:textId="77777777" w:rsidR="00DF0E3F" w:rsidRPr="00BD1F5F" w:rsidRDefault="00DF0E3F" w:rsidP="00DF0E3F">
      <w:pPr>
        <w:spacing w:after="0"/>
        <w:ind w:firstLine="0"/>
      </w:pPr>
      <w:r w:rsidRPr="00BD1F5F">
        <w:t xml:space="preserve">URBROJ: </w:t>
      </w:r>
    </w:p>
    <w:p w14:paraId="4A14D9B5" w14:textId="77777777" w:rsidR="00DF0E3F" w:rsidRPr="00BD1F5F" w:rsidRDefault="00DF0E3F" w:rsidP="00DF0E3F">
      <w:pPr>
        <w:spacing w:after="0"/>
        <w:ind w:firstLine="0"/>
      </w:pPr>
      <w:r w:rsidRPr="00BD1F5F">
        <w:t>Vrpolje,</w:t>
      </w:r>
    </w:p>
    <w:p w14:paraId="1CF0D650" w14:textId="77777777" w:rsidR="00DF0E3F" w:rsidRPr="00BD1F5F" w:rsidRDefault="00DF0E3F" w:rsidP="00DF0E3F">
      <w:pPr>
        <w:spacing w:line="259" w:lineRule="auto"/>
        <w:ind w:firstLine="0"/>
        <w:jc w:val="left"/>
      </w:pPr>
      <w:r w:rsidRPr="00BD1F5F">
        <w:rPr>
          <w:rFonts w:eastAsia="Calibri"/>
        </w:rPr>
        <w:t xml:space="preserve"> </w:t>
      </w:r>
    </w:p>
    <w:p w14:paraId="1A47A531" w14:textId="529B1FA8" w:rsidR="001A257D" w:rsidRPr="00BD1F5F" w:rsidRDefault="001A257D" w:rsidP="00DF0E3F">
      <w:pPr>
        <w:spacing w:after="20" w:line="259" w:lineRule="auto"/>
        <w:ind w:left="10" w:right="4" w:hanging="10"/>
        <w:jc w:val="center"/>
      </w:pPr>
    </w:p>
    <w:sectPr w:rsidR="001A257D" w:rsidRPr="00BD1F5F">
      <w:pgSz w:w="11904" w:h="16838"/>
      <w:pgMar w:top="1458" w:right="1410" w:bottom="186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472B0"/>
    <w:multiLevelType w:val="hybridMultilevel"/>
    <w:tmpl w:val="1E46E824"/>
    <w:lvl w:ilvl="0" w:tplc="4B2664F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4B2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7C27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4BC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181D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C5A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3E00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825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66AF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873255"/>
    <w:multiLevelType w:val="hybridMultilevel"/>
    <w:tmpl w:val="29AE50A4"/>
    <w:lvl w:ilvl="0" w:tplc="2CEA8D4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ED3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C00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499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0D5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696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E093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9222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8C7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7349525">
    <w:abstractNumId w:val="1"/>
  </w:num>
  <w:num w:numId="2" w16cid:durableId="128472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7D"/>
    <w:rsid w:val="001763D4"/>
    <w:rsid w:val="001A257D"/>
    <w:rsid w:val="00227A84"/>
    <w:rsid w:val="002F4D61"/>
    <w:rsid w:val="00444E2B"/>
    <w:rsid w:val="0050772C"/>
    <w:rsid w:val="007C435A"/>
    <w:rsid w:val="00941E70"/>
    <w:rsid w:val="00A270EC"/>
    <w:rsid w:val="00AD652A"/>
    <w:rsid w:val="00B5776C"/>
    <w:rsid w:val="00B841C1"/>
    <w:rsid w:val="00BD1F5F"/>
    <w:rsid w:val="00CA3A00"/>
    <w:rsid w:val="00DD5954"/>
    <w:rsid w:val="00DF0E3F"/>
    <w:rsid w:val="00EE0A19"/>
    <w:rsid w:val="00F27DF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688"/>
  <w15:docId w15:val="{AE2D7A31-7A06-4B6C-86FC-B8DE8CAC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0" w:line="266" w:lineRule="auto"/>
      <w:ind w:firstLine="696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62" w:line="259" w:lineRule="auto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DF0E3F"/>
    <w:pPr>
      <w:spacing w:after="0" w:line="240" w:lineRule="auto"/>
      <w:ind w:firstLine="696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zeljko lukacevic</cp:lastModifiedBy>
  <cp:revision>5</cp:revision>
  <dcterms:created xsi:type="dcterms:W3CDTF">2026-03-12T18:41:00Z</dcterms:created>
  <dcterms:modified xsi:type="dcterms:W3CDTF">2026-06-12T21:01:00Z</dcterms:modified>
</cp:coreProperties>
</file>